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BB736" w14:textId="77777777" w:rsidR="00B947EC" w:rsidRPr="00B947EC" w:rsidRDefault="00B947EC" w:rsidP="00B947EC">
      <w:pPr>
        <w:jc w:val="right"/>
        <w:rPr>
          <w:rFonts w:eastAsia="Times New Roman"/>
          <w:color w:val="000000"/>
          <w:szCs w:val="24"/>
          <w:lang w:eastAsia="ru-RU"/>
        </w:rPr>
      </w:pPr>
      <w:r w:rsidRPr="00B947EC">
        <w:rPr>
          <w:rFonts w:eastAsia="Times New Roman"/>
          <w:color w:val="000000"/>
          <w:szCs w:val="24"/>
          <w:lang w:eastAsia="ru-RU"/>
        </w:rPr>
        <w:t>Приложение</w:t>
      </w:r>
    </w:p>
    <w:p w14:paraId="62F0809C" w14:textId="77777777" w:rsidR="00B947EC" w:rsidRPr="00B947EC" w:rsidRDefault="00B947EC" w:rsidP="00B947EC">
      <w:pPr>
        <w:jc w:val="right"/>
        <w:rPr>
          <w:rFonts w:eastAsia="Times New Roman"/>
          <w:color w:val="000000"/>
          <w:szCs w:val="24"/>
          <w:lang w:eastAsia="ru-RU"/>
        </w:rPr>
      </w:pPr>
      <w:r w:rsidRPr="00B947EC">
        <w:rPr>
          <w:rFonts w:eastAsia="Times New Roman"/>
          <w:color w:val="000000"/>
          <w:szCs w:val="24"/>
          <w:lang w:eastAsia="ru-RU"/>
        </w:rPr>
        <w:t>к постановлению администрации</w:t>
      </w:r>
    </w:p>
    <w:p w14:paraId="3F82D363" w14:textId="77777777" w:rsidR="00B947EC" w:rsidRPr="00B947EC" w:rsidRDefault="00B947EC" w:rsidP="00B947EC">
      <w:pPr>
        <w:jc w:val="right"/>
        <w:rPr>
          <w:rFonts w:eastAsia="Times New Roman"/>
          <w:color w:val="000000"/>
          <w:szCs w:val="24"/>
          <w:lang w:eastAsia="ru-RU"/>
        </w:rPr>
      </w:pPr>
      <w:r w:rsidRPr="00B947EC">
        <w:rPr>
          <w:rFonts w:eastAsia="Times New Roman"/>
          <w:color w:val="000000"/>
          <w:szCs w:val="24"/>
          <w:lang w:eastAsia="ru-RU"/>
        </w:rPr>
        <w:t>Балахнинского муниципального округа</w:t>
      </w:r>
    </w:p>
    <w:p w14:paraId="18F45A54" w14:textId="77777777" w:rsidR="00B947EC" w:rsidRPr="00B947EC" w:rsidRDefault="00B947EC" w:rsidP="00B947EC">
      <w:pPr>
        <w:jc w:val="right"/>
        <w:rPr>
          <w:rFonts w:eastAsia="Times New Roman"/>
          <w:color w:val="000000"/>
          <w:szCs w:val="24"/>
          <w:lang w:eastAsia="ru-RU"/>
        </w:rPr>
      </w:pPr>
      <w:r w:rsidRPr="00B947EC">
        <w:rPr>
          <w:rFonts w:eastAsia="Times New Roman"/>
          <w:color w:val="000000"/>
          <w:szCs w:val="24"/>
          <w:lang w:eastAsia="ru-RU"/>
        </w:rPr>
        <w:t>Нижегородской области</w:t>
      </w:r>
    </w:p>
    <w:p w14:paraId="713A086D" w14:textId="618A1832" w:rsidR="00B947EC" w:rsidRPr="00B947EC" w:rsidRDefault="00B947EC" w:rsidP="00B947EC">
      <w:pPr>
        <w:jc w:val="right"/>
        <w:rPr>
          <w:rFonts w:eastAsia="Times New Roman"/>
          <w:color w:val="000000"/>
          <w:szCs w:val="24"/>
          <w:lang w:eastAsia="ru-RU"/>
        </w:rPr>
      </w:pPr>
      <w:r w:rsidRPr="00B947EC">
        <w:rPr>
          <w:rFonts w:eastAsia="Times New Roman"/>
          <w:color w:val="000000"/>
          <w:szCs w:val="24"/>
          <w:lang w:eastAsia="ru-RU"/>
        </w:rPr>
        <w:t xml:space="preserve">от </w:t>
      </w:r>
      <w:r>
        <w:rPr>
          <w:rFonts w:eastAsia="Times New Roman"/>
          <w:color w:val="000000"/>
          <w:szCs w:val="24"/>
          <w:lang w:eastAsia="ru-RU"/>
        </w:rPr>
        <w:t>04.06.2026</w:t>
      </w:r>
      <w:r w:rsidRPr="00B947EC">
        <w:rPr>
          <w:rFonts w:eastAsia="Times New Roman"/>
          <w:color w:val="000000"/>
          <w:szCs w:val="24"/>
          <w:lang w:eastAsia="ru-RU"/>
        </w:rPr>
        <w:t xml:space="preserve"> № </w:t>
      </w:r>
      <w:r>
        <w:rPr>
          <w:rFonts w:eastAsia="Times New Roman"/>
          <w:color w:val="000000"/>
          <w:szCs w:val="24"/>
          <w:lang w:eastAsia="ru-RU"/>
        </w:rPr>
        <w:t>1388</w:t>
      </w:r>
    </w:p>
    <w:p w14:paraId="5A623B7A" w14:textId="77777777" w:rsidR="00B947EC" w:rsidRPr="00B947EC" w:rsidRDefault="00B947EC" w:rsidP="00B947EC">
      <w:pPr>
        <w:jc w:val="right"/>
        <w:rPr>
          <w:rFonts w:eastAsia="Times New Roman"/>
          <w:color w:val="000000"/>
          <w:szCs w:val="24"/>
          <w:lang w:eastAsia="ru-RU"/>
        </w:rPr>
      </w:pPr>
    </w:p>
    <w:p w14:paraId="05909728" w14:textId="77777777" w:rsidR="00B947EC" w:rsidRPr="00B947EC" w:rsidRDefault="00B947EC" w:rsidP="00B947EC">
      <w:pPr>
        <w:jc w:val="right"/>
        <w:rPr>
          <w:rFonts w:eastAsia="Times New Roman"/>
          <w:color w:val="000000"/>
          <w:szCs w:val="24"/>
          <w:lang w:eastAsia="ru-RU"/>
        </w:rPr>
      </w:pPr>
      <w:r w:rsidRPr="00B947EC">
        <w:rPr>
          <w:rFonts w:eastAsia="Times New Roman"/>
          <w:color w:val="000000"/>
          <w:szCs w:val="24"/>
          <w:lang w:eastAsia="ru-RU"/>
        </w:rPr>
        <w:t>Утверждена</w:t>
      </w:r>
    </w:p>
    <w:p w14:paraId="17039939" w14:textId="77777777" w:rsidR="00B947EC" w:rsidRPr="00B947EC" w:rsidRDefault="00B947EC" w:rsidP="00B947EC">
      <w:pPr>
        <w:jc w:val="right"/>
        <w:rPr>
          <w:rFonts w:eastAsia="Times New Roman"/>
          <w:color w:val="000000"/>
          <w:szCs w:val="24"/>
          <w:lang w:eastAsia="ru-RU"/>
        </w:rPr>
      </w:pPr>
      <w:r w:rsidRPr="00B947EC">
        <w:rPr>
          <w:rFonts w:eastAsia="Times New Roman"/>
          <w:color w:val="000000"/>
          <w:szCs w:val="24"/>
          <w:lang w:eastAsia="ru-RU"/>
        </w:rPr>
        <w:t>постановлением администрации</w:t>
      </w:r>
    </w:p>
    <w:p w14:paraId="0019E253" w14:textId="77777777" w:rsidR="00B947EC" w:rsidRPr="00B947EC" w:rsidRDefault="00B947EC" w:rsidP="00B947EC">
      <w:pPr>
        <w:jc w:val="right"/>
        <w:rPr>
          <w:rFonts w:eastAsia="Times New Roman"/>
          <w:color w:val="000000"/>
          <w:szCs w:val="24"/>
          <w:lang w:eastAsia="ru-RU"/>
        </w:rPr>
      </w:pPr>
      <w:r w:rsidRPr="00B947EC">
        <w:rPr>
          <w:rFonts w:eastAsia="Times New Roman"/>
          <w:color w:val="000000"/>
          <w:szCs w:val="24"/>
          <w:lang w:eastAsia="ru-RU"/>
        </w:rPr>
        <w:t>Балахнинского муниципального округа</w:t>
      </w:r>
    </w:p>
    <w:p w14:paraId="7C0C299E" w14:textId="77777777" w:rsidR="00B947EC" w:rsidRPr="00B947EC" w:rsidRDefault="00B947EC" w:rsidP="00B947EC">
      <w:pPr>
        <w:jc w:val="right"/>
        <w:rPr>
          <w:rFonts w:eastAsia="Times New Roman"/>
          <w:color w:val="000000"/>
          <w:szCs w:val="24"/>
          <w:lang w:eastAsia="ru-RU"/>
        </w:rPr>
      </w:pPr>
      <w:r w:rsidRPr="00B947EC">
        <w:rPr>
          <w:rFonts w:eastAsia="Times New Roman"/>
          <w:color w:val="000000"/>
          <w:szCs w:val="24"/>
          <w:lang w:eastAsia="ru-RU"/>
        </w:rPr>
        <w:t xml:space="preserve"> Нижегородской области</w:t>
      </w:r>
    </w:p>
    <w:p w14:paraId="79A59DB0" w14:textId="77777777" w:rsidR="00B947EC" w:rsidRPr="00B947EC" w:rsidRDefault="00B947EC" w:rsidP="00B947EC">
      <w:pPr>
        <w:jc w:val="right"/>
        <w:rPr>
          <w:rFonts w:eastAsia="Times New Roman"/>
          <w:color w:val="000000"/>
          <w:szCs w:val="24"/>
          <w:lang w:eastAsia="ru-RU"/>
        </w:rPr>
      </w:pPr>
      <w:r w:rsidRPr="00B947EC">
        <w:rPr>
          <w:rFonts w:eastAsia="Times New Roman"/>
          <w:color w:val="000000"/>
          <w:szCs w:val="24"/>
          <w:lang w:eastAsia="ru-RU"/>
        </w:rPr>
        <w:t>от 08.11.2023 № 2031</w:t>
      </w:r>
    </w:p>
    <w:p w14:paraId="619F6A30" w14:textId="77777777" w:rsidR="00B947EC" w:rsidRPr="00B947EC" w:rsidRDefault="00B947EC" w:rsidP="00B947EC">
      <w:pPr>
        <w:ind w:firstLine="0"/>
        <w:jc w:val="center"/>
        <w:rPr>
          <w:rFonts w:eastAsia="Times New Roman"/>
          <w:color w:val="000000"/>
          <w:szCs w:val="24"/>
          <w:lang w:eastAsia="ru-RU"/>
        </w:rPr>
      </w:pPr>
    </w:p>
    <w:p w14:paraId="3BB99A04" w14:textId="77777777" w:rsidR="00B947EC" w:rsidRPr="00B947EC" w:rsidRDefault="00B947EC" w:rsidP="00B947EC">
      <w:pPr>
        <w:ind w:firstLine="0"/>
        <w:jc w:val="center"/>
        <w:rPr>
          <w:rFonts w:eastAsia="Times New Roman"/>
          <w:color w:val="000000"/>
          <w:szCs w:val="24"/>
          <w:lang w:eastAsia="ru-RU"/>
        </w:rPr>
      </w:pPr>
    </w:p>
    <w:p w14:paraId="5A56587A" w14:textId="77777777" w:rsidR="00B947EC" w:rsidRPr="00B947EC" w:rsidRDefault="00B947EC" w:rsidP="00B947EC">
      <w:pPr>
        <w:ind w:firstLine="0"/>
        <w:jc w:val="center"/>
        <w:rPr>
          <w:rFonts w:eastAsia="Times New Roman"/>
          <w:color w:val="000000"/>
          <w:szCs w:val="24"/>
          <w:lang w:eastAsia="ru-RU"/>
        </w:rPr>
      </w:pPr>
    </w:p>
    <w:p w14:paraId="3D8D3608" w14:textId="3FF6FE1F" w:rsidR="00B947EC" w:rsidRPr="00B947EC" w:rsidRDefault="00B947EC" w:rsidP="00B947EC">
      <w:pPr>
        <w:ind w:firstLine="0"/>
        <w:jc w:val="center"/>
        <w:rPr>
          <w:rFonts w:eastAsia="Times New Roman"/>
          <w:color w:val="000000"/>
          <w:szCs w:val="24"/>
          <w:lang w:eastAsia="ru-RU"/>
        </w:rPr>
      </w:pPr>
      <w:r w:rsidRPr="00B947EC">
        <w:rPr>
          <w:rFonts w:eastAsia="Times New Roman"/>
          <w:color w:val="000000"/>
          <w:szCs w:val="24"/>
          <w:lang w:eastAsia="ru-RU"/>
        </w:rPr>
        <w:t>Муниципальная программа</w:t>
      </w:r>
    </w:p>
    <w:p w14:paraId="6D5EB874" w14:textId="77777777" w:rsidR="00B947EC" w:rsidRPr="00B947EC" w:rsidRDefault="00B947EC" w:rsidP="00B947EC">
      <w:pPr>
        <w:ind w:firstLine="0"/>
        <w:jc w:val="center"/>
        <w:rPr>
          <w:szCs w:val="24"/>
        </w:rPr>
      </w:pPr>
      <w:r w:rsidRPr="00B947EC">
        <w:rPr>
          <w:szCs w:val="24"/>
        </w:rPr>
        <w:t>«Развитие сферы жилищно-коммунального хозяйства Балахнинского муниципального округа Нижегородской области</w:t>
      </w:r>
    </w:p>
    <w:p w14:paraId="65D73B64" w14:textId="77777777" w:rsidR="00B947EC" w:rsidRPr="00B947EC" w:rsidRDefault="00B947EC" w:rsidP="00B947EC">
      <w:pPr>
        <w:ind w:firstLine="0"/>
        <w:jc w:val="center"/>
        <w:rPr>
          <w:szCs w:val="24"/>
        </w:rPr>
      </w:pPr>
      <w:r w:rsidRPr="00B947EC">
        <w:rPr>
          <w:szCs w:val="24"/>
        </w:rPr>
        <w:t xml:space="preserve"> на период 2023 – 2028 годы</w:t>
      </w:r>
      <w:bookmarkStart w:id="0" w:name="_GoBack"/>
      <w:bookmarkEnd w:id="0"/>
    </w:p>
    <w:p w14:paraId="0D0E51E9" w14:textId="77777777" w:rsidR="00B947EC" w:rsidRPr="00B947EC" w:rsidRDefault="00B947EC" w:rsidP="00B947EC">
      <w:pPr>
        <w:ind w:firstLine="0"/>
        <w:jc w:val="center"/>
        <w:rPr>
          <w:rFonts w:eastAsia="Times New Roman"/>
          <w:color w:val="000000"/>
          <w:szCs w:val="24"/>
          <w:lang w:eastAsia="ru-RU"/>
        </w:rPr>
      </w:pPr>
      <w:r w:rsidRPr="00B947EC">
        <w:rPr>
          <w:rFonts w:eastAsia="Times New Roman"/>
          <w:color w:val="000000"/>
          <w:szCs w:val="24"/>
          <w:lang w:eastAsia="ru-RU"/>
        </w:rPr>
        <w:t xml:space="preserve"> (далее – Программа)</w:t>
      </w:r>
    </w:p>
    <w:p w14:paraId="7968FE4E" w14:textId="77777777" w:rsidR="00B947EC" w:rsidRPr="00B947EC" w:rsidRDefault="00B947EC" w:rsidP="00B947EC">
      <w:pPr>
        <w:ind w:firstLine="0"/>
        <w:jc w:val="center"/>
        <w:rPr>
          <w:rFonts w:eastAsia="Times New Roman"/>
          <w:color w:val="000000"/>
          <w:szCs w:val="24"/>
          <w:lang w:eastAsia="ru-RU"/>
        </w:rPr>
      </w:pPr>
    </w:p>
    <w:p w14:paraId="4BF0EC0C"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1. Паспорт Программы</w:t>
      </w:r>
    </w:p>
    <w:tbl>
      <w:tblPr>
        <w:tblW w:w="0" w:type="auto"/>
        <w:jc w:val="center"/>
        <w:tblCellMar>
          <w:top w:w="15" w:type="dxa"/>
          <w:left w:w="15" w:type="dxa"/>
          <w:bottom w:w="15" w:type="dxa"/>
          <w:right w:w="15" w:type="dxa"/>
        </w:tblCellMar>
        <w:tblLook w:val="04A0" w:firstRow="1" w:lastRow="0" w:firstColumn="1" w:lastColumn="0" w:noHBand="0" w:noVBand="1"/>
      </w:tblPr>
      <w:tblGrid>
        <w:gridCol w:w="1724"/>
        <w:gridCol w:w="8072"/>
      </w:tblGrid>
      <w:tr w:rsidR="00B947EC" w:rsidRPr="00B947EC" w14:paraId="7CDB63A5" w14:textId="77777777" w:rsidTr="00B947EC">
        <w:trPr>
          <w:trHeight w:val="605"/>
          <w:jc w:val="center"/>
        </w:trPr>
        <w:tc>
          <w:tcPr>
            <w:tcW w:w="1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9C6FFB"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Муниципальный заказчик – координатор муниципальной программы</w:t>
            </w:r>
          </w:p>
        </w:tc>
        <w:tc>
          <w:tcPr>
            <w:tcW w:w="8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80F868" w14:textId="77777777" w:rsidR="00B947EC" w:rsidRPr="00B947EC" w:rsidRDefault="00B947EC" w:rsidP="00B947EC">
            <w:pPr>
              <w:ind w:firstLine="20"/>
              <w:rPr>
                <w:rFonts w:eastAsia="Times New Roman"/>
                <w:sz w:val="20"/>
                <w:szCs w:val="20"/>
                <w:lang w:eastAsia="ru-RU"/>
              </w:rPr>
            </w:pPr>
            <w:r w:rsidRPr="00B947EC">
              <w:rPr>
                <w:rFonts w:eastAsia="Times New Roman"/>
                <w:sz w:val="20"/>
                <w:szCs w:val="20"/>
                <w:lang w:eastAsia="ru-RU"/>
              </w:rPr>
              <w:t>Первый заместитель главы администрации (И.И.Фирер)</w:t>
            </w:r>
          </w:p>
          <w:p w14:paraId="5EC669F2" w14:textId="77777777" w:rsidR="00B947EC" w:rsidRPr="00B947EC" w:rsidRDefault="00B947EC" w:rsidP="00B947EC">
            <w:pPr>
              <w:ind w:firstLine="20"/>
              <w:rPr>
                <w:rFonts w:eastAsia="Times New Roman"/>
                <w:sz w:val="20"/>
                <w:szCs w:val="20"/>
                <w:lang w:eastAsia="ru-RU"/>
              </w:rPr>
            </w:pPr>
            <w:r w:rsidRPr="00B947EC">
              <w:rPr>
                <w:rFonts w:eastAsia="Times New Roman"/>
                <w:sz w:val="20"/>
                <w:szCs w:val="20"/>
                <w:lang w:eastAsia="ru-RU"/>
              </w:rPr>
              <w:t>Главный распорядитель бюджетных средств – Администрация Балахнинского муниципального округа Нижегородской области (далее – ГРБС - АБМО НО)</w:t>
            </w:r>
          </w:p>
        </w:tc>
      </w:tr>
      <w:tr w:rsidR="00B947EC" w:rsidRPr="00B947EC" w14:paraId="4B8FBA41" w14:textId="77777777" w:rsidTr="00B947EC">
        <w:trPr>
          <w:trHeight w:val="1411"/>
          <w:jc w:val="center"/>
        </w:trPr>
        <w:tc>
          <w:tcPr>
            <w:tcW w:w="1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8A9F04"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Соисполнители Программы</w:t>
            </w:r>
          </w:p>
        </w:tc>
        <w:tc>
          <w:tcPr>
            <w:tcW w:w="8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03097C" w14:textId="77777777" w:rsidR="00B947EC" w:rsidRPr="00B947EC" w:rsidRDefault="00B947EC" w:rsidP="00B947EC">
            <w:pPr>
              <w:ind w:firstLine="20"/>
              <w:rPr>
                <w:rFonts w:eastAsia="Times New Roman"/>
                <w:sz w:val="20"/>
                <w:szCs w:val="20"/>
                <w:lang w:eastAsia="ru-RU"/>
              </w:rPr>
            </w:pPr>
            <w:r w:rsidRPr="00B947EC">
              <w:rPr>
                <w:rFonts w:eastAsia="Times New Roman"/>
                <w:sz w:val="20"/>
                <w:szCs w:val="20"/>
                <w:lang w:eastAsia="ru-RU"/>
              </w:rPr>
              <w:t>Управление жилья и инженерной инфраструктуры (далее - УЖиИИ Администрации БМО) - ГРБС - АБМО НО, Муниципальное казенное учреждение «Управление капитального строительства Балахнинского муниципального округа Нижегородской области» (далее - МКУ «УКС БМО НО») - ГРБС - АБМО НО, Финансовое управление администрации Балахнинского муниципального округа (далее - Финуправление)</w:t>
            </w:r>
          </w:p>
        </w:tc>
      </w:tr>
      <w:tr w:rsidR="00B947EC" w:rsidRPr="00B947EC" w14:paraId="1DF1667E" w14:textId="77777777" w:rsidTr="00B947EC">
        <w:trPr>
          <w:trHeight w:val="1411"/>
          <w:jc w:val="center"/>
        </w:trPr>
        <w:tc>
          <w:tcPr>
            <w:tcW w:w="1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E93224"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Подпрограммы муниципальной программы</w:t>
            </w:r>
          </w:p>
        </w:tc>
        <w:tc>
          <w:tcPr>
            <w:tcW w:w="8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3589D1" w14:textId="77777777" w:rsidR="00B947EC" w:rsidRPr="00B947EC" w:rsidRDefault="00B947EC" w:rsidP="00B947EC">
            <w:pPr>
              <w:ind w:firstLine="20"/>
              <w:jc w:val="left"/>
              <w:rPr>
                <w:rFonts w:eastAsia="Times New Roman"/>
                <w:sz w:val="20"/>
                <w:szCs w:val="20"/>
                <w:lang w:eastAsia="ru-RU"/>
              </w:rPr>
            </w:pPr>
            <w:r w:rsidRPr="00B947EC">
              <w:rPr>
                <w:rFonts w:eastAsia="Times New Roman"/>
                <w:sz w:val="20"/>
                <w:szCs w:val="20"/>
                <w:lang w:eastAsia="ru-RU"/>
              </w:rPr>
              <w:t>1. «Модернизация систем коммунальной инфраструктуры Балахнинского муниципального округа Нижегородской области на период 2023-2028 годов»</w:t>
            </w:r>
          </w:p>
          <w:p w14:paraId="14F4B846" w14:textId="77777777" w:rsidR="00B947EC" w:rsidRPr="00B947EC" w:rsidRDefault="00B947EC" w:rsidP="00B947EC">
            <w:pPr>
              <w:ind w:firstLine="20"/>
              <w:rPr>
                <w:rFonts w:eastAsia="Times New Roman"/>
                <w:sz w:val="20"/>
                <w:szCs w:val="20"/>
                <w:lang w:eastAsia="ru-RU"/>
              </w:rPr>
            </w:pPr>
            <w:r w:rsidRPr="00B947EC">
              <w:rPr>
                <w:rFonts w:eastAsia="Times New Roman"/>
                <w:sz w:val="20"/>
                <w:szCs w:val="20"/>
                <w:lang w:eastAsia="ru-RU"/>
              </w:rPr>
              <w:t>2. «Энергосбережение и повышение энергетической эффективности на территории Балахнинского муниципального округа Нижегородской области на 2023-2028 годы»</w:t>
            </w:r>
          </w:p>
          <w:p w14:paraId="0B4E0264" w14:textId="77777777" w:rsidR="00B947EC" w:rsidRPr="00B947EC" w:rsidRDefault="00B947EC" w:rsidP="00B947EC">
            <w:pPr>
              <w:ind w:firstLine="20"/>
              <w:jc w:val="left"/>
              <w:rPr>
                <w:rFonts w:eastAsia="Times New Roman"/>
                <w:sz w:val="20"/>
                <w:szCs w:val="20"/>
                <w:lang w:eastAsia="ru-RU"/>
              </w:rPr>
            </w:pPr>
            <w:r w:rsidRPr="00B947EC">
              <w:rPr>
                <w:rFonts w:eastAsia="Times New Roman"/>
                <w:sz w:val="20"/>
                <w:szCs w:val="20"/>
                <w:lang w:eastAsia="ru-RU"/>
              </w:rPr>
              <w:t>3. «Содержание объектов коммунальной инфраструктуры на территории Балахнинского муниципального округа Нижегородской области на 2023-2028 годы»</w:t>
            </w:r>
          </w:p>
          <w:p w14:paraId="4ABE6934" w14:textId="77777777" w:rsidR="00B947EC" w:rsidRPr="00B947EC" w:rsidRDefault="00B947EC" w:rsidP="00B947EC">
            <w:pPr>
              <w:ind w:firstLine="20"/>
              <w:jc w:val="left"/>
              <w:rPr>
                <w:rFonts w:eastAsia="Times New Roman"/>
                <w:sz w:val="20"/>
                <w:szCs w:val="20"/>
                <w:lang w:eastAsia="ru-RU"/>
              </w:rPr>
            </w:pPr>
            <w:r w:rsidRPr="00B947EC">
              <w:rPr>
                <w:rFonts w:eastAsia="Times New Roman"/>
                <w:sz w:val="20"/>
                <w:szCs w:val="20"/>
                <w:lang w:eastAsia="ru-RU"/>
              </w:rPr>
              <w:t>4. «Поддержка муниципальных предприятий, организаций и отдельных категорий граждан»</w:t>
            </w:r>
          </w:p>
          <w:p w14:paraId="05D6D68C" w14:textId="77777777" w:rsidR="00B947EC" w:rsidRPr="00B947EC" w:rsidRDefault="00B947EC" w:rsidP="00B947EC">
            <w:pPr>
              <w:ind w:firstLine="20"/>
              <w:jc w:val="left"/>
              <w:rPr>
                <w:rFonts w:eastAsia="Times New Roman"/>
                <w:sz w:val="20"/>
                <w:szCs w:val="20"/>
                <w:lang w:eastAsia="ru-RU"/>
              </w:rPr>
            </w:pPr>
            <w:r w:rsidRPr="00B947EC">
              <w:rPr>
                <w:rFonts w:eastAsia="Times New Roman"/>
                <w:sz w:val="20"/>
                <w:szCs w:val="20"/>
                <w:lang w:eastAsia="ru-RU"/>
              </w:rPr>
              <w:t>5. «Организация и эксплуатация зон санитарной охраны (ЗСО) источников водоснабжения и водопроводов питьевого назначения, а также территорий, на которых они расположены, используемых для водоснабжения населения Балахнинского муниципального округа Нижегородской области».</w:t>
            </w:r>
          </w:p>
        </w:tc>
      </w:tr>
      <w:tr w:rsidR="00B947EC" w:rsidRPr="00B947EC" w14:paraId="5A291976" w14:textId="77777777" w:rsidTr="00B947EC">
        <w:trPr>
          <w:trHeight w:val="374"/>
          <w:jc w:val="center"/>
        </w:trPr>
        <w:tc>
          <w:tcPr>
            <w:tcW w:w="1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F5BB00"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Цель Программы</w:t>
            </w:r>
          </w:p>
        </w:tc>
        <w:tc>
          <w:tcPr>
            <w:tcW w:w="8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13D6EC" w14:textId="77777777" w:rsidR="00B947EC" w:rsidRPr="00B947EC" w:rsidRDefault="00B947EC" w:rsidP="00B947EC">
            <w:pPr>
              <w:ind w:firstLine="20"/>
              <w:rPr>
                <w:rFonts w:eastAsia="Times New Roman"/>
                <w:sz w:val="20"/>
                <w:szCs w:val="20"/>
                <w:lang w:eastAsia="ru-RU"/>
              </w:rPr>
            </w:pPr>
            <w:r w:rsidRPr="00B947EC">
              <w:rPr>
                <w:rFonts w:eastAsia="Times New Roman"/>
                <w:sz w:val="20"/>
                <w:szCs w:val="20"/>
                <w:lang w:eastAsia="ru-RU"/>
              </w:rPr>
              <w:t>Удовлетворение перспективного спроса на коммунальные ресурсы при соблюдении устойчивого функционирования и развития инженерной инфраструктуры, обеспечение надежности и повышение качества предоставления жилищно-коммунальных услуг населению Балахнинского муниципального округа Нижегородской области.</w:t>
            </w:r>
          </w:p>
        </w:tc>
      </w:tr>
      <w:tr w:rsidR="00B947EC" w:rsidRPr="00B947EC" w14:paraId="48E717D1" w14:textId="77777777" w:rsidTr="00B947EC">
        <w:trPr>
          <w:trHeight w:val="346"/>
          <w:jc w:val="center"/>
        </w:trPr>
        <w:tc>
          <w:tcPr>
            <w:tcW w:w="1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C2BC46"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Задачи Программы</w:t>
            </w:r>
          </w:p>
        </w:tc>
        <w:tc>
          <w:tcPr>
            <w:tcW w:w="8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BDC5A9" w14:textId="77777777" w:rsidR="00B947EC" w:rsidRPr="00B947EC" w:rsidRDefault="00B947EC" w:rsidP="00B947EC">
            <w:pPr>
              <w:ind w:firstLine="20"/>
              <w:jc w:val="left"/>
              <w:rPr>
                <w:rFonts w:eastAsia="Times New Roman"/>
                <w:sz w:val="20"/>
                <w:szCs w:val="20"/>
                <w:lang w:eastAsia="ru-RU"/>
              </w:rPr>
            </w:pPr>
            <w:r w:rsidRPr="00B947EC">
              <w:rPr>
                <w:rFonts w:eastAsia="Times New Roman"/>
                <w:sz w:val="20"/>
                <w:szCs w:val="20"/>
                <w:lang w:eastAsia="ru-RU"/>
              </w:rPr>
              <w:t>1. Строительство, реконструкция и капитальный ремонт объектов коммунальной инфраструктуры в сфере водоснабжения, водоотведения, теплоснабжения и электроснабжения.</w:t>
            </w:r>
          </w:p>
          <w:p w14:paraId="6D54C486" w14:textId="77777777" w:rsidR="00B947EC" w:rsidRPr="00B947EC" w:rsidRDefault="00B947EC" w:rsidP="00B947EC">
            <w:pPr>
              <w:ind w:firstLine="20"/>
              <w:rPr>
                <w:rFonts w:eastAsia="Times New Roman"/>
                <w:sz w:val="20"/>
                <w:szCs w:val="20"/>
                <w:lang w:eastAsia="ru-RU"/>
              </w:rPr>
            </w:pPr>
            <w:r w:rsidRPr="00B947EC">
              <w:rPr>
                <w:rFonts w:eastAsia="Times New Roman"/>
                <w:sz w:val="20"/>
                <w:szCs w:val="20"/>
                <w:lang w:eastAsia="ru-RU"/>
              </w:rPr>
              <w:t xml:space="preserve">2. Внедрение энергоэффективных технологий с целью снижение энергопотребления на объектах коммунальной инфраструктуры. </w:t>
            </w:r>
          </w:p>
          <w:p w14:paraId="68044A9A" w14:textId="77777777" w:rsidR="00B947EC" w:rsidRPr="00B947EC" w:rsidRDefault="00B947EC" w:rsidP="00B947EC">
            <w:pPr>
              <w:ind w:firstLine="20"/>
              <w:rPr>
                <w:rFonts w:eastAsia="Times New Roman"/>
                <w:sz w:val="20"/>
                <w:szCs w:val="20"/>
                <w:lang w:eastAsia="ru-RU"/>
              </w:rPr>
            </w:pPr>
            <w:r w:rsidRPr="00B947EC">
              <w:rPr>
                <w:rFonts w:eastAsia="Times New Roman"/>
                <w:sz w:val="20"/>
                <w:szCs w:val="20"/>
                <w:lang w:eastAsia="ru-RU"/>
              </w:rPr>
              <w:t>3. Обеспечение исправного технического состояния объектов коммунальной инфраструктуры с целью надежности, безопасности и качества предоставления коммунальных услуг населению на территории Балахнинского муниципального округа Нижегородской области.</w:t>
            </w:r>
          </w:p>
          <w:p w14:paraId="07AEF4F4" w14:textId="77777777" w:rsidR="00B947EC" w:rsidRPr="00B947EC" w:rsidRDefault="00B947EC" w:rsidP="00B947EC">
            <w:pPr>
              <w:ind w:firstLine="20"/>
              <w:rPr>
                <w:bCs/>
                <w:sz w:val="20"/>
                <w:szCs w:val="20"/>
                <w:lang w:eastAsia="ru-RU"/>
              </w:rPr>
            </w:pPr>
            <w:r w:rsidRPr="00B947EC">
              <w:rPr>
                <w:rFonts w:eastAsia="Times New Roman"/>
                <w:sz w:val="20"/>
                <w:szCs w:val="20"/>
                <w:lang w:eastAsia="ru-RU"/>
              </w:rPr>
              <w:t>4. Погашение</w:t>
            </w:r>
            <w:r w:rsidRPr="00B947EC">
              <w:rPr>
                <w:bCs/>
                <w:sz w:val="20"/>
                <w:szCs w:val="20"/>
                <w:lang w:eastAsia="ru-RU"/>
              </w:rPr>
              <w:t xml:space="preserve"> кредиторской задолженности муниципальных унитарных предприятий Балахнинского муниципального округа Нижегородской области</w:t>
            </w:r>
            <w:r w:rsidRPr="00B947EC">
              <w:rPr>
                <w:rFonts w:eastAsia="Times New Roman"/>
                <w:sz w:val="20"/>
                <w:szCs w:val="20"/>
                <w:lang w:eastAsia="ru-RU"/>
              </w:rPr>
              <w:t xml:space="preserve"> </w:t>
            </w:r>
            <w:r w:rsidRPr="00B947EC">
              <w:rPr>
                <w:bCs/>
                <w:sz w:val="20"/>
                <w:szCs w:val="20"/>
                <w:lang w:eastAsia="ru-RU"/>
              </w:rPr>
              <w:t xml:space="preserve">в соответствии с планом </w:t>
            </w:r>
            <w:r w:rsidRPr="00B947EC">
              <w:rPr>
                <w:bCs/>
                <w:sz w:val="20"/>
                <w:szCs w:val="20"/>
                <w:lang w:eastAsia="ru-RU"/>
              </w:rPr>
              <w:lastRenderedPageBreak/>
              <w:t>реализации мероприятий в рамках подготовки к празднованию 550-летия г</w:t>
            </w:r>
            <w:proofErr w:type="gramStart"/>
            <w:r w:rsidRPr="00B947EC">
              <w:rPr>
                <w:bCs/>
                <w:sz w:val="20"/>
                <w:szCs w:val="20"/>
                <w:lang w:eastAsia="ru-RU"/>
              </w:rPr>
              <w:t>.Б</w:t>
            </w:r>
            <w:proofErr w:type="gramEnd"/>
            <w:r w:rsidRPr="00B947EC">
              <w:rPr>
                <w:bCs/>
                <w:sz w:val="20"/>
                <w:szCs w:val="20"/>
                <w:lang w:eastAsia="ru-RU"/>
              </w:rPr>
              <w:t xml:space="preserve">алахна Балахнинского муниципального округа Нижегородской области. </w:t>
            </w:r>
          </w:p>
          <w:p w14:paraId="5DF7E38B" w14:textId="77777777" w:rsidR="00B947EC" w:rsidRPr="00B947EC" w:rsidRDefault="00B947EC" w:rsidP="00B947EC">
            <w:pPr>
              <w:ind w:firstLine="20"/>
              <w:rPr>
                <w:rFonts w:eastAsia="Times New Roman"/>
                <w:sz w:val="20"/>
                <w:szCs w:val="20"/>
                <w:lang w:eastAsia="ru-RU"/>
              </w:rPr>
            </w:pPr>
            <w:r w:rsidRPr="00B947EC">
              <w:rPr>
                <w:bCs/>
                <w:sz w:val="20"/>
                <w:szCs w:val="20"/>
                <w:lang w:eastAsia="ru-RU"/>
              </w:rPr>
              <w:t>5. Предоставление с</w:t>
            </w:r>
            <w:r w:rsidRPr="00B947EC">
              <w:rPr>
                <w:rFonts w:eastAsia="Times New Roman"/>
                <w:sz w:val="20"/>
                <w:szCs w:val="20"/>
                <w:lang w:eastAsia="ru-RU"/>
              </w:rPr>
              <w:t xml:space="preserve">оциальных выплат на возмещение части процентной ставки по кредитам, полученным гражданами на газификацию жилья в российских кредитных организациях. </w:t>
            </w:r>
          </w:p>
          <w:p w14:paraId="09E14076" w14:textId="77777777" w:rsidR="00B947EC" w:rsidRPr="00B947EC" w:rsidRDefault="00B947EC" w:rsidP="00B947EC">
            <w:pPr>
              <w:ind w:firstLine="20"/>
              <w:rPr>
                <w:rFonts w:eastAsia="Times New Roman"/>
                <w:sz w:val="20"/>
                <w:szCs w:val="20"/>
                <w:lang w:eastAsia="ru-RU"/>
              </w:rPr>
            </w:pPr>
            <w:r w:rsidRPr="00B947EC">
              <w:rPr>
                <w:rFonts w:eastAsia="Times New Roman"/>
                <w:sz w:val="20"/>
                <w:szCs w:val="20"/>
                <w:lang w:eastAsia="ru-RU"/>
              </w:rPr>
              <w:t>6.</w:t>
            </w:r>
            <w:r w:rsidRPr="00B947EC">
              <w:rPr>
                <w:rFonts w:eastAsia="Times New Roman"/>
                <w:szCs w:val="20"/>
                <w:lang w:eastAsia="ru-RU"/>
              </w:rPr>
              <w:t xml:space="preserve"> </w:t>
            </w:r>
            <w:r w:rsidRPr="00B947EC">
              <w:rPr>
                <w:rFonts w:eastAsia="Times New Roman"/>
                <w:sz w:val="20"/>
                <w:szCs w:val="20"/>
                <w:lang w:eastAsia="ru-RU"/>
              </w:rPr>
              <w:t xml:space="preserve">Предоставление субсидий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 </w:t>
            </w:r>
          </w:p>
          <w:p w14:paraId="2172B71A" w14:textId="77777777" w:rsidR="00B947EC" w:rsidRPr="00B947EC" w:rsidRDefault="00B947EC" w:rsidP="00B947EC">
            <w:pPr>
              <w:ind w:firstLine="20"/>
              <w:rPr>
                <w:rFonts w:eastAsia="Times New Roman"/>
                <w:sz w:val="20"/>
                <w:szCs w:val="20"/>
                <w:lang w:eastAsia="ru-RU"/>
              </w:rPr>
            </w:pPr>
            <w:r w:rsidRPr="00B947EC">
              <w:rPr>
                <w:rFonts w:eastAsia="Times New Roman"/>
                <w:sz w:val="20"/>
                <w:szCs w:val="20"/>
                <w:lang w:eastAsia="ru-RU"/>
              </w:rPr>
              <w:t>7. Обеспечение санитарной охраны и защиты от загрязнения источников водоснабжения и водопроводных сооружений, а также территорий, на которых они расположены.</w:t>
            </w:r>
          </w:p>
        </w:tc>
      </w:tr>
      <w:tr w:rsidR="00B947EC" w:rsidRPr="00B947EC" w14:paraId="714549C0" w14:textId="77777777" w:rsidTr="00B947EC">
        <w:trPr>
          <w:jc w:val="center"/>
        </w:trPr>
        <w:tc>
          <w:tcPr>
            <w:tcW w:w="1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898FAE"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lastRenderedPageBreak/>
              <w:t>Этапы и сроки реализации Программы</w:t>
            </w:r>
          </w:p>
        </w:tc>
        <w:tc>
          <w:tcPr>
            <w:tcW w:w="8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59EF7D" w14:textId="77777777" w:rsidR="00B947EC" w:rsidRPr="00B947EC" w:rsidRDefault="00B947EC" w:rsidP="00B947EC">
            <w:pPr>
              <w:ind w:firstLine="20"/>
              <w:jc w:val="left"/>
              <w:rPr>
                <w:rFonts w:eastAsia="Times New Roman"/>
                <w:sz w:val="20"/>
                <w:szCs w:val="20"/>
                <w:lang w:eastAsia="ru-RU"/>
              </w:rPr>
            </w:pPr>
            <w:r w:rsidRPr="00B947EC">
              <w:rPr>
                <w:rFonts w:eastAsia="Times New Roman"/>
                <w:sz w:val="20"/>
                <w:szCs w:val="20"/>
                <w:lang w:eastAsia="ru-RU"/>
              </w:rPr>
              <w:t>Программа реализуется в 2023-2028 годах в один этап</w:t>
            </w:r>
          </w:p>
        </w:tc>
      </w:tr>
      <w:tr w:rsidR="00B947EC" w:rsidRPr="00B947EC" w14:paraId="25ED090D" w14:textId="77777777" w:rsidTr="00B947EC">
        <w:trPr>
          <w:jc w:val="center"/>
        </w:trPr>
        <w:tc>
          <w:tcPr>
            <w:tcW w:w="1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2B4590"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Объемы бюджетных ассигнований муниципальной программы за счет средств бюджета Балахнинского муниципального округа Нижегородской области</w:t>
            </w:r>
          </w:p>
        </w:tc>
        <w:tc>
          <w:tcPr>
            <w:tcW w:w="8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84DB3" w14:textId="77777777" w:rsidR="00B947EC" w:rsidRPr="00B947EC" w:rsidRDefault="00B947EC" w:rsidP="00B947EC">
            <w:pPr>
              <w:ind w:firstLine="20"/>
              <w:jc w:val="left"/>
              <w:rPr>
                <w:rFonts w:eastAsia="Times New Roman"/>
                <w:sz w:val="20"/>
                <w:szCs w:val="20"/>
                <w:lang w:eastAsia="ru-RU"/>
              </w:rPr>
            </w:pPr>
            <w:r w:rsidRPr="00B947EC">
              <w:rPr>
                <w:rFonts w:eastAsia="Times New Roman"/>
                <w:sz w:val="20"/>
                <w:szCs w:val="20"/>
                <w:lang w:eastAsia="ru-RU"/>
              </w:rPr>
              <w:t xml:space="preserve">Общий объем финансирования муниципальной программы составляет </w:t>
            </w:r>
          </w:p>
          <w:p w14:paraId="7469A231" w14:textId="77777777" w:rsidR="00B947EC" w:rsidRPr="00B947EC" w:rsidRDefault="00B947EC" w:rsidP="00B947EC">
            <w:pPr>
              <w:ind w:firstLine="20"/>
              <w:jc w:val="left"/>
              <w:rPr>
                <w:rFonts w:eastAsia="Times New Roman"/>
                <w:sz w:val="20"/>
                <w:szCs w:val="20"/>
                <w:lang w:eastAsia="ru-RU"/>
              </w:rPr>
            </w:pPr>
            <w:r w:rsidRPr="00B947EC">
              <w:rPr>
                <w:rFonts w:eastAsia="Times New Roman"/>
                <w:sz w:val="20"/>
                <w:szCs w:val="20"/>
                <w:lang w:eastAsia="ru-RU"/>
              </w:rPr>
              <w:t>925 064,7тыс. руб., в том числе по годам реализации:</w:t>
            </w:r>
          </w:p>
          <w:p w14:paraId="13802DA9" w14:textId="77777777" w:rsidR="00B947EC" w:rsidRPr="00B947EC" w:rsidRDefault="00B947EC" w:rsidP="00B947EC">
            <w:pPr>
              <w:ind w:firstLine="20"/>
              <w:jc w:val="left"/>
              <w:rPr>
                <w:rFonts w:eastAsia="Times New Roman"/>
                <w:sz w:val="20"/>
                <w:szCs w:val="20"/>
                <w:lang w:eastAsia="ru-RU"/>
              </w:rPr>
            </w:pPr>
          </w:p>
          <w:p w14:paraId="3764699D" w14:textId="77777777" w:rsidR="00B947EC" w:rsidRPr="00B947EC" w:rsidRDefault="00B947EC" w:rsidP="00B947EC">
            <w:pPr>
              <w:ind w:firstLine="20"/>
              <w:jc w:val="left"/>
              <w:rPr>
                <w:rFonts w:eastAsia="Times New Roman"/>
                <w:sz w:val="20"/>
                <w:szCs w:val="20"/>
                <w:lang w:eastAsia="ru-RU"/>
              </w:rPr>
            </w:pPr>
            <w:r w:rsidRPr="00B947EC">
              <w:rPr>
                <w:rFonts w:eastAsia="Times New Roman"/>
                <w:sz w:val="20"/>
                <w:szCs w:val="20"/>
                <w:lang w:eastAsia="ru-RU"/>
              </w:rPr>
              <w:t>2023 год – 47 890,8 тыс. рублей;</w:t>
            </w:r>
          </w:p>
          <w:p w14:paraId="22346EE0" w14:textId="77777777" w:rsidR="00B947EC" w:rsidRPr="00B947EC" w:rsidRDefault="00B947EC" w:rsidP="00B947EC">
            <w:pPr>
              <w:ind w:firstLine="20"/>
              <w:jc w:val="left"/>
              <w:rPr>
                <w:rFonts w:eastAsia="Times New Roman"/>
                <w:sz w:val="20"/>
                <w:szCs w:val="20"/>
                <w:lang w:eastAsia="ru-RU"/>
              </w:rPr>
            </w:pPr>
            <w:r w:rsidRPr="00B947EC">
              <w:rPr>
                <w:rFonts w:eastAsia="Times New Roman"/>
                <w:sz w:val="20"/>
                <w:szCs w:val="20"/>
                <w:lang w:eastAsia="ru-RU"/>
              </w:rPr>
              <w:t>2024 год – 410 422,5 тыс. рублей;</w:t>
            </w:r>
          </w:p>
          <w:p w14:paraId="508E3BC0" w14:textId="77777777" w:rsidR="00B947EC" w:rsidRPr="00B947EC" w:rsidRDefault="00B947EC" w:rsidP="00B947EC">
            <w:pPr>
              <w:ind w:firstLine="20"/>
              <w:jc w:val="left"/>
              <w:rPr>
                <w:rFonts w:eastAsia="Times New Roman"/>
                <w:sz w:val="20"/>
                <w:szCs w:val="20"/>
                <w:lang w:eastAsia="ru-RU"/>
              </w:rPr>
            </w:pPr>
            <w:r w:rsidRPr="00B947EC">
              <w:rPr>
                <w:rFonts w:eastAsia="Times New Roman"/>
                <w:sz w:val="20"/>
                <w:szCs w:val="20"/>
                <w:lang w:eastAsia="ru-RU"/>
              </w:rPr>
              <w:t>2025 год – 302 075,5 тыс. рублей;</w:t>
            </w:r>
          </w:p>
          <w:p w14:paraId="7B970D50" w14:textId="77777777" w:rsidR="00B947EC" w:rsidRPr="00B947EC" w:rsidRDefault="00B947EC" w:rsidP="00B947EC">
            <w:pPr>
              <w:ind w:firstLine="20"/>
              <w:jc w:val="left"/>
              <w:rPr>
                <w:rFonts w:eastAsia="Times New Roman"/>
                <w:sz w:val="20"/>
                <w:szCs w:val="20"/>
                <w:lang w:eastAsia="ru-RU"/>
              </w:rPr>
            </w:pPr>
            <w:r w:rsidRPr="00B947EC">
              <w:rPr>
                <w:rFonts w:eastAsia="Times New Roman"/>
                <w:sz w:val="20"/>
                <w:szCs w:val="20"/>
                <w:lang w:eastAsia="ru-RU"/>
              </w:rPr>
              <w:t>2026 год – 148 170,9 тыс. рублей;</w:t>
            </w:r>
          </w:p>
          <w:p w14:paraId="6CE6AAB9" w14:textId="77777777" w:rsidR="00B947EC" w:rsidRPr="00B947EC" w:rsidRDefault="00B947EC" w:rsidP="00B947EC">
            <w:pPr>
              <w:ind w:firstLine="20"/>
              <w:jc w:val="left"/>
              <w:rPr>
                <w:rFonts w:eastAsia="Times New Roman"/>
                <w:sz w:val="20"/>
                <w:szCs w:val="20"/>
                <w:lang w:eastAsia="ru-RU"/>
              </w:rPr>
            </w:pPr>
            <w:r w:rsidRPr="00B947EC">
              <w:rPr>
                <w:rFonts w:eastAsia="Times New Roman"/>
                <w:sz w:val="20"/>
                <w:szCs w:val="20"/>
                <w:lang w:eastAsia="ru-RU"/>
              </w:rPr>
              <w:t>2027 год – 6 252,5 тыс. рублей;</w:t>
            </w:r>
          </w:p>
          <w:p w14:paraId="6830745D" w14:textId="77777777" w:rsidR="00B947EC" w:rsidRPr="00B947EC" w:rsidRDefault="00B947EC" w:rsidP="00B947EC">
            <w:pPr>
              <w:ind w:firstLine="20"/>
              <w:jc w:val="left"/>
              <w:rPr>
                <w:rFonts w:eastAsia="Times New Roman"/>
                <w:sz w:val="20"/>
                <w:szCs w:val="20"/>
                <w:lang w:eastAsia="ru-RU"/>
              </w:rPr>
            </w:pPr>
            <w:r w:rsidRPr="00B947EC">
              <w:rPr>
                <w:rFonts w:eastAsia="Times New Roman"/>
                <w:sz w:val="20"/>
                <w:szCs w:val="20"/>
                <w:lang w:eastAsia="ru-RU"/>
              </w:rPr>
              <w:t>2028 год – 10 252,5 тыс. рублей.</w:t>
            </w:r>
          </w:p>
        </w:tc>
      </w:tr>
      <w:tr w:rsidR="00B947EC" w:rsidRPr="00B947EC" w14:paraId="1B59A77D" w14:textId="77777777" w:rsidTr="00B947EC">
        <w:trPr>
          <w:trHeight w:val="965"/>
          <w:jc w:val="center"/>
        </w:trPr>
        <w:tc>
          <w:tcPr>
            <w:tcW w:w="172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180F577"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Целевые индикаторы муниципальной программы</w:t>
            </w:r>
          </w:p>
        </w:tc>
        <w:tc>
          <w:tcPr>
            <w:tcW w:w="8072"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B55A37C" w14:textId="77777777" w:rsidR="00B947EC" w:rsidRPr="00B947EC" w:rsidRDefault="00B947EC" w:rsidP="00B947EC">
            <w:pPr>
              <w:widowControl w:val="0"/>
              <w:autoSpaceDE w:val="0"/>
              <w:autoSpaceDN w:val="0"/>
              <w:adjustRightInd w:val="0"/>
              <w:ind w:firstLine="20"/>
              <w:rPr>
                <w:rFonts w:eastAsia="Times New Roman"/>
                <w:sz w:val="20"/>
                <w:szCs w:val="20"/>
                <w:lang w:eastAsia="ru-RU"/>
              </w:rPr>
            </w:pPr>
            <w:r w:rsidRPr="00B947EC">
              <w:rPr>
                <w:rFonts w:eastAsia="Times New Roman"/>
                <w:sz w:val="20"/>
                <w:szCs w:val="20"/>
                <w:lang w:eastAsia="ru-RU"/>
              </w:rPr>
              <w:t>- сохранение уровня модернизации инженерных сетей в сфере теплоснабжения - 100%;</w:t>
            </w:r>
          </w:p>
          <w:p w14:paraId="3F6D89F0" w14:textId="77777777" w:rsidR="00B947EC" w:rsidRPr="00B947EC" w:rsidRDefault="00B947EC" w:rsidP="00B947EC">
            <w:pPr>
              <w:widowControl w:val="0"/>
              <w:autoSpaceDE w:val="0"/>
              <w:autoSpaceDN w:val="0"/>
              <w:adjustRightInd w:val="0"/>
              <w:ind w:firstLine="20"/>
              <w:rPr>
                <w:rFonts w:eastAsia="Times New Roman"/>
                <w:sz w:val="20"/>
                <w:szCs w:val="20"/>
                <w:lang w:eastAsia="ru-RU"/>
              </w:rPr>
            </w:pPr>
            <w:r w:rsidRPr="00B947EC">
              <w:rPr>
                <w:rFonts w:eastAsia="Times New Roman"/>
                <w:sz w:val="20"/>
                <w:szCs w:val="20"/>
                <w:lang w:eastAsia="ru-RU"/>
              </w:rPr>
              <w:t>- сохранение уровня модернизации инженерных сетей в сфере водоснабжения - 100%;</w:t>
            </w:r>
          </w:p>
          <w:p w14:paraId="68519760" w14:textId="77777777" w:rsidR="00B947EC" w:rsidRPr="00B947EC" w:rsidRDefault="00B947EC" w:rsidP="00B947EC">
            <w:pPr>
              <w:widowControl w:val="0"/>
              <w:autoSpaceDE w:val="0"/>
              <w:autoSpaceDN w:val="0"/>
              <w:adjustRightInd w:val="0"/>
              <w:ind w:firstLine="20"/>
              <w:rPr>
                <w:rFonts w:eastAsia="Times New Roman"/>
                <w:sz w:val="20"/>
                <w:szCs w:val="20"/>
                <w:lang w:eastAsia="ru-RU"/>
              </w:rPr>
            </w:pPr>
            <w:r w:rsidRPr="00B947EC">
              <w:rPr>
                <w:rFonts w:eastAsia="Times New Roman"/>
                <w:sz w:val="20"/>
                <w:szCs w:val="20"/>
                <w:lang w:eastAsia="ru-RU"/>
              </w:rPr>
              <w:t>- сохранение уровня модернизации инженерных сетей в сфере водоотведения 100%;</w:t>
            </w:r>
          </w:p>
          <w:p w14:paraId="1D2919E4" w14:textId="77777777" w:rsidR="00B947EC" w:rsidRPr="00B947EC" w:rsidRDefault="00B947EC" w:rsidP="00B947EC">
            <w:pPr>
              <w:widowControl w:val="0"/>
              <w:autoSpaceDE w:val="0"/>
              <w:autoSpaceDN w:val="0"/>
              <w:adjustRightInd w:val="0"/>
              <w:ind w:firstLine="20"/>
              <w:rPr>
                <w:rFonts w:eastAsia="Times New Roman"/>
                <w:sz w:val="20"/>
                <w:szCs w:val="20"/>
                <w:lang w:eastAsia="ru-RU"/>
              </w:rPr>
            </w:pPr>
            <w:r w:rsidRPr="00B947EC">
              <w:rPr>
                <w:rFonts w:eastAsia="Times New Roman"/>
                <w:sz w:val="20"/>
                <w:szCs w:val="20"/>
                <w:lang w:eastAsia="ru-RU"/>
              </w:rPr>
              <w:t>- сохранение уровня модернизации инженерных сетей в сфере электроснабжения - 100%;</w:t>
            </w:r>
          </w:p>
          <w:p w14:paraId="4CD2F567" w14:textId="77777777" w:rsidR="00B947EC" w:rsidRPr="00B947EC" w:rsidRDefault="00B947EC" w:rsidP="00B947EC">
            <w:pPr>
              <w:widowControl w:val="0"/>
              <w:autoSpaceDE w:val="0"/>
              <w:autoSpaceDN w:val="0"/>
              <w:adjustRightInd w:val="0"/>
              <w:ind w:firstLine="20"/>
              <w:rPr>
                <w:rFonts w:eastAsia="Times New Roman"/>
                <w:sz w:val="20"/>
                <w:szCs w:val="20"/>
                <w:lang w:eastAsia="ru-RU"/>
              </w:rPr>
            </w:pPr>
            <w:r w:rsidRPr="00B947EC">
              <w:rPr>
                <w:rFonts w:eastAsia="Times New Roman"/>
                <w:sz w:val="20"/>
                <w:szCs w:val="20"/>
                <w:lang w:eastAsia="ru-RU"/>
              </w:rPr>
              <w:t>- сохранение уровня внедрения энергоэффективных технологий – 100%;</w:t>
            </w:r>
          </w:p>
          <w:p w14:paraId="541D4563" w14:textId="77777777" w:rsidR="00B947EC" w:rsidRPr="00B947EC" w:rsidRDefault="00B947EC" w:rsidP="00B947EC">
            <w:pPr>
              <w:widowControl w:val="0"/>
              <w:autoSpaceDE w:val="0"/>
              <w:autoSpaceDN w:val="0"/>
              <w:adjustRightInd w:val="0"/>
              <w:ind w:firstLine="20"/>
              <w:rPr>
                <w:rFonts w:eastAsia="Times New Roman"/>
                <w:sz w:val="20"/>
                <w:szCs w:val="20"/>
                <w:lang w:eastAsia="ru-RU"/>
              </w:rPr>
            </w:pPr>
            <w:r w:rsidRPr="00B947EC">
              <w:rPr>
                <w:rFonts w:eastAsia="Times New Roman"/>
                <w:sz w:val="20"/>
                <w:szCs w:val="20"/>
                <w:lang w:eastAsia="ru-RU"/>
              </w:rPr>
              <w:t>- сохранение уровня содержания объектов коммунальной инфраструктуры – 100%;</w:t>
            </w:r>
          </w:p>
          <w:p w14:paraId="01FBC00F" w14:textId="77777777" w:rsidR="00B947EC" w:rsidRPr="00B947EC" w:rsidRDefault="00B947EC" w:rsidP="00B947EC">
            <w:pPr>
              <w:widowControl w:val="0"/>
              <w:autoSpaceDE w:val="0"/>
              <w:autoSpaceDN w:val="0"/>
              <w:adjustRightInd w:val="0"/>
              <w:ind w:firstLine="20"/>
              <w:rPr>
                <w:rFonts w:eastAsia="Times New Roman"/>
                <w:sz w:val="20"/>
                <w:szCs w:val="20"/>
                <w:lang w:eastAsia="ru-RU"/>
              </w:rPr>
            </w:pPr>
            <w:r w:rsidRPr="00B947EC">
              <w:rPr>
                <w:rFonts w:eastAsia="Times New Roman"/>
                <w:sz w:val="20"/>
                <w:szCs w:val="20"/>
                <w:lang w:eastAsia="ru-RU"/>
              </w:rPr>
              <w:t>- уровень снижения кредиторской задолженности муниципальных унитарных предприятий Балахнинского муниципального округа Нижегородской области – 100%;</w:t>
            </w:r>
          </w:p>
          <w:p w14:paraId="3203B1CD" w14:textId="77777777" w:rsidR="00B947EC" w:rsidRPr="00B947EC" w:rsidRDefault="00B947EC" w:rsidP="00B947EC">
            <w:pPr>
              <w:widowControl w:val="0"/>
              <w:autoSpaceDE w:val="0"/>
              <w:autoSpaceDN w:val="0"/>
              <w:adjustRightInd w:val="0"/>
              <w:ind w:firstLine="20"/>
              <w:rPr>
                <w:rFonts w:eastAsia="Times New Roman"/>
                <w:sz w:val="20"/>
                <w:szCs w:val="20"/>
                <w:lang w:eastAsia="ru-RU"/>
              </w:rPr>
            </w:pPr>
            <w:r w:rsidRPr="00B947EC">
              <w:rPr>
                <w:rFonts w:eastAsia="Times New Roman"/>
                <w:sz w:val="20"/>
                <w:szCs w:val="20"/>
                <w:lang w:eastAsia="ru-RU"/>
              </w:rPr>
              <w:t>- доля граждан, проживающих на территории Балахнинского муниципального округа получивших меры социальной поддержки на возмещение части процентной ставки по кредитам, полученным гражданами на газификацию жилья в российских кредитных организациях - 100%;</w:t>
            </w:r>
          </w:p>
          <w:p w14:paraId="52C8E1B6" w14:textId="77777777" w:rsidR="00B947EC" w:rsidRPr="00B947EC" w:rsidRDefault="00B947EC" w:rsidP="00B947EC">
            <w:pPr>
              <w:widowControl w:val="0"/>
              <w:autoSpaceDE w:val="0"/>
              <w:autoSpaceDN w:val="0"/>
              <w:adjustRightInd w:val="0"/>
              <w:ind w:firstLine="20"/>
              <w:rPr>
                <w:rFonts w:eastAsia="Times New Roman"/>
                <w:sz w:val="20"/>
                <w:szCs w:val="20"/>
                <w:lang w:eastAsia="ru-RU"/>
              </w:rPr>
            </w:pPr>
            <w:r w:rsidRPr="00B947EC">
              <w:rPr>
                <w:rFonts w:eastAsia="Times New Roman"/>
                <w:sz w:val="20"/>
                <w:szCs w:val="20"/>
                <w:lang w:eastAsia="ru-RU"/>
              </w:rPr>
              <w:t xml:space="preserve">- предоставление субсидий </w:t>
            </w:r>
            <w:proofErr w:type="gramStart"/>
            <w:r w:rsidRPr="00B947EC">
              <w:rPr>
                <w:rFonts w:eastAsia="Times New Roman"/>
                <w:sz w:val="20"/>
                <w:szCs w:val="20"/>
                <w:lang w:eastAsia="ru-RU"/>
              </w:rPr>
              <w:t>организациям</w:t>
            </w:r>
            <w:proofErr w:type="gramEnd"/>
            <w:r w:rsidRPr="00B947EC">
              <w:rPr>
                <w:rFonts w:eastAsia="Times New Roman"/>
                <w:sz w:val="20"/>
                <w:szCs w:val="20"/>
                <w:lang w:eastAsia="ru-RU"/>
              </w:rPr>
              <w:t xml:space="preserve">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области.- 100%;</w:t>
            </w:r>
          </w:p>
          <w:p w14:paraId="7F87E498" w14:textId="77777777" w:rsidR="00B947EC" w:rsidRPr="00B947EC" w:rsidRDefault="00B947EC" w:rsidP="00B947EC">
            <w:pPr>
              <w:widowControl w:val="0"/>
              <w:autoSpaceDE w:val="0"/>
              <w:autoSpaceDN w:val="0"/>
              <w:adjustRightInd w:val="0"/>
              <w:ind w:firstLine="20"/>
              <w:rPr>
                <w:rFonts w:eastAsia="Times New Roman"/>
                <w:sz w:val="20"/>
                <w:szCs w:val="20"/>
                <w:lang w:eastAsia="ru-RU"/>
              </w:rPr>
            </w:pPr>
            <w:r w:rsidRPr="00B947EC">
              <w:rPr>
                <w:rFonts w:eastAsia="Times New Roman"/>
                <w:sz w:val="20"/>
                <w:szCs w:val="20"/>
                <w:lang w:eastAsia="ru-RU"/>
              </w:rPr>
              <w:t>- установленные и организованные зоны санитарной охраны (ЗСО) на источниках водоснабжения (водозаборах),</w:t>
            </w:r>
            <w:r w:rsidRPr="00B947EC">
              <w:t xml:space="preserve"> </w:t>
            </w:r>
            <w:r w:rsidRPr="00B947EC">
              <w:rPr>
                <w:rFonts w:eastAsia="Times New Roman"/>
                <w:sz w:val="20"/>
                <w:szCs w:val="20"/>
                <w:lang w:eastAsia="ru-RU"/>
              </w:rPr>
              <w:t>а также территорий, на которых они расположены – 100%.</w:t>
            </w:r>
          </w:p>
        </w:tc>
      </w:tr>
      <w:tr w:rsidR="00B947EC" w:rsidRPr="00B947EC" w14:paraId="1D5C155B" w14:textId="77777777" w:rsidTr="00B947EC">
        <w:trPr>
          <w:trHeight w:val="173"/>
          <w:jc w:val="center"/>
        </w:trPr>
        <w:tc>
          <w:tcPr>
            <w:tcW w:w="1724"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597B1B15" w14:textId="77777777" w:rsidR="00B947EC" w:rsidRPr="00B947EC" w:rsidRDefault="00B947EC" w:rsidP="00B947EC">
            <w:pPr>
              <w:ind w:firstLine="567"/>
              <w:jc w:val="left"/>
              <w:rPr>
                <w:rFonts w:eastAsia="Times New Roman"/>
                <w:sz w:val="20"/>
                <w:szCs w:val="20"/>
                <w:lang w:eastAsia="ru-RU"/>
              </w:rPr>
            </w:pPr>
          </w:p>
        </w:tc>
        <w:tc>
          <w:tcPr>
            <w:tcW w:w="8072" w:type="dxa"/>
            <w:vMerge/>
            <w:tcBorders>
              <w:top w:val="single" w:sz="4" w:space="0" w:color="auto"/>
              <w:left w:val="single" w:sz="8" w:space="0" w:color="auto"/>
              <w:bottom w:val="single" w:sz="4" w:space="0" w:color="auto"/>
              <w:right w:val="single" w:sz="8" w:space="0" w:color="auto"/>
            </w:tcBorders>
            <w:vAlign w:val="center"/>
            <w:hideMark/>
          </w:tcPr>
          <w:p w14:paraId="62CAE911" w14:textId="77777777" w:rsidR="00B947EC" w:rsidRPr="00B947EC" w:rsidRDefault="00B947EC" w:rsidP="00B947EC">
            <w:pPr>
              <w:ind w:firstLine="567"/>
              <w:jc w:val="center"/>
              <w:rPr>
                <w:rFonts w:eastAsia="Times New Roman"/>
                <w:sz w:val="20"/>
                <w:szCs w:val="20"/>
                <w:lang w:eastAsia="ru-RU"/>
              </w:rPr>
            </w:pPr>
          </w:p>
        </w:tc>
      </w:tr>
      <w:tr w:rsidR="00B947EC" w:rsidRPr="00B947EC" w14:paraId="5D03CEBC" w14:textId="77777777" w:rsidTr="00B947EC">
        <w:trPr>
          <w:trHeight w:val="216"/>
          <w:jc w:val="center"/>
        </w:trPr>
        <w:tc>
          <w:tcPr>
            <w:tcW w:w="1724" w:type="dxa"/>
            <w:tcBorders>
              <w:top w:val="nil"/>
              <w:left w:val="single" w:sz="8" w:space="0" w:color="auto"/>
              <w:bottom w:val="nil"/>
              <w:right w:val="single" w:sz="8" w:space="0" w:color="auto"/>
            </w:tcBorders>
            <w:tcMar>
              <w:top w:w="0" w:type="dxa"/>
              <w:left w:w="108" w:type="dxa"/>
              <w:bottom w:w="0" w:type="dxa"/>
              <w:right w:w="108" w:type="dxa"/>
            </w:tcMar>
            <w:hideMark/>
          </w:tcPr>
          <w:p w14:paraId="70AC1846" w14:textId="77777777" w:rsidR="00B947EC" w:rsidRPr="00B947EC" w:rsidRDefault="00B947EC" w:rsidP="00B947EC">
            <w:pPr>
              <w:ind w:firstLine="567"/>
              <w:jc w:val="left"/>
              <w:rPr>
                <w:rFonts w:eastAsia="Times New Roman"/>
                <w:sz w:val="20"/>
                <w:szCs w:val="20"/>
                <w:lang w:eastAsia="ru-RU"/>
              </w:rPr>
            </w:pPr>
          </w:p>
        </w:tc>
        <w:tc>
          <w:tcPr>
            <w:tcW w:w="8072" w:type="dxa"/>
            <w:vMerge/>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52C3BEE" w14:textId="77777777" w:rsidR="00B947EC" w:rsidRPr="00B947EC" w:rsidRDefault="00B947EC" w:rsidP="00B947EC">
            <w:pPr>
              <w:ind w:firstLine="567"/>
              <w:jc w:val="center"/>
              <w:rPr>
                <w:rFonts w:eastAsia="Times New Roman"/>
                <w:sz w:val="20"/>
                <w:szCs w:val="20"/>
                <w:lang w:eastAsia="ru-RU"/>
              </w:rPr>
            </w:pPr>
          </w:p>
        </w:tc>
      </w:tr>
      <w:tr w:rsidR="00B947EC" w:rsidRPr="00B947EC" w14:paraId="1853413B" w14:textId="77777777" w:rsidTr="00B947EC">
        <w:trPr>
          <w:trHeight w:val="608"/>
          <w:jc w:val="center"/>
        </w:trPr>
        <w:tc>
          <w:tcPr>
            <w:tcW w:w="172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1EE1C1" w14:textId="77777777" w:rsidR="00B947EC" w:rsidRPr="00B947EC" w:rsidRDefault="00B947EC" w:rsidP="00B947EC">
            <w:pPr>
              <w:ind w:firstLine="567"/>
              <w:jc w:val="left"/>
              <w:rPr>
                <w:rFonts w:eastAsia="Times New Roman"/>
                <w:sz w:val="20"/>
                <w:szCs w:val="20"/>
                <w:lang w:eastAsia="ru-RU"/>
              </w:rPr>
            </w:pPr>
          </w:p>
        </w:tc>
        <w:tc>
          <w:tcPr>
            <w:tcW w:w="8072" w:type="dxa"/>
            <w:vMerge/>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9C792B1" w14:textId="77777777" w:rsidR="00B947EC" w:rsidRPr="00B947EC" w:rsidRDefault="00B947EC" w:rsidP="00B947EC">
            <w:pPr>
              <w:ind w:firstLine="567"/>
              <w:jc w:val="center"/>
              <w:rPr>
                <w:rFonts w:eastAsia="Times New Roman"/>
                <w:sz w:val="20"/>
                <w:szCs w:val="20"/>
                <w:lang w:eastAsia="ru-RU"/>
              </w:rPr>
            </w:pPr>
          </w:p>
        </w:tc>
      </w:tr>
    </w:tbl>
    <w:p w14:paraId="4CFA3F5D" w14:textId="77777777" w:rsidR="00B947EC" w:rsidRPr="00B947EC" w:rsidRDefault="00B947EC" w:rsidP="00B947EC">
      <w:pPr>
        <w:jc w:val="center"/>
        <w:rPr>
          <w:rFonts w:eastAsia="Times New Roman"/>
          <w:color w:val="000000"/>
          <w:szCs w:val="24"/>
          <w:lang w:eastAsia="ru-RU"/>
        </w:rPr>
      </w:pPr>
    </w:p>
    <w:p w14:paraId="375D9ED7"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2. Текстовая часть Программы</w:t>
      </w:r>
    </w:p>
    <w:p w14:paraId="1DA35F98"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2.1. Характеристика текущего состояния коммунальной инфраструктуры</w:t>
      </w:r>
    </w:p>
    <w:p w14:paraId="1F971A9E"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Балахнинский муниципальный округ Нижегородской области - муниципальное образование в составе Нижегородской области, административным центром которого является город Балахна. </w:t>
      </w:r>
    </w:p>
    <w:p w14:paraId="02E4F56C"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Балахнинский муниципальный округ Нижегородской области включает в себя следующие </w:t>
      </w:r>
      <w:r w:rsidRPr="00B947EC">
        <w:rPr>
          <w:bCs/>
          <w:szCs w:val="24"/>
        </w:rPr>
        <w:t>административно-территориальные образования</w:t>
      </w:r>
      <w:r w:rsidRPr="00B947EC">
        <w:rPr>
          <w:rFonts w:eastAsia="Times New Roman"/>
          <w:color w:val="000000"/>
          <w:szCs w:val="24"/>
          <w:lang w:eastAsia="ru-RU"/>
        </w:rPr>
        <w:t>:</w:t>
      </w:r>
    </w:p>
    <w:p w14:paraId="24A7D16E"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Гидроторфский;</w:t>
      </w:r>
    </w:p>
    <w:p w14:paraId="551A2E59"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Малкозинский;</w:t>
      </w:r>
    </w:p>
    <w:p w14:paraId="6870DE74"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Большекозинский;</w:t>
      </w:r>
    </w:p>
    <w:p w14:paraId="4D12E4FA"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Кочергинский;</w:t>
      </w:r>
    </w:p>
    <w:p w14:paraId="68E726AE"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Коневский.</w:t>
      </w:r>
    </w:p>
    <w:p w14:paraId="06C3D594"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Главной целью жилищно-коммунальной политики администрации Балахнинского муниципального округа является последовательное обеспечение надежности и повышение уровня и качества предоставления жилищно-коммунальных услуг населению.</w:t>
      </w:r>
    </w:p>
    <w:p w14:paraId="21E5459E"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lastRenderedPageBreak/>
        <w:t>На данном этапе социально-экономическое развитие Балахнинского муниципального округа заключается в решении задачи достижения более высоких потребительских свойств, предоставляемых населению жилищно-коммунальных услуг, координировании выделяемых бюджетных ассигнований с конкретными результатами их использования.</w:t>
      </w:r>
    </w:p>
    <w:p w14:paraId="73AC705F"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Для приведения инженерных коммуникаций в нормативное техническое состояние необходимо проведение масштабных реконструктивных и ремонтных работ на объектах коммунальной инфраструктуры. Вместе с тем, необходимо учитывать тот факт, что из-за недостаточных темпов модернизации и развития основных фондов ресурсоснабжающих организаций, система коммунальной инженерной инфраструктуры продолжает ветшать. Состояние инженерной инфраструктуры Балахнинского муниципального округа в целом характеризуется высоким процентом износа, что в свою очередь приводит к увеличению затрат на ее содержание. </w:t>
      </w:r>
    </w:p>
    <w:p w14:paraId="395FF2A2"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В настоящее время из-за недостаточности финансирования коммунальной сферы процент износа объектов инженерных систем на территории Балахнинского муниципального округа Нижегородской области достиг критической отметки.</w:t>
      </w:r>
    </w:p>
    <w:p w14:paraId="30EC1016"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Часть населенных пунктов Балахнинского муниципального округа Нижегородской области не обеспечена необходимыми объектами коммунальной инфраструктуры, в некоторых поселениях качество коммунальных ресурсов не соответствует установленным нормативам. Это в первую очередь относится к системе водоотведения р.п. Малое Козино и р.п. Первое Мая, по которой имеется неисполненное решение Природоохранной прокуратуры Нижегородской области, а также судебное решение Балахнинского городского суда. </w:t>
      </w:r>
    </w:p>
    <w:p w14:paraId="6B31F0A9"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На сегодняшний день система водоснабжения и водоотведения Балахнинского муниципального округа, требует полной модернизации в части строительства и реконструкции объектов инфраструктуры.</w:t>
      </w:r>
    </w:p>
    <w:p w14:paraId="75EA66F9"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В целях приведения системы водоснабжения и водоотведения в работоспособное состояние со снижением аварийности сетей и оборудования необходимо реализовать приоритетные мероприятия по модернизации системы водоснабжения и водоотведения. Реализация основных мероприятий приведет к нормализации гидравлических параметров системы водоснабжения, к снижению аварийности систем водоснабжения и водоотведения и, как следствие, к повышению качества предоставляемых услуг потребителям.</w:t>
      </w:r>
    </w:p>
    <w:p w14:paraId="3C7D47BB"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Мероприятия по реконструкции сетей водоснабжения и водоотведения позволит обеспечить:</w:t>
      </w:r>
    </w:p>
    <w:p w14:paraId="2D35B2B7"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повышение надежности работы сетей и сооружений системы водоснабжения, обеспечение бесперебойной подачи качественной питьевой воды от источника до потребителя, улучшение качества воды систем централизованного водоснабжения, снижение использования энергетических ресурсов, повышение эффективности работы насосного оборудования, экономия электроэнергии;</w:t>
      </w:r>
    </w:p>
    <w:p w14:paraId="0015F1E6"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повышение надежности работы сетей и сооружений системы водоотведения, повышение эффективности работы насосного оборудования, экономия электроэнергии обеспечение экологической безопасности системы водоотведения, уменьшения техногенного воздействия на окружающую среду.</w:t>
      </w:r>
    </w:p>
    <w:p w14:paraId="64EDA8BE"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Теплосетевое хозяйство г. Балахна требует значительных инвестиций с целью обеспечения надежности теплоснабжения потребителей и качества предоставляемых коммунальных услуг. Высокая протяженность магистральных теплопроводов приводит к значительным потерям тепловой энергии и, как следствие, к высоким тарифам на транспорт тепловой энергии.</w:t>
      </w:r>
    </w:p>
    <w:p w14:paraId="0C6F76F7"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На текущий момент продолжает быть актуальной проблема высокой степени износа электрических сетей, находящихся в муниципальной собственности и требующих проведения капитального ремонта, либо полной реконструкции, а также ежегодного технического обслуживания. В неудовлетворительном состоянии находятся воздушная линия электроснабжения напряжением 0,4 кВ в р.п. Лукино ул. Морозова, кабельная линия КЛ-0,4 кВ по ул. Р. Люксембург, д.4 в г. Балахна. </w:t>
      </w:r>
    </w:p>
    <w:p w14:paraId="2B339F19"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lastRenderedPageBreak/>
        <w:t xml:space="preserve"> Одной из серьезных проблем на территории округа является существовани бесхозяйных объектов инженерной инфраструктуры Балахнинского муниципального округа и необходимость проведения их ремонта. </w:t>
      </w:r>
    </w:p>
    <w:p w14:paraId="766B52DA"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 xml:space="preserve">Остается актуальной проблема надежности и оснащенности уличного освещения на территории Балахнинского муниципального округа. В течение последних лет на дворовых территориях, нецентральных улицах, в частной застройке практически не осуществлялось строительство сетей наружного освещения. С 2019 года при реализации энергосервисных контрактов на территории г. Балахна, р.п. Большое Козино и р.п. Малое Козино удалось установить порядка 400 дополнительных точек освещения. На основании поступающих от жителей округа обращений по вопросу организации уличного освещения управлением жилья и инженерной инфраструктуры сформирован реестр объектов наружного освещения, включающий в себя более 500 дополнительных точек наружного освещения. Кроме того, для обеспечения надежности работы системы наружного освещения необходимо провести замену порядка 200 км голого провода на СИП. </w:t>
      </w:r>
      <w:proofErr w:type="gramStart"/>
      <w:r w:rsidRPr="00B947EC">
        <w:rPr>
          <w:rFonts w:eastAsia="Times New Roman"/>
          <w:color w:val="000000"/>
          <w:szCs w:val="24"/>
          <w:lang w:eastAsia="ru-RU"/>
        </w:rPr>
        <w:t>Мероприятия по энергосбережению и повышению энергетической эффективности направлены на обеспечение повышения конкурентоспособности, финансовой устойчивости, энергетической и экологической безопасности экономики Балахнинского муниципального округа Нижегородской области,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 технологического развития и перехода к рациональному и экологически ответственному использованию энергетических ресурсов.</w:t>
      </w:r>
      <w:proofErr w:type="gramEnd"/>
      <w:r w:rsidRPr="00B947EC">
        <w:rPr>
          <w:rFonts w:eastAsia="Times New Roman"/>
          <w:color w:val="000000"/>
          <w:szCs w:val="24"/>
          <w:lang w:eastAsia="ru-RU"/>
        </w:rPr>
        <w:t xml:space="preserve"> В настоящее время, основной проблемой при реализации мероприятий в области энергосбережения и повышения энергетической эффективности остается недостаточный уровень финансирования и низкий уровень привлечения внебюджетных средств организациями.</w:t>
      </w:r>
    </w:p>
    <w:p w14:paraId="0E566E0F"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Учитывая ограниченные возможности местного бюджета, при поддержке Министерства энергетики и жилищно-коммунального хозяйства Нижегородской области, Балахнинский муниципальный округ Нижегородской области был включен в состав участников государственной региональной программы «Модернизация системы коммунальной инфраструктуры Нижегородской области на 2023-2027 годы».</w:t>
      </w:r>
    </w:p>
    <w:p w14:paraId="24C8E87A"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Общее количество газифицированных населенных пунктов – 26, что составляет 56,5% от общего количества.</w:t>
      </w:r>
    </w:p>
    <w:p w14:paraId="4A8B5E8C"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Количество индивидуальных жилых домовладений, заключивших договора на газоснабжение в Балахнинском муниципальном округе Нижегородской области 10 265 шт., из них заключенных договоров в сельских населенных пунктах 2 075, что составляет 20,2% от общего количества заключенных договоров.</w:t>
      </w:r>
    </w:p>
    <w:p w14:paraId="5FB6EC9C"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Еще одной серьезной проблемой на территории округа является отсутствие установленных в соответствии с законодательством зон санитарной охраны источников водоснабжения, используемых для водоснабжения населения Балахнинского муниципального округа Нижегородской области. Кроме того, не в полном объеме реализованы необходимые мероприятия по санитарной охране от загрязнения источников водоснабжения и водопроводных сооружений, а также территорий, на которых они расположены. Требуется приведение санитарного состояния территорий зон санитарной охраны (ЗСО)  источников водоснабжения (водозаборов)  к нормативному состоянию.</w:t>
      </w:r>
    </w:p>
    <w:p w14:paraId="07A00F04" w14:textId="77777777" w:rsidR="00B947EC" w:rsidRPr="00B947EC" w:rsidRDefault="00B947EC" w:rsidP="00B947EC">
      <w:pPr>
        <w:ind w:firstLine="562"/>
        <w:rPr>
          <w:rFonts w:eastAsia="Times New Roman"/>
          <w:color w:val="000000"/>
          <w:szCs w:val="24"/>
          <w:lang w:eastAsia="ru-RU"/>
        </w:rPr>
      </w:pPr>
      <w:proofErr w:type="gramStart"/>
      <w:r w:rsidRPr="00B947EC">
        <w:rPr>
          <w:rFonts w:eastAsia="Times New Roman"/>
          <w:color w:val="000000"/>
          <w:szCs w:val="24"/>
          <w:lang w:eastAsia="ru-RU"/>
        </w:rPr>
        <w:t>В рамках данной программы планируется осуществить реализацию мероприятий по строительству более 50 км водопроводных, канализационных и тепловых сетей с общим объемом финансирования более 500 млн. рублей, социальная поддержка граждан при газификации домовладений находящихся на территории Балахнинского муниципального округа, выделение субсидии из бюджета Балахнинского муниципального округа Нижегородской области на погашение кредиторской задолженности муниципальных унитарных предприятий Балахнинского муниципального округа Нижегородской области в</w:t>
      </w:r>
      <w:proofErr w:type="gramEnd"/>
      <w:r w:rsidRPr="00B947EC">
        <w:rPr>
          <w:rFonts w:eastAsia="Times New Roman"/>
          <w:color w:val="000000"/>
          <w:szCs w:val="24"/>
          <w:lang w:eastAsia="ru-RU"/>
        </w:rPr>
        <w:t xml:space="preserve"> соответствии с планом реализации мероприятий в рамках подготовки к празднованию 550-летия г. Балахна Балахнинского муниципального округа Нижегородской области, предоставление субсидий </w:t>
      </w:r>
      <w:proofErr w:type="gramStart"/>
      <w:r w:rsidRPr="00B947EC">
        <w:rPr>
          <w:rFonts w:eastAsia="Times New Roman"/>
          <w:color w:val="000000"/>
          <w:szCs w:val="24"/>
          <w:lang w:eastAsia="ru-RU"/>
        </w:rPr>
        <w:t>организациям</w:t>
      </w:r>
      <w:proofErr w:type="gramEnd"/>
      <w:r w:rsidRPr="00B947EC">
        <w:rPr>
          <w:rFonts w:eastAsia="Times New Roman"/>
          <w:color w:val="000000"/>
          <w:szCs w:val="24"/>
          <w:lang w:eastAsia="ru-RU"/>
        </w:rPr>
        <w:t xml:space="preserve"> осуществляющим регулируемые виды деятельности </w:t>
      </w:r>
      <w:r w:rsidRPr="00B947EC">
        <w:rPr>
          <w:rFonts w:eastAsia="Times New Roman"/>
          <w:color w:val="000000"/>
          <w:szCs w:val="24"/>
          <w:lang w:eastAsia="ru-RU"/>
        </w:rPr>
        <w:lastRenderedPageBreak/>
        <w:t>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 организация зон санитарной охраны, включающая приведение санитарного состояния территорий зон санитарной охраны (ЗСО) источников водоснабжения (водозаборов) к нормативному состоянию и реализация мероприятий по предупреждению загрязнения источников водоснабжения, используемых для водоснабжения населения округа.</w:t>
      </w:r>
    </w:p>
    <w:p w14:paraId="226CC6F9" w14:textId="77777777" w:rsidR="00B947EC" w:rsidRPr="00B947EC" w:rsidRDefault="00B947EC" w:rsidP="00B947EC">
      <w:pPr>
        <w:ind w:firstLine="0"/>
        <w:jc w:val="center"/>
        <w:rPr>
          <w:rFonts w:eastAsia="Times New Roman"/>
          <w:color w:val="000000"/>
          <w:szCs w:val="24"/>
          <w:lang w:eastAsia="ru-RU"/>
        </w:rPr>
      </w:pPr>
    </w:p>
    <w:p w14:paraId="421A12FA"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2.2. Цель, задачи Программы</w:t>
      </w:r>
    </w:p>
    <w:p w14:paraId="7D56D676"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Основными целями Программы является удовлетворение перспективного спроса на коммунальные ресурсы при соблюдении устойчивого функционирования и развития инженерной инфраструктуры, обеспечение надежности и повышение качества предоставления жилищно-коммунальных услуг населению Балахнинского муниципального округа Нижегородской области.</w:t>
      </w:r>
    </w:p>
    <w:p w14:paraId="076E5E50"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Достижение поставленных цели возможно путем решения следующих задач:</w:t>
      </w:r>
    </w:p>
    <w:p w14:paraId="3024D6D7" w14:textId="77777777" w:rsidR="00B947EC" w:rsidRPr="00B947EC" w:rsidRDefault="00B947EC" w:rsidP="00B947EC">
      <w:pPr>
        <w:ind w:firstLine="567"/>
        <w:rPr>
          <w:rFonts w:eastAsia="Times New Roman"/>
          <w:szCs w:val="24"/>
          <w:lang w:eastAsia="ru-RU"/>
        </w:rPr>
      </w:pPr>
      <w:r w:rsidRPr="00B947EC">
        <w:rPr>
          <w:rFonts w:eastAsia="Times New Roman"/>
          <w:szCs w:val="24"/>
          <w:lang w:eastAsia="ru-RU"/>
        </w:rPr>
        <w:t>1. Строительство и реконструкция объектов коммунальной инфраструктуры в сфере водоснабжения, водоотведения, теплоснабжения и электроснабжения.</w:t>
      </w:r>
    </w:p>
    <w:p w14:paraId="1052BD4A" w14:textId="77777777" w:rsidR="00B947EC" w:rsidRPr="00B947EC" w:rsidRDefault="00B947EC" w:rsidP="00B947EC">
      <w:pPr>
        <w:ind w:firstLine="567"/>
        <w:rPr>
          <w:rFonts w:eastAsia="Times New Roman"/>
          <w:szCs w:val="24"/>
          <w:lang w:eastAsia="ru-RU"/>
        </w:rPr>
      </w:pPr>
      <w:r w:rsidRPr="00B947EC">
        <w:rPr>
          <w:rFonts w:eastAsia="Times New Roman"/>
          <w:szCs w:val="24"/>
          <w:lang w:eastAsia="ru-RU"/>
        </w:rPr>
        <w:t xml:space="preserve">2. Внедрение энергоэффективных технологий с целью снижения энергопотребления на объектах коммунальной инфраструктуры. </w:t>
      </w:r>
    </w:p>
    <w:p w14:paraId="513488CA" w14:textId="77777777" w:rsidR="00B947EC" w:rsidRPr="00B947EC" w:rsidRDefault="00B947EC" w:rsidP="00B947EC">
      <w:pPr>
        <w:ind w:firstLine="567"/>
        <w:rPr>
          <w:rFonts w:eastAsia="Times New Roman"/>
          <w:szCs w:val="24"/>
          <w:lang w:eastAsia="ru-RU"/>
        </w:rPr>
      </w:pPr>
      <w:r w:rsidRPr="00B947EC">
        <w:rPr>
          <w:rFonts w:eastAsia="Times New Roman"/>
          <w:szCs w:val="24"/>
          <w:lang w:eastAsia="ru-RU"/>
        </w:rPr>
        <w:t>3. Обеспечение обслуживания и поддержание в исправном техническом состоянии объектов коммунальной инфраструктуры.</w:t>
      </w:r>
    </w:p>
    <w:p w14:paraId="67707D1B"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4. 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550-летия г</w:t>
      </w:r>
      <w:proofErr w:type="gramStart"/>
      <w:r w:rsidRPr="00B947EC">
        <w:rPr>
          <w:rFonts w:eastAsia="Times New Roman"/>
          <w:color w:val="000000"/>
          <w:szCs w:val="24"/>
          <w:lang w:eastAsia="ru-RU"/>
        </w:rPr>
        <w:t>.Б</w:t>
      </w:r>
      <w:proofErr w:type="gramEnd"/>
      <w:r w:rsidRPr="00B947EC">
        <w:rPr>
          <w:rFonts w:eastAsia="Times New Roman"/>
          <w:color w:val="000000"/>
          <w:szCs w:val="24"/>
          <w:lang w:eastAsia="ru-RU"/>
        </w:rPr>
        <w:t xml:space="preserve">алахна Балахнинского муниципального округа Нижегородской области. </w:t>
      </w:r>
    </w:p>
    <w:p w14:paraId="617C58D6" w14:textId="77777777" w:rsidR="00B947EC" w:rsidRPr="00B947EC" w:rsidRDefault="00B947EC" w:rsidP="00B947EC">
      <w:pPr>
        <w:ind w:firstLine="567"/>
      </w:pPr>
      <w:r w:rsidRPr="00B947EC">
        <w:rPr>
          <w:rFonts w:eastAsia="Times New Roman"/>
          <w:color w:val="000000"/>
          <w:szCs w:val="24"/>
          <w:lang w:eastAsia="ru-RU"/>
        </w:rPr>
        <w:t>5.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r w:rsidRPr="00B947EC">
        <w:t xml:space="preserve"> </w:t>
      </w:r>
    </w:p>
    <w:p w14:paraId="7A68F663"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6. Предоставление субсидий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p>
    <w:p w14:paraId="27C11C57"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7. Обеспечение санитарной охраны и защиты от загрязнения источников водоснабжения и водопроводных сооружений, а также территорий, на которых они расположены.</w:t>
      </w:r>
    </w:p>
    <w:p w14:paraId="3669107F" w14:textId="77777777" w:rsidR="00B947EC" w:rsidRPr="00B947EC" w:rsidRDefault="00B947EC" w:rsidP="00B947EC">
      <w:pPr>
        <w:ind w:firstLine="567"/>
        <w:rPr>
          <w:rFonts w:eastAsia="Times New Roman"/>
          <w:color w:val="000000"/>
          <w:szCs w:val="24"/>
          <w:lang w:eastAsia="ru-RU"/>
        </w:rPr>
      </w:pPr>
    </w:p>
    <w:p w14:paraId="77AA9846"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2.3. Сроки и этапы реализации Программы</w:t>
      </w:r>
    </w:p>
    <w:p w14:paraId="66A0A1D9"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Программа реализуются в период 2023 - 2028 годов в один этап.</w:t>
      </w:r>
    </w:p>
    <w:p w14:paraId="3B6DFBBE" w14:textId="77777777" w:rsidR="00B947EC" w:rsidRPr="00B947EC" w:rsidRDefault="00B947EC" w:rsidP="00B947EC">
      <w:pPr>
        <w:ind w:firstLine="0"/>
        <w:jc w:val="center"/>
        <w:rPr>
          <w:rFonts w:eastAsia="Times New Roman"/>
          <w:color w:val="000000"/>
          <w:szCs w:val="24"/>
          <w:lang w:eastAsia="ru-RU"/>
        </w:rPr>
      </w:pPr>
    </w:p>
    <w:p w14:paraId="055F6FCF"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2.4. Перечень основных мероприятий муниципальной программы.</w:t>
      </w:r>
    </w:p>
    <w:p w14:paraId="39510C20"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Информация об основных мероприятиях муниципальной программы отражается по форме согласно таблице 1.</w:t>
      </w:r>
    </w:p>
    <w:p w14:paraId="754AFCBE" w14:textId="77777777" w:rsidR="00B947EC" w:rsidRPr="00B947EC" w:rsidRDefault="00B947EC" w:rsidP="00B947EC">
      <w:pPr>
        <w:spacing w:before="240"/>
        <w:ind w:firstLine="567"/>
        <w:jc w:val="right"/>
        <w:rPr>
          <w:rFonts w:eastAsia="Times New Roman"/>
          <w:color w:val="000000"/>
          <w:szCs w:val="24"/>
          <w:lang w:eastAsia="ru-RU"/>
        </w:rPr>
      </w:pPr>
      <w:r w:rsidRPr="00B947EC">
        <w:rPr>
          <w:rFonts w:eastAsia="Times New Roman"/>
          <w:color w:val="000000"/>
          <w:szCs w:val="24"/>
          <w:lang w:eastAsia="ru-RU"/>
        </w:rPr>
        <w:t>Таблица 1</w:t>
      </w:r>
    </w:p>
    <w:p w14:paraId="58CEEC0C" w14:textId="77777777" w:rsidR="00B947EC" w:rsidRPr="00B947EC" w:rsidRDefault="00B947EC" w:rsidP="00B947EC">
      <w:pPr>
        <w:spacing w:line="360" w:lineRule="auto"/>
        <w:ind w:firstLine="0"/>
        <w:jc w:val="center"/>
        <w:rPr>
          <w:rFonts w:eastAsia="Times New Roman"/>
          <w:b/>
          <w:color w:val="000000"/>
          <w:szCs w:val="24"/>
          <w:lang w:eastAsia="ru-RU"/>
        </w:rPr>
      </w:pPr>
      <w:r w:rsidRPr="00B947EC">
        <w:rPr>
          <w:rFonts w:eastAsia="Times New Roman"/>
          <w:b/>
          <w:color w:val="000000"/>
          <w:szCs w:val="24"/>
          <w:lang w:eastAsia="ru-RU"/>
        </w:rPr>
        <w:t xml:space="preserve">Перечень основных мероприятий муниципальной программы </w:t>
      </w:r>
    </w:p>
    <w:tbl>
      <w:tblPr>
        <w:tblW w:w="5322" w:type="pct"/>
        <w:jc w:val="center"/>
        <w:tblLayout w:type="fixed"/>
        <w:tblLook w:val="04A0" w:firstRow="1" w:lastRow="0" w:firstColumn="1" w:lastColumn="0" w:noHBand="0" w:noVBand="1"/>
      </w:tblPr>
      <w:tblGrid>
        <w:gridCol w:w="424"/>
        <w:gridCol w:w="1129"/>
        <w:gridCol w:w="715"/>
        <w:gridCol w:w="841"/>
        <w:gridCol w:w="847"/>
        <w:gridCol w:w="866"/>
        <w:gridCol w:w="919"/>
        <w:gridCol w:w="1009"/>
        <w:gridCol w:w="871"/>
        <w:gridCol w:w="845"/>
        <w:gridCol w:w="1013"/>
        <w:gridCol w:w="1009"/>
      </w:tblGrid>
      <w:tr w:rsidR="00B947EC" w:rsidRPr="00B947EC" w14:paraId="630D2B06" w14:textId="77777777" w:rsidTr="00B947EC">
        <w:trPr>
          <w:trHeight w:val="510"/>
          <w:jc w:val="center"/>
        </w:trPr>
        <w:tc>
          <w:tcPr>
            <w:tcW w:w="202" w:type="pct"/>
            <w:vMerge w:val="restart"/>
            <w:tcBorders>
              <w:top w:val="single" w:sz="4" w:space="0" w:color="auto"/>
              <w:left w:val="single" w:sz="4" w:space="0" w:color="auto"/>
              <w:bottom w:val="single" w:sz="4" w:space="0" w:color="auto"/>
              <w:right w:val="single" w:sz="4" w:space="0" w:color="auto"/>
            </w:tcBorders>
            <w:vAlign w:val="center"/>
            <w:hideMark/>
          </w:tcPr>
          <w:p w14:paraId="15427F46" w14:textId="77777777" w:rsidR="00B947EC" w:rsidRPr="00B947EC" w:rsidRDefault="00B947EC" w:rsidP="00B947EC">
            <w:pPr>
              <w:ind w:right="-156" w:firstLine="0"/>
              <w:rPr>
                <w:color w:val="000000"/>
                <w:sz w:val="16"/>
                <w:szCs w:val="16"/>
              </w:rPr>
            </w:pPr>
            <w:r w:rsidRPr="00B947EC">
              <w:rPr>
                <w:color w:val="000000"/>
                <w:sz w:val="16"/>
                <w:szCs w:val="16"/>
              </w:rPr>
              <w:t xml:space="preserve">№ </w:t>
            </w:r>
            <w:proofErr w:type="gramStart"/>
            <w:r w:rsidRPr="00B947EC">
              <w:rPr>
                <w:color w:val="000000"/>
                <w:sz w:val="16"/>
                <w:szCs w:val="16"/>
              </w:rPr>
              <w:t>п</w:t>
            </w:r>
            <w:proofErr w:type="gramEnd"/>
            <w:r w:rsidRPr="00B947EC">
              <w:rPr>
                <w:color w:val="000000"/>
                <w:sz w:val="16"/>
                <w:szCs w:val="16"/>
              </w:rPr>
              <w:t>/п</w:t>
            </w:r>
          </w:p>
        </w:tc>
        <w:tc>
          <w:tcPr>
            <w:tcW w:w="538" w:type="pct"/>
            <w:vMerge w:val="restart"/>
            <w:tcBorders>
              <w:top w:val="single" w:sz="4" w:space="0" w:color="auto"/>
              <w:left w:val="single" w:sz="4" w:space="0" w:color="auto"/>
              <w:bottom w:val="single" w:sz="4" w:space="0" w:color="000000"/>
              <w:right w:val="single" w:sz="4" w:space="0" w:color="auto"/>
            </w:tcBorders>
            <w:vAlign w:val="center"/>
            <w:hideMark/>
          </w:tcPr>
          <w:p w14:paraId="33195E06" w14:textId="77777777" w:rsidR="00B947EC" w:rsidRPr="00B947EC" w:rsidRDefault="00B947EC" w:rsidP="00B947EC">
            <w:pPr>
              <w:ind w:left="-72" w:right="-172" w:firstLine="0"/>
              <w:rPr>
                <w:color w:val="000000"/>
                <w:sz w:val="16"/>
                <w:szCs w:val="16"/>
              </w:rPr>
            </w:pPr>
            <w:r w:rsidRPr="00B947EC">
              <w:rPr>
                <w:color w:val="000000"/>
                <w:sz w:val="16"/>
                <w:szCs w:val="16"/>
              </w:rPr>
              <w:t>Наименование Программы, подпрограммы, основного мероприятия</w:t>
            </w:r>
          </w:p>
        </w:tc>
        <w:tc>
          <w:tcPr>
            <w:tcW w:w="341" w:type="pct"/>
            <w:vMerge w:val="restart"/>
            <w:tcBorders>
              <w:top w:val="single" w:sz="4" w:space="0" w:color="auto"/>
              <w:left w:val="single" w:sz="4" w:space="0" w:color="auto"/>
              <w:bottom w:val="single" w:sz="4" w:space="0" w:color="000000"/>
              <w:right w:val="single" w:sz="4" w:space="0" w:color="auto"/>
            </w:tcBorders>
            <w:vAlign w:val="center"/>
            <w:hideMark/>
          </w:tcPr>
          <w:p w14:paraId="6F38CB7E" w14:textId="77777777" w:rsidR="00B947EC" w:rsidRPr="00B947EC" w:rsidRDefault="00B947EC" w:rsidP="00B947EC">
            <w:pPr>
              <w:ind w:left="-78" w:right="-113" w:firstLine="0"/>
              <w:rPr>
                <w:color w:val="000000"/>
                <w:sz w:val="16"/>
                <w:szCs w:val="16"/>
              </w:rPr>
            </w:pPr>
            <w:r w:rsidRPr="00B947EC">
              <w:rPr>
                <w:color w:val="000000"/>
                <w:sz w:val="16"/>
                <w:szCs w:val="16"/>
              </w:rPr>
              <w:t xml:space="preserve">Сроки </w:t>
            </w:r>
            <w:proofErr w:type="gramStart"/>
            <w:r w:rsidRPr="00B947EC">
              <w:rPr>
                <w:color w:val="000000"/>
                <w:sz w:val="16"/>
                <w:szCs w:val="16"/>
              </w:rPr>
              <w:t>исполне ния</w:t>
            </w:r>
            <w:proofErr w:type="gramEnd"/>
            <w:r w:rsidRPr="00B947EC">
              <w:rPr>
                <w:color w:val="000000"/>
                <w:sz w:val="16"/>
                <w:szCs w:val="16"/>
              </w:rPr>
              <w:t xml:space="preserve"> мероприятий</w:t>
            </w:r>
          </w:p>
        </w:tc>
        <w:tc>
          <w:tcPr>
            <w:tcW w:w="401" w:type="pct"/>
            <w:vMerge w:val="restart"/>
            <w:tcBorders>
              <w:top w:val="single" w:sz="4" w:space="0" w:color="auto"/>
              <w:left w:val="single" w:sz="4" w:space="0" w:color="auto"/>
              <w:bottom w:val="single" w:sz="4" w:space="0" w:color="000000"/>
              <w:right w:val="single" w:sz="4" w:space="0" w:color="auto"/>
            </w:tcBorders>
            <w:vAlign w:val="center"/>
            <w:hideMark/>
          </w:tcPr>
          <w:p w14:paraId="70E38D44" w14:textId="77777777" w:rsidR="00B947EC" w:rsidRPr="00B947EC" w:rsidRDefault="00B947EC" w:rsidP="00B947EC">
            <w:pPr>
              <w:ind w:left="-69" w:right="-45" w:firstLine="0"/>
              <w:rPr>
                <w:color w:val="000000"/>
                <w:sz w:val="16"/>
                <w:szCs w:val="16"/>
              </w:rPr>
            </w:pPr>
            <w:r w:rsidRPr="00B947EC">
              <w:rPr>
                <w:color w:val="000000"/>
                <w:sz w:val="16"/>
                <w:szCs w:val="16"/>
              </w:rPr>
              <w:t>Муниципальный заказчик – координатор муниципальной программы, соисполнитель</w:t>
            </w:r>
          </w:p>
        </w:tc>
        <w:tc>
          <w:tcPr>
            <w:tcW w:w="404" w:type="pct"/>
            <w:vMerge w:val="restart"/>
            <w:tcBorders>
              <w:top w:val="single" w:sz="4" w:space="0" w:color="auto"/>
              <w:left w:val="single" w:sz="4" w:space="0" w:color="auto"/>
              <w:bottom w:val="single" w:sz="4" w:space="0" w:color="000000"/>
              <w:right w:val="single" w:sz="4" w:space="0" w:color="auto"/>
            </w:tcBorders>
            <w:vAlign w:val="center"/>
            <w:hideMark/>
          </w:tcPr>
          <w:p w14:paraId="64AF6A81" w14:textId="77777777" w:rsidR="00B947EC" w:rsidRPr="00B947EC" w:rsidRDefault="00B947EC" w:rsidP="00B947EC">
            <w:pPr>
              <w:ind w:firstLine="0"/>
              <w:rPr>
                <w:color w:val="000000"/>
                <w:sz w:val="16"/>
                <w:szCs w:val="16"/>
              </w:rPr>
            </w:pPr>
            <w:r w:rsidRPr="00B947EC">
              <w:rPr>
                <w:color w:val="000000"/>
                <w:sz w:val="16"/>
                <w:szCs w:val="16"/>
              </w:rPr>
              <w:t>Источники финансирования</w:t>
            </w:r>
          </w:p>
        </w:tc>
        <w:tc>
          <w:tcPr>
            <w:tcW w:w="3114" w:type="pct"/>
            <w:gridSpan w:val="7"/>
            <w:vMerge w:val="restart"/>
            <w:tcBorders>
              <w:top w:val="single" w:sz="4" w:space="0" w:color="auto"/>
              <w:left w:val="single" w:sz="4" w:space="0" w:color="auto"/>
              <w:bottom w:val="single" w:sz="4" w:space="0" w:color="auto"/>
              <w:right w:val="single" w:sz="4" w:space="0" w:color="auto"/>
            </w:tcBorders>
            <w:vAlign w:val="center"/>
            <w:hideMark/>
          </w:tcPr>
          <w:p w14:paraId="3895B9FF" w14:textId="77777777" w:rsidR="00B947EC" w:rsidRPr="00B947EC" w:rsidRDefault="00B947EC" w:rsidP="00B947EC">
            <w:pPr>
              <w:ind w:firstLine="0"/>
              <w:jc w:val="center"/>
              <w:rPr>
                <w:color w:val="000000"/>
                <w:sz w:val="16"/>
                <w:szCs w:val="16"/>
              </w:rPr>
            </w:pPr>
            <w:r w:rsidRPr="00B947EC">
              <w:rPr>
                <w:color w:val="000000"/>
                <w:sz w:val="16"/>
                <w:szCs w:val="16"/>
              </w:rPr>
              <w:t>Объем финансирования (по годам) за счет средств бюджета округа, тыс. руб.</w:t>
            </w:r>
          </w:p>
        </w:tc>
      </w:tr>
      <w:tr w:rsidR="00B947EC" w:rsidRPr="00B947EC" w14:paraId="58DA148F" w14:textId="77777777" w:rsidTr="00B947EC">
        <w:trPr>
          <w:trHeight w:val="458"/>
          <w:jc w:val="center"/>
        </w:trPr>
        <w:tc>
          <w:tcPr>
            <w:tcW w:w="202" w:type="pct"/>
            <w:vMerge/>
            <w:tcBorders>
              <w:top w:val="single" w:sz="4" w:space="0" w:color="auto"/>
              <w:left w:val="single" w:sz="4" w:space="0" w:color="auto"/>
              <w:bottom w:val="single" w:sz="4" w:space="0" w:color="auto"/>
              <w:right w:val="single" w:sz="4" w:space="0" w:color="auto"/>
            </w:tcBorders>
            <w:vAlign w:val="center"/>
            <w:hideMark/>
          </w:tcPr>
          <w:p w14:paraId="0B3878A6" w14:textId="77777777" w:rsidR="00B947EC" w:rsidRPr="00B947EC" w:rsidRDefault="00B947EC" w:rsidP="00B947EC">
            <w:pPr>
              <w:ind w:firstLine="0"/>
              <w:rPr>
                <w:color w:val="000000"/>
                <w:sz w:val="16"/>
                <w:szCs w:val="16"/>
              </w:rPr>
            </w:pPr>
          </w:p>
        </w:tc>
        <w:tc>
          <w:tcPr>
            <w:tcW w:w="538" w:type="pct"/>
            <w:vMerge/>
            <w:tcBorders>
              <w:top w:val="single" w:sz="4" w:space="0" w:color="auto"/>
              <w:left w:val="single" w:sz="4" w:space="0" w:color="auto"/>
              <w:bottom w:val="single" w:sz="4" w:space="0" w:color="000000"/>
              <w:right w:val="single" w:sz="4" w:space="0" w:color="auto"/>
            </w:tcBorders>
            <w:vAlign w:val="center"/>
            <w:hideMark/>
          </w:tcPr>
          <w:p w14:paraId="10792843"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000000"/>
              <w:right w:val="single" w:sz="4" w:space="0" w:color="auto"/>
            </w:tcBorders>
            <w:vAlign w:val="center"/>
            <w:hideMark/>
          </w:tcPr>
          <w:p w14:paraId="130A4F69"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0D95240C" w14:textId="77777777" w:rsidR="00B947EC" w:rsidRPr="00B947EC" w:rsidRDefault="00B947EC" w:rsidP="00B947EC">
            <w:pPr>
              <w:ind w:firstLine="0"/>
              <w:rPr>
                <w:color w:val="000000"/>
                <w:sz w:val="16"/>
                <w:szCs w:val="16"/>
              </w:rPr>
            </w:pPr>
          </w:p>
        </w:tc>
        <w:tc>
          <w:tcPr>
            <w:tcW w:w="404" w:type="pct"/>
            <w:vMerge/>
            <w:tcBorders>
              <w:top w:val="single" w:sz="4" w:space="0" w:color="auto"/>
              <w:left w:val="single" w:sz="4" w:space="0" w:color="auto"/>
              <w:bottom w:val="single" w:sz="4" w:space="0" w:color="000000"/>
              <w:right w:val="single" w:sz="4" w:space="0" w:color="auto"/>
            </w:tcBorders>
            <w:vAlign w:val="center"/>
            <w:hideMark/>
          </w:tcPr>
          <w:p w14:paraId="2D949CFA" w14:textId="77777777" w:rsidR="00B947EC" w:rsidRPr="00B947EC" w:rsidRDefault="00B947EC" w:rsidP="00B947EC">
            <w:pPr>
              <w:ind w:firstLine="0"/>
              <w:rPr>
                <w:color w:val="000000"/>
                <w:sz w:val="16"/>
                <w:szCs w:val="16"/>
              </w:rPr>
            </w:pPr>
          </w:p>
        </w:tc>
        <w:tc>
          <w:tcPr>
            <w:tcW w:w="3114" w:type="pct"/>
            <w:gridSpan w:val="7"/>
            <w:vMerge/>
            <w:tcBorders>
              <w:top w:val="single" w:sz="4" w:space="0" w:color="auto"/>
              <w:left w:val="single" w:sz="4" w:space="0" w:color="auto"/>
              <w:bottom w:val="single" w:sz="4" w:space="0" w:color="auto"/>
              <w:right w:val="single" w:sz="4" w:space="0" w:color="auto"/>
            </w:tcBorders>
            <w:vAlign w:val="center"/>
            <w:hideMark/>
          </w:tcPr>
          <w:p w14:paraId="3956FAA3" w14:textId="77777777" w:rsidR="00B947EC" w:rsidRPr="00B947EC" w:rsidRDefault="00B947EC" w:rsidP="00B947EC">
            <w:pPr>
              <w:ind w:firstLine="0"/>
              <w:rPr>
                <w:color w:val="000000"/>
                <w:sz w:val="16"/>
                <w:szCs w:val="16"/>
              </w:rPr>
            </w:pPr>
          </w:p>
        </w:tc>
      </w:tr>
      <w:tr w:rsidR="00B947EC" w:rsidRPr="00B947EC" w14:paraId="0D297010" w14:textId="77777777" w:rsidTr="00B947EC">
        <w:trPr>
          <w:trHeight w:val="458"/>
          <w:jc w:val="center"/>
        </w:trPr>
        <w:tc>
          <w:tcPr>
            <w:tcW w:w="202" w:type="pct"/>
            <w:vMerge/>
            <w:tcBorders>
              <w:top w:val="single" w:sz="4" w:space="0" w:color="auto"/>
              <w:left w:val="single" w:sz="4" w:space="0" w:color="auto"/>
              <w:bottom w:val="single" w:sz="4" w:space="0" w:color="auto"/>
              <w:right w:val="single" w:sz="4" w:space="0" w:color="auto"/>
            </w:tcBorders>
            <w:vAlign w:val="center"/>
            <w:hideMark/>
          </w:tcPr>
          <w:p w14:paraId="41538784" w14:textId="77777777" w:rsidR="00B947EC" w:rsidRPr="00B947EC" w:rsidRDefault="00B947EC" w:rsidP="00B947EC">
            <w:pPr>
              <w:ind w:firstLine="0"/>
              <w:rPr>
                <w:color w:val="000000"/>
                <w:sz w:val="16"/>
                <w:szCs w:val="16"/>
              </w:rPr>
            </w:pPr>
          </w:p>
        </w:tc>
        <w:tc>
          <w:tcPr>
            <w:tcW w:w="538" w:type="pct"/>
            <w:vMerge/>
            <w:tcBorders>
              <w:top w:val="single" w:sz="4" w:space="0" w:color="auto"/>
              <w:left w:val="single" w:sz="4" w:space="0" w:color="auto"/>
              <w:bottom w:val="single" w:sz="4" w:space="0" w:color="000000"/>
              <w:right w:val="single" w:sz="4" w:space="0" w:color="auto"/>
            </w:tcBorders>
            <w:vAlign w:val="center"/>
            <w:hideMark/>
          </w:tcPr>
          <w:p w14:paraId="3C82BD6D"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000000"/>
              <w:right w:val="single" w:sz="4" w:space="0" w:color="auto"/>
            </w:tcBorders>
            <w:vAlign w:val="center"/>
            <w:hideMark/>
          </w:tcPr>
          <w:p w14:paraId="7EA9DCB4"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5584EAFD" w14:textId="77777777" w:rsidR="00B947EC" w:rsidRPr="00B947EC" w:rsidRDefault="00B947EC" w:rsidP="00B947EC">
            <w:pPr>
              <w:ind w:firstLine="0"/>
              <w:rPr>
                <w:color w:val="000000"/>
                <w:sz w:val="16"/>
                <w:szCs w:val="16"/>
              </w:rPr>
            </w:pPr>
          </w:p>
        </w:tc>
        <w:tc>
          <w:tcPr>
            <w:tcW w:w="404" w:type="pct"/>
            <w:vMerge/>
            <w:tcBorders>
              <w:top w:val="single" w:sz="4" w:space="0" w:color="auto"/>
              <w:left w:val="single" w:sz="4" w:space="0" w:color="auto"/>
              <w:bottom w:val="single" w:sz="4" w:space="0" w:color="000000"/>
              <w:right w:val="single" w:sz="4" w:space="0" w:color="auto"/>
            </w:tcBorders>
            <w:vAlign w:val="center"/>
            <w:hideMark/>
          </w:tcPr>
          <w:p w14:paraId="6737C0A7" w14:textId="77777777" w:rsidR="00B947EC" w:rsidRPr="00B947EC" w:rsidRDefault="00B947EC" w:rsidP="00B947EC">
            <w:pPr>
              <w:ind w:firstLine="0"/>
              <w:rPr>
                <w:color w:val="000000"/>
                <w:sz w:val="16"/>
                <w:szCs w:val="16"/>
              </w:rPr>
            </w:pPr>
          </w:p>
        </w:tc>
        <w:tc>
          <w:tcPr>
            <w:tcW w:w="3114" w:type="pct"/>
            <w:gridSpan w:val="7"/>
            <w:vMerge/>
            <w:tcBorders>
              <w:top w:val="single" w:sz="4" w:space="0" w:color="auto"/>
              <w:left w:val="single" w:sz="4" w:space="0" w:color="auto"/>
              <w:bottom w:val="single" w:sz="4" w:space="0" w:color="auto"/>
              <w:right w:val="single" w:sz="4" w:space="0" w:color="auto"/>
            </w:tcBorders>
            <w:vAlign w:val="center"/>
            <w:hideMark/>
          </w:tcPr>
          <w:p w14:paraId="60E6B137" w14:textId="77777777" w:rsidR="00B947EC" w:rsidRPr="00B947EC" w:rsidRDefault="00B947EC" w:rsidP="00B947EC">
            <w:pPr>
              <w:ind w:firstLine="0"/>
              <w:rPr>
                <w:color w:val="000000"/>
                <w:sz w:val="16"/>
                <w:szCs w:val="16"/>
              </w:rPr>
            </w:pPr>
          </w:p>
        </w:tc>
      </w:tr>
      <w:tr w:rsidR="00B947EC" w:rsidRPr="00B947EC" w14:paraId="3AA19319" w14:textId="77777777" w:rsidTr="00B947EC">
        <w:trPr>
          <w:trHeight w:val="458"/>
          <w:jc w:val="center"/>
        </w:trPr>
        <w:tc>
          <w:tcPr>
            <w:tcW w:w="202" w:type="pct"/>
            <w:vMerge/>
            <w:tcBorders>
              <w:top w:val="single" w:sz="4" w:space="0" w:color="auto"/>
              <w:left w:val="single" w:sz="4" w:space="0" w:color="auto"/>
              <w:bottom w:val="single" w:sz="4" w:space="0" w:color="auto"/>
              <w:right w:val="single" w:sz="4" w:space="0" w:color="auto"/>
            </w:tcBorders>
            <w:vAlign w:val="center"/>
            <w:hideMark/>
          </w:tcPr>
          <w:p w14:paraId="09BCCA91" w14:textId="77777777" w:rsidR="00B947EC" w:rsidRPr="00B947EC" w:rsidRDefault="00B947EC" w:rsidP="00B947EC">
            <w:pPr>
              <w:ind w:firstLine="0"/>
              <w:rPr>
                <w:color w:val="000000"/>
                <w:sz w:val="16"/>
                <w:szCs w:val="16"/>
              </w:rPr>
            </w:pPr>
          </w:p>
        </w:tc>
        <w:tc>
          <w:tcPr>
            <w:tcW w:w="538" w:type="pct"/>
            <w:vMerge/>
            <w:tcBorders>
              <w:top w:val="single" w:sz="4" w:space="0" w:color="auto"/>
              <w:left w:val="single" w:sz="4" w:space="0" w:color="auto"/>
              <w:bottom w:val="single" w:sz="4" w:space="0" w:color="000000"/>
              <w:right w:val="single" w:sz="4" w:space="0" w:color="auto"/>
            </w:tcBorders>
            <w:vAlign w:val="center"/>
            <w:hideMark/>
          </w:tcPr>
          <w:p w14:paraId="2AB3CB5C"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000000"/>
              <w:right w:val="single" w:sz="4" w:space="0" w:color="auto"/>
            </w:tcBorders>
            <w:vAlign w:val="center"/>
            <w:hideMark/>
          </w:tcPr>
          <w:p w14:paraId="4E8D421E"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1C2E4D7F" w14:textId="77777777" w:rsidR="00B947EC" w:rsidRPr="00B947EC" w:rsidRDefault="00B947EC" w:rsidP="00B947EC">
            <w:pPr>
              <w:ind w:firstLine="0"/>
              <w:rPr>
                <w:color w:val="000000"/>
                <w:sz w:val="16"/>
                <w:szCs w:val="16"/>
              </w:rPr>
            </w:pPr>
          </w:p>
        </w:tc>
        <w:tc>
          <w:tcPr>
            <w:tcW w:w="404" w:type="pct"/>
            <w:vMerge/>
            <w:tcBorders>
              <w:top w:val="single" w:sz="4" w:space="0" w:color="auto"/>
              <w:left w:val="single" w:sz="4" w:space="0" w:color="auto"/>
              <w:bottom w:val="single" w:sz="4" w:space="0" w:color="000000"/>
              <w:right w:val="single" w:sz="4" w:space="0" w:color="auto"/>
            </w:tcBorders>
            <w:vAlign w:val="center"/>
            <w:hideMark/>
          </w:tcPr>
          <w:p w14:paraId="375FB763" w14:textId="77777777" w:rsidR="00B947EC" w:rsidRPr="00B947EC" w:rsidRDefault="00B947EC" w:rsidP="00B947EC">
            <w:pPr>
              <w:ind w:firstLine="0"/>
              <w:rPr>
                <w:color w:val="000000"/>
                <w:sz w:val="16"/>
                <w:szCs w:val="16"/>
              </w:rPr>
            </w:pPr>
          </w:p>
        </w:tc>
        <w:tc>
          <w:tcPr>
            <w:tcW w:w="3114" w:type="pct"/>
            <w:gridSpan w:val="7"/>
            <w:vMerge/>
            <w:tcBorders>
              <w:top w:val="single" w:sz="4" w:space="0" w:color="auto"/>
              <w:left w:val="single" w:sz="4" w:space="0" w:color="auto"/>
              <w:bottom w:val="single" w:sz="4" w:space="0" w:color="auto"/>
              <w:right w:val="single" w:sz="4" w:space="0" w:color="auto"/>
            </w:tcBorders>
            <w:vAlign w:val="center"/>
            <w:hideMark/>
          </w:tcPr>
          <w:p w14:paraId="6E0B17EB" w14:textId="77777777" w:rsidR="00B947EC" w:rsidRPr="00B947EC" w:rsidRDefault="00B947EC" w:rsidP="00B947EC">
            <w:pPr>
              <w:ind w:firstLine="0"/>
              <w:rPr>
                <w:color w:val="000000"/>
                <w:sz w:val="16"/>
                <w:szCs w:val="16"/>
              </w:rPr>
            </w:pPr>
          </w:p>
        </w:tc>
      </w:tr>
      <w:tr w:rsidR="00B947EC" w:rsidRPr="00B947EC" w14:paraId="48166094" w14:textId="77777777" w:rsidTr="00B947EC">
        <w:trPr>
          <w:trHeight w:val="300"/>
          <w:jc w:val="center"/>
        </w:trPr>
        <w:tc>
          <w:tcPr>
            <w:tcW w:w="202" w:type="pct"/>
            <w:vMerge/>
            <w:tcBorders>
              <w:top w:val="single" w:sz="4" w:space="0" w:color="auto"/>
              <w:left w:val="single" w:sz="4" w:space="0" w:color="auto"/>
              <w:bottom w:val="single" w:sz="4" w:space="0" w:color="auto"/>
              <w:right w:val="single" w:sz="4" w:space="0" w:color="auto"/>
            </w:tcBorders>
            <w:vAlign w:val="center"/>
            <w:hideMark/>
          </w:tcPr>
          <w:p w14:paraId="63950251" w14:textId="77777777" w:rsidR="00B947EC" w:rsidRPr="00B947EC" w:rsidRDefault="00B947EC" w:rsidP="00B947EC">
            <w:pPr>
              <w:ind w:firstLine="0"/>
              <w:rPr>
                <w:color w:val="000000"/>
                <w:sz w:val="16"/>
                <w:szCs w:val="16"/>
              </w:rPr>
            </w:pPr>
          </w:p>
        </w:tc>
        <w:tc>
          <w:tcPr>
            <w:tcW w:w="538" w:type="pct"/>
            <w:vMerge/>
            <w:tcBorders>
              <w:top w:val="single" w:sz="4" w:space="0" w:color="auto"/>
              <w:left w:val="single" w:sz="4" w:space="0" w:color="auto"/>
              <w:bottom w:val="single" w:sz="4" w:space="0" w:color="000000"/>
              <w:right w:val="single" w:sz="4" w:space="0" w:color="auto"/>
            </w:tcBorders>
            <w:vAlign w:val="center"/>
            <w:hideMark/>
          </w:tcPr>
          <w:p w14:paraId="6686CE44"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000000"/>
              <w:right w:val="single" w:sz="4" w:space="0" w:color="auto"/>
            </w:tcBorders>
            <w:vAlign w:val="center"/>
            <w:hideMark/>
          </w:tcPr>
          <w:p w14:paraId="5CA3F5AC"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1914A1B3" w14:textId="77777777" w:rsidR="00B947EC" w:rsidRPr="00B947EC" w:rsidRDefault="00B947EC" w:rsidP="00B947EC">
            <w:pPr>
              <w:ind w:firstLine="0"/>
              <w:rPr>
                <w:color w:val="000000"/>
                <w:sz w:val="16"/>
                <w:szCs w:val="16"/>
              </w:rPr>
            </w:pPr>
          </w:p>
        </w:tc>
        <w:tc>
          <w:tcPr>
            <w:tcW w:w="404" w:type="pct"/>
            <w:vMerge/>
            <w:tcBorders>
              <w:top w:val="single" w:sz="4" w:space="0" w:color="auto"/>
              <w:left w:val="single" w:sz="4" w:space="0" w:color="auto"/>
              <w:bottom w:val="single" w:sz="4" w:space="0" w:color="000000"/>
              <w:right w:val="single" w:sz="4" w:space="0" w:color="auto"/>
            </w:tcBorders>
            <w:vAlign w:val="center"/>
            <w:hideMark/>
          </w:tcPr>
          <w:p w14:paraId="478C1E2D" w14:textId="77777777" w:rsidR="00B947EC" w:rsidRPr="00B947EC" w:rsidRDefault="00B947EC" w:rsidP="00B947EC">
            <w:pPr>
              <w:ind w:firstLine="0"/>
              <w:rPr>
                <w:color w:val="000000"/>
                <w:sz w:val="16"/>
                <w:szCs w:val="16"/>
              </w:rPr>
            </w:pPr>
          </w:p>
        </w:tc>
        <w:tc>
          <w:tcPr>
            <w:tcW w:w="413" w:type="pct"/>
            <w:tcBorders>
              <w:top w:val="nil"/>
              <w:left w:val="nil"/>
              <w:bottom w:val="single" w:sz="4" w:space="0" w:color="auto"/>
              <w:right w:val="single" w:sz="4" w:space="0" w:color="auto"/>
            </w:tcBorders>
            <w:vAlign w:val="center"/>
            <w:hideMark/>
          </w:tcPr>
          <w:p w14:paraId="656E8F7E" w14:textId="77777777" w:rsidR="00B947EC" w:rsidRPr="00B947EC" w:rsidRDefault="00B947EC" w:rsidP="00B947EC">
            <w:pPr>
              <w:ind w:firstLine="0"/>
              <w:rPr>
                <w:color w:val="000000"/>
                <w:sz w:val="16"/>
                <w:szCs w:val="16"/>
              </w:rPr>
            </w:pPr>
            <w:r w:rsidRPr="00B947EC">
              <w:rPr>
                <w:color w:val="000000"/>
                <w:sz w:val="16"/>
                <w:szCs w:val="16"/>
              </w:rPr>
              <w:t>2023 год</w:t>
            </w:r>
          </w:p>
        </w:tc>
        <w:tc>
          <w:tcPr>
            <w:tcW w:w="438" w:type="pct"/>
            <w:tcBorders>
              <w:top w:val="nil"/>
              <w:left w:val="nil"/>
              <w:bottom w:val="single" w:sz="4" w:space="0" w:color="auto"/>
              <w:right w:val="single" w:sz="4" w:space="0" w:color="auto"/>
            </w:tcBorders>
            <w:vAlign w:val="center"/>
            <w:hideMark/>
          </w:tcPr>
          <w:p w14:paraId="5D83CB3C" w14:textId="77777777" w:rsidR="00B947EC" w:rsidRPr="00B947EC" w:rsidRDefault="00B947EC" w:rsidP="00B947EC">
            <w:pPr>
              <w:ind w:firstLine="0"/>
              <w:rPr>
                <w:color w:val="000000"/>
                <w:sz w:val="16"/>
                <w:szCs w:val="16"/>
              </w:rPr>
            </w:pPr>
            <w:r w:rsidRPr="00B947EC">
              <w:rPr>
                <w:color w:val="000000"/>
                <w:sz w:val="16"/>
                <w:szCs w:val="16"/>
              </w:rPr>
              <w:t>2024 год</w:t>
            </w:r>
          </w:p>
        </w:tc>
        <w:tc>
          <w:tcPr>
            <w:tcW w:w="481" w:type="pct"/>
            <w:tcBorders>
              <w:top w:val="nil"/>
              <w:left w:val="nil"/>
              <w:bottom w:val="single" w:sz="4" w:space="0" w:color="auto"/>
              <w:right w:val="single" w:sz="4" w:space="0" w:color="auto"/>
            </w:tcBorders>
            <w:vAlign w:val="center"/>
            <w:hideMark/>
          </w:tcPr>
          <w:p w14:paraId="24189D4E" w14:textId="77777777" w:rsidR="00B947EC" w:rsidRPr="00B947EC" w:rsidRDefault="00B947EC" w:rsidP="00B947EC">
            <w:pPr>
              <w:ind w:firstLine="0"/>
              <w:rPr>
                <w:color w:val="000000"/>
                <w:sz w:val="16"/>
                <w:szCs w:val="16"/>
              </w:rPr>
            </w:pPr>
            <w:r w:rsidRPr="00B947EC">
              <w:rPr>
                <w:color w:val="000000"/>
                <w:sz w:val="16"/>
                <w:szCs w:val="16"/>
              </w:rPr>
              <w:t>2025 год</w:t>
            </w:r>
          </w:p>
        </w:tc>
        <w:tc>
          <w:tcPr>
            <w:tcW w:w="415" w:type="pct"/>
            <w:tcBorders>
              <w:top w:val="nil"/>
              <w:left w:val="nil"/>
              <w:bottom w:val="single" w:sz="4" w:space="0" w:color="auto"/>
              <w:right w:val="single" w:sz="4" w:space="0" w:color="auto"/>
            </w:tcBorders>
            <w:vAlign w:val="center"/>
            <w:hideMark/>
          </w:tcPr>
          <w:p w14:paraId="5F579160" w14:textId="77777777" w:rsidR="00B947EC" w:rsidRPr="00B947EC" w:rsidRDefault="00B947EC" w:rsidP="00B947EC">
            <w:pPr>
              <w:ind w:firstLine="0"/>
              <w:rPr>
                <w:color w:val="000000"/>
                <w:sz w:val="16"/>
                <w:szCs w:val="16"/>
              </w:rPr>
            </w:pPr>
            <w:r w:rsidRPr="00B947EC">
              <w:rPr>
                <w:color w:val="000000"/>
                <w:sz w:val="16"/>
                <w:szCs w:val="16"/>
              </w:rPr>
              <w:t>2026 год</w:t>
            </w:r>
          </w:p>
        </w:tc>
        <w:tc>
          <w:tcPr>
            <w:tcW w:w="403" w:type="pct"/>
            <w:tcBorders>
              <w:top w:val="nil"/>
              <w:left w:val="nil"/>
              <w:bottom w:val="single" w:sz="4" w:space="0" w:color="auto"/>
              <w:right w:val="single" w:sz="4" w:space="0" w:color="auto"/>
            </w:tcBorders>
            <w:vAlign w:val="center"/>
            <w:hideMark/>
          </w:tcPr>
          <w:p w14:paraId="3D70FA20" w14:textId="77777777" w:rsidR="00B947EC" w:rsidRPr="00B947EC" w:rsidRDefault="00B947EC" w:rsidP="00B947EC">
            <w:pPr>
              <w:ind w:firstLine="0"/>
              <w:rPr>
                <w:color w:val="000000"/>
                <w:sz w:val="16"/>
                <w:szCs w:val="16"/>
              </w:rPr>
            </w:pPr>
            <w:r w:rsidRPr="00B947EC">
              <w:rPr>
                <w:color w:val="000000"/>
                <w:sz w:val="16"/>
                <w:szCs w:val="16"/>
              </w:rPr>
              <w:t>2027 год</w:t>
            </w:r>
          </w:p>
        </w:tc>
        <w:tc>
          <w:tcPr>
            <w:tcW w:w="483" w:type="pct"/>
            <w:tcBorders>
              <w:top w:val="nil"/>
              <w:left w:val="nil"/>
              <w:bottom w:val="single" w:sz="4" w:space="0" w:color="auto"/>
              <w:right w:val="single" w:sz="4" w:space="0" w:color="auto"/>
            </w:tcBorders>
            <w:vAlign w:val="center"/>
            <w:hideMark/>
          </w:tcPr>
          <w:p w14:paraId="323866D5" w14:textId="77777777" w:rsidR="00B947EC" w:rsidRPr="00B947EC" w:rsidRDefault="00B947EC" w:rsidP="00B947EC">
            <w:pPr>
              <w:ind w:left="-125" w:right="-104" w:firstLine="0"/>
              <w:jc w:val="center"/>
              <w:rPr>
                <w:color w:val="000000"/>
                <w:sz w:val="16"/>
                <w:szCs w:val="16"/>
              </w:rPr>
            </w:pPr>
            <w:r w:rsidRPr="00B947EC">
              <w:rPr>
                <w:color w:val="000000"/>
                <w:sz w:val="16"/>
                <w:szCs w:val="16"/>
              </w:rPr>
              <w:t>2028 год</w:t>
            </w:r>
          </w:p>
        </w:tc>
        <w:tc>
          <w:tcPr>
            <w:tcW w:w="481" w:type="pct"/>
            <w:tcBorders>
              <w:top w:val="nil"/>
              <w:left w:val="nil"/>
              <w:bottom w:val="single" w:sz="4" w:space="0" w:color="auto"/>
              <w:right w:val="single" w:sz="4" w:space="0" w:color="auto"/>
            </w:tcBorders>
            <w:vAlign w:val="center"/>
            <w:hideMark/>
          </w:tcPr>
          <w:p w14:paraId="38CDBE9D" w14:textId="77777777" w:rsidR="00B947EC" w:rsidRPr="00B947EC" w:rsidRDefault="00B947EC" w:rsidP="00B947EC">
            <w:pPr>
              <w:ind w:firstLine="0"/>
              <w:rPr>
                <w:color w:val="000000"/>
                <w:sz w:val="14"/>
                <w:szCs w:val="14"/>
              </w:rPr>
            </w:pPr>
            <w:r w:rsidRPr="00B947EC">
              <w:rPr>
                <w:color w:val="000000"/>
                <w:sz w:val="14"/>
                <w:szCs w:val="14"/>
              </w:rPr>
              <w:t>ВСЕГО</w:t>
            </w:r>
          </w:p>
        </w:tc>
      </w:tr>
      <w:tr w:rsidR="00B947EC" w:rsidRPr="00B947EC" w14:paraId="404D94FE" w14:textId="77777777" w:rsidTr="00B947EC">
        <w:trPr>
          <w:trHeight w:val="300"/>
          <w:jc w:val="center"/>
        </w:trPr>
        <w:tc>
          <w:tcPr>
            <w:tcW w:w="1482" w:type="pct"/>
            <w:gridSpan w:val="4"/>
            <w:vMerge w:val="restart"/>
            <w:tcBorders>
              <w:top w:val="single" w:sz="4" w:space="0" w:color="auto"/>
              <w:left w:val="single" w:sz="4" w:space="0" w:color="auto"/>
              <w:bottom w:val="single" w:sz="4" w:space="0" w:color="000000"/>
              <w:right w:val="single" w:sz="4" w:space="0" w:color="000000"/>
            </w:tcBorders>
            <w:vAlign w:val="center"/>
            <w:hideMark/>
          </w:tcPr>
          <w:p w14:paraId="1D83FBEA" w14:textId="77777777" w:rsidR="00B947EC" w:rsidRPr="00B947EC" w:rsidRDefault="00B947EC" w:rsidP="00B947EC">
            <w:pPr>
              <w:ind w:firstLine="0"/>
              <w:jc w:val="left"/>
              <w:rPr>
                <w:b/>
                <w:color w:val="000000"/>
                <w:sz w:val="16"/>
                <w:szCs w:val="16"/>
              </w:rPr>
            </w:pPr>
            <w:r w:rsidRPr="00B947EC">
              <w:rPr>
                <w:b/>
                <w:color w:val="000000"/>
                <w:sz w:val="16"/>
                <w:szCs w:val="16"/>
              </w:rPr>
              <w:t xml:space="preserve">Муниципальная программа «Развитие </w:t>
            </w:r>
            <w:r w:rsidRPr="00B947EC">
              <w:rPr>
                <w:b/>
                <w:color w:val="000000"/>
                <w:sz w:val="16"/>
                <w:szCs w:val="16"/>
              </w:rPr>
              <w:lastRenderedPageBreak/>
              <w:t>сферы жилищно-коммунального хозяйства Балахнинского муниципального округа Нижегородской области на период 2023-2028 годы»</w:t>
            </w:r>
          </w:p>
        </w:tc>
        <w:tc>
          <w:tcPr>
            <w:tcW w:w="404" w:type="pct"/>
            <w:tcBorders>
              <w:top w:val="nil"/>
              <w:left w:val="nil"/>
              <w:bottom w:val="single" w:sz="4" w:space="0" w:color="auto"/>
              <w:right w:val="single" w:sz="4" w:space="0" w:color="auto"/>
            </w:tcBorders>
            <w:vAlign w:val="center"/>
            <w:hideMark/>
          </w:tcPr>
          <w:p w14:paraId="6B63F3EE" w14:textId="77777777" w:rsidR="00B947EC" w:rsidRPr="00B947EC" w:rsidRDefault="00B947EC" w:rsidP="00B947EC">
            <w:pPr>
              <w:ind w:left="-114" w:right="-111" w:firstLine="0"/>
              <w:rPr>
                <w:b/>
                <w:bCs/>
                <w:color w:val="000000"/>
                <w:sz w:val="16"/>
                <w:szCs w:val="16"/>
              </w:rPr>
            </w:pPr>
            <w:r w:rsidRPr="00B947EC">
              <w:rPr>
                <w:b/>
                <w:bCs/>
                <w:color w:val="000000"/>
                <w:sz w:val="16"/>
                <w:szCs w:val="16"/>
              </w:rPr>
              <w:lastRenderedPageBreak/>
              <w:t>Всего</w:t>
            </w:r>
          </w:p>
        </w:tc>
        <w:tc>
          <w:tcPr>
            <w:tcW w:w="413" w:type="pct"/>
            <w:tcBorders>
              <w:top w:val="nil"/>
              <w:left w:val="nil"/>
              <w:bottom w:val="single" w:sz="4" w:space="0" w:color="auto"/>
              <w:right w:val="single" w:sz="4" w:space="0" w:color="auto"/>
            </w:tcBorders>
            <w:vAlign w:val="center"/>
            <w:hideMark/>
          </w:tcPr>
          <w:p w14:paraId="7491ECF1" w14:textId="77777777" w:rsidR="00B947EC" w:rsidRPr="00B947EC" w:rsidRDefault="00B947EC" w:rsidP="00B947EC">
            <w:pPr>
              <w:ind w:firstLine="0"/>
              <w:jc w:val="center"/>
              <w:rPr>
                <w:b/>
                <w:bCs/>
                <w:color w:val="000000"/>
                <w:sz w:val="16"/>
                <w:szCs w:val="16"/>
              </w:rPr>
            </w:pPr>
            <w:r w:rsidRPr="00B947EC">
              <w:rPr>
                <w:b/>
                <w:bCs/>
                <w:color w:val="000000"/>
                <w:sz w:val="16"/>
                <w:szCs w:val="16"/>
              </w:rPr>
              <w:t>47 890,8</w:t>
            </w:r>
          </w:p>
        </w:tc>
        <w:tc>
          <w:tcPr>
            <w:tcW w:w="438" w:type="pct"/>
            <w:tcBorders>
              <w:top w:val="nil"/>
              <w:left w:val="nil"/>
              <w:bottom w:val="single" w:sz="4" w:space="0" w:color="auto"/>
              <w:right w:val="single" w:sz="4" w:space="0" w:color="auto"/>
            </w:tcBorders>
            <w:vAlign w:val="center"/>
            <w:hideMark/>
          </w:tcPr>
          <w:p w14:paraId="1D3BC094" w14:textId="77777777" w:rsidR="00B947EC" w:rsidRPr="00B947EC" w:rsidRDefault="00B947EC" w:rsidP="00B947EC">
            <w:pPr>
              <w:ind w:left="-117" w:right="-108" w:firstLine="0"/>
              <w:jc w:val="center"/>
              <w:rPr>
                <w:b/>
                <w:bCs/>
                <w:color w:val="000000"/>
                <w:sz w:val="16"/>
                <w:szCs w:val="16"/>
              </w:rPr>
            </w:pPr>
            <w:r w:rsidRPr="00B947EC">
              <w:rPr>
                <w:b/>
                <w:bCs/>
                <w:color w:val="000000"/>
                <w:sz w:val="16"/>
                <w:szCs w:val="16"/>
              </w:rPr>
              <w:t>410 422,5</w:t>
            </w:r>
          </w:p>
        </w:tc>
        <w:tc>
          <w:tcPr>
            <w:tcW w:w="481" w:type="pct"/>
            <w:tcBorders>
              <w:top w:val="nil"/>
              <w:left w:val="nil"/>
              <w:bottom w:val="single" w:sz="4" w:space="0" w:color="auto"/>
              <w:right w:val="single" w:sz="4" w:space="0" w:color="auto"/>
            </w:tcBorders>
            <w:vAlign w:val="center"/>
            <w:hideMark/>
          </w:tcPr>
          <w:p w14:paraId="1857BE51" w14:textId="77777777" w:rsidR="00B947EC" w:rsidRPr="00B947EC" w:rsidRDefault="00B947EC" w:rsidP="00B947EC">
            <w:pPr>
              <w:ind w:firstLine="0"/>
              <w:jc w:val="center"/>
              <w:rPr>
                <w:b/>
                <w:bCs/>
                <w:color w:val="000000"/>
                <w:sz w:val="16"/>
                <w:szCs w:val="16"/>
              </w:rPr>
            </w:pPr>
            <w:r w:rsidRPr="00B947EC">
              <w:rPr>
                <w:b/>
                <w:bCs/>
                <w:color w:val="000000"/>
                <w:sz w:val="16"/>
                <w:szCs w:val="16"/>
              </w:rPr>
              <w:t>302 075,5</w:t>
            </w:r>
          </w:p>
        </w:tc>
        <w:tc>
          <w:tcPr>
            <w:tcW w:w="415" w:type="pct"/>
            <w:tcBorders>
              <w:top w:val="nil"/>
              <w:left w:val="nil"/>
              <w:bottom w:val="single" w:sz="4" w:space="0" w:color="auto"/>
              <w:right w:val="single" w:sz="4" w:space="0" w:color="auto"/>
            </w:tcBorders>
            <w:vAlign w:val="center"/>
            <w:hideMark/>
          </w:tcPr>
          <w:p w14:paraId="792CE704" w14:textId="77777777" w:rsidR="00B947EC" w:rsidRPr="00B947EC" w:rsidRDefault="00B947EC" w:rsidP="00B947EC">
            <w:pPr>
              <w:ind w:firstLine="0"/>
              <w:jc w:val="center"/>
              <w:rPr>
                <w:b/>
                <w:bCs/>
                <w:color w:val="000000"/>
                <w:sz w:val="16"/>
                <w:szCs w:val="16"/>
              </w:rPr>
            </w:pPr>
            <w:r w:rsidRPr="00B947EC">
              <w:rPr>
                <w:b/>
                <w:bCs/>
                <w:color w:val="000000"/>
                <w:sz w:val="16"/>
                <w:szCs w:val="16"/>
              </w:rPr>
              <w:t>148 170,9</w:t>
            </w:r>
          </w:p>
        </w:tc>
        <w:tc>
          <w:tcPr>
            <w:tcW w:w="403" w:type="pct"/>
            <w:tcBorders>
              <w:top w:val="nil"/>
              <w:left w:val="nil"/>
              <w:bottom w:val="single" w:sz="4" w:space="0" w:color="auto"/>
              <w:right w:val="single" w:sz="4" w:space="0" w:color="auto"/>
            </w:tcBorders>
            <w:vAlign w:val="center"/>
            <w:hideMark/>
          </w:tcPr>
          <w:p w14:paraId="4AA76A21" w14:textId="77777777" w:rsidR="00B947EC" w:rsidRPr="00B947EC" w:rsidRDefault="00B947EC" w:rsidP="00B947EC">
            <w:pPr>
              <w:ind w:firstLine="0"/>
              <w:jc w:val="center"/>
              <w:rPr>
                <w:b/>
                <w:bCs/>
                <w:color w:val="000000"/>
                <w:sz w:val="16"/>
                <w:szCs w:val="16"/>
              </w:rPr>
            </w:pPr>
            <w:r w:rsidRPr="00B947EC">
              <w:rPr>
                <w:b/>
                <w:bCs/>
                <w:color w:val="000000"/>
                <w:sz w:val="16"/>
                <w:szCs w:val="16"/>
              </w:rPr>
              <w:t>6 252,5</w:t>
            </w:r>
          </w:p>
        </w:tc>
        <w:tc>
          <w:tcPr>
            <w:tcW w:w="483" w:type="pct"/>
            <w:tcBorders>
              <w:top w:val="nil"/>
              <w:left w:val="nil"/>
              <w:bottom w:val="single" w:sz="4" w:space="0" w:color="auto"/>
              <w:right w:val="single" w:sz="4" w:space="0" w:color="auto"/>
            </w:tcBorders>
            <w:vAlign w:val="center"/>
          </w:tcPr>
          <w:p w14:paraId="139F6090" w14:textId="77777777" w:rsidR="00B947EC" w:rsidRPr="00B947EC" w:rsidRDefault="00B947EC" w:rsidP="00B947EC">
            <w:pPr>
              <w:ind w:firstLine="0"/>
              <w:jc w:val="center"/>
              <w:rPr>
                <w:b/>
                <w:bCs/>
                <w:color w:val="000000"/>
                <w:sz w:val="16"/>
                <w:szCs w:val="16"/>
              </w:rPr>
            </w:pPr>
            <w:r w:rsidRPr="00B947EC">
              <w:rPr>
                <w:b/>
                <w:bCs/>
                <w:color w:val="000000"/>
                <w:sz w:val="16"/>
                <w:szCs w:val="16"/>
              </w:rPr>
              <w:t>10 252,5</w:t>
            </w:r>
          </w:p>
        </w:tc>
        <w:tc>
          <w:tcPr>
            <w:tcW w:w="481" w:type="pct"/>
            <w:tcBorders>
              <w:top w:val="nil"/>
              <w:left w:val="nil"/>
              <w:bottom w:val="single" w:sz="4" w:space="0" w:color="auto"/>
              <w:right w:val="single" w:sz="4" w:space="0" w:color="auto"/>
            </w:tcBorders>
            <w:vAlign w:val="center"/>
          </w:tcPr>
          <w:p w14:paraId="64482F5B" w14:textId="77777777" w:rsidR="00B947EC" w:rsidRPr="00B947EC" w:rsidRDefault="00B947EC" w:rsidP="00B947EC">
            <w:pPr>
              <w:ind w:firstLine="0"/>
              <w:jc w:val="center"/>
              <w:rPr>
                <w:b/>
                <w:bCs/>
                <w:color w:val="000000"/>
                <w:sz w:val="16"/>
                <w:szCs w:val="16"/>
              </w:rPr>
            </w:pPr>
            <w:r w:rsidRPr="00B947EC">
              <w:rPr>
                <w:b/>
                <w:bCs/>
                <w:color w:val="000000"/>
                <w:sz w:val="16"/>
                <w:szCs w:val="16"/>
              </w:rPr>
              <w:t>925 064,7</w:t>
            </w:r>
          </w:p>
        </w:tc>
      </w:tr>
      <w:tr w:rsidR="00B947EC" w:rsidRPr="00B947EC" w14:paraId="6B4DF396" w14:textId="77777777" w:rsidTr="00B947EC">
        <w:trPr>
          <w:trHeight w:val="645"/>
          <w:jc w:val="center"/>
        </w:trPr>
        <w:tc>
          <w:tcPr>
            <w:tcW w:w="1482" w:type="pct"/>
            <w:gridSpan w:val="4"/>
            <w:vMerge/>
            <w:tcBorders>
              <w:top w:val="single" w:sz="4" w:space="0" w:color="auto"/>
              <w:left w:val="single" w:sz="4" w:space="0" w:color="auto"/>
              <w:bottom w:val="single" w:sz="4" w:space="0" w:color="000000"/>
              <w:right w:val="single" w:sz="4" w:space="0" w:color="000000"/>
            </w:tcBorders>
            <w:vAlign w:val="center"/>
            <w:hideMark/>
          </w:tcPr>
          <w:p w14:paraId="7B59B36E"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3B457707"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местного бюджета</w:t>
            </w:r>
          </w:p>
        </w:tc>
        <w:tc>
          <w:tcPr>
            <w:tcW w:w="413" w:type="pct"/>
            <w:tcBorders>
              <w:top w:val="nil"/>
              <w:left w:val="nil"/>
              <w:bottom w:val="single" w:sz="4" w:space="0" w:color="auto"/>
              <w:right w:val="single" w:sz="4" w:space="0" w:color="auto"/>
            </w:tcBorders>
            <w:vAlign w:val="center"/>
            <w:hideMark/>
          </w:tcPr>
          <w:p w14:paraId="72F408F4" w14:textId="77777777" w:rsidR="00B947EC" w:rsidRPr="00B947EC" w:rsidRDefault="00B947EC" w:rsidP="00B947EC">
            <w:pPr>
              <w:ind w:firstLine="0"/>
              <w:jc w:val="center"/>
              <w:rPr>
                <w:b/>
                <w:bCs/>
                <w:color w:val="000000"/>
                <w:sz w:val="16"/>
                <w:szCs w:val="16"/>
              </w:rPr>
            </w:pPr>
            <w:r w:rsidRPr="00B947EC">
              <w:rPr>
                <w:b/>
                <w:bCs/>
                <w:color w:val="000000"/>
                <w:sz w:val="16"/>
                <w:szCs w:val="16"/>
              </w:rPr>
              <w:t>116,0</w:t>
            </w:r>
          </w:p>
        </w:tc>
        <w:tc>
          <w:tcPr>
            <w:tcW w:w="438" w:type="pct"/>
            <w:tcBorders>
              <w:top w:val="nil"/>
              <w:left w:val="nil"/>
              <w:bottom w:val="single" w:sz="4" w:space="0" w:color="auto"/>
              <w:right w:val="single" w:sz="4" w:space="0" w:color="auto"/>
            </w:tcBorders>
            <w:vAlign w:val="center"/>
            <w:hideMark/>
          </w:tcPr>
          <w:p w14:paraId="17086870" w14:textId="77777777" w:rsidR="00B947EC" w:rsidRPr="00B947EC" w:rsidRDefault="00B947EC" w:rsidP="00B947EC">
            <w:pPr>
              <w:ind w:left="-117" w:right="-108" w:firstLine="0"/>
              <w:jc w:val="center"/>
              <w:rPr>
                <w:b/>
                <w:bCs/>
                <w:color w:val="000000"/>
                <w:sz w:val="16"/>
                <w:szCs w:val="16"/>
              </w:rPr>
            </w:pPr>
            <w:r w:rsidRPr="00B947EC">
              <w:rPr>
                <w:b/>
                <w:bCs/>
                <w:color w:val="000000"/>
                <w:sz w:val="16"/>
                <w:szCs w:val="16"/>
              </w:rPr>
              <w:t>4 077,2</w:t>
            </w:r>
          </w:p>
        </w:tc>
        <w:tc>
          <w:tcPr>
            <w:tcW w:w="481" w:type="pct"/>
            <w:tcBorders>
              <w:top w:val="nil"/>
              <w:left w:val="nil"/>
              <w:bottom w:val="single" w:sz="4" w:space="0" w:color="auto"/>
              <w:right w:val="single" w:sz="4" w:space="0" w:color="auto"/>
            </w:tcBorders>
            <w:vAlign w:val="center"/>
            <w:hideMark/>
          </w:tcPr>
          <w:p w14:paraId="389B4477" w14:textId="77777777" w:rsidR="00B947EC" w:rsidRPr="00B947EC" w:rsidRDefault="00B947EC" w:rsidP="00B947EC">
            <w:pPr>
              <w:ind w:firstLine="0"/>
              <w:jc w:val="center"/>
              <w:rPr>
                <w:b/>
                <w:bCs/>
                <w:color w:val="000000"/>
                <w:sz w:val="16"/>
                <w:szCs w:val="16"/>
              </w:rPr>
            </w:pPr>
            <w:r w:rsidRPr="00B947EC">
              <w:rPr>
                <w:b/>
                <w:bCs/>
                <w:color w:val="000000"/>
                <w:sz w:val="16"/>
                <w:szCs w:val="16"/>
              </w:rPr>
              <w:t>28 770,3</w:t>
            </w:r>
          </w:p>
        </w:tc>
        <w:tc>
          <w:tcPr>
            <w:tcW w:w="415" w:type="pct"/>
            <w:tcBorders>
              <w:top w:val="nil"/>
              <w:left w:val="nil"/>
              <w:bottom w:val="single" w:sz="4" w:space="0" w:color="auto"/>
              <w:right w:val="single" w:sz="4" w:space="0" w:color="auto"/>
            </w:tcBorders>
            <w:vAlign w:val="center"/>
            <w:hideMark/>
          </w:tcPr>
          <w:p w14:paraId="379E506A" w14:textId="77777777" w:rsidR="00B947EC" w:rsidRPr="00B947EC" w:rsidRDefault="00B947EC" w:rsidP="00B947EC">
            <w:pPr>
              <w:ind w:firstLine="0"/>
              <w:jc w:val="center"/>
              <w:rPr>
                <w:b/>
                <w:bCs/>
                <w:color w:val="000000"/>
                <w:sz w:val="16"/>
                <w:szCs w:val="16"/>
              </w:rPr>
            </w:pPr>
            <w:r w:rsidRPr="00B947EC">
              <w:rPr>
                <w:b/>
                <w:bCs/>
                <w:color w:val="000000"/>
                <w:sz w:val="16"/>
                <w:szCs w:val="16"/>
              </w:rPr>
              <w:t>9 584,5</w:t>
            </w:r>
          </w:p>
        </w:tc>
        <w:tc>
          <w:tcPr>
            <w:tcW w:w="403" w:type="pct"/>
            <w:tcBorders>
              <w:top w:val="nil"/>
              <w:left w:val="nil"/>
              <w:bottom w:val="single" w:sz="4" w:space="0" w:color="auto"/>
              <w:right w:val="single" w:sz="4" w:space="0" w:color="auto"/>
            </w:tcBorders>
            <w:vAlign w:val="center"/>
            <w:hideMark/>
          </w:tcPr>
          <w:p w14:paraId="4F7FBB6A" w14:textId="77777777" w:rsidR="00B947EC" w:rsidRPr="00B947EC" w:rsidRDefault="00B947EC" w:rsidP="00B947EC">
            <w:pPr>
              <w:ind w:firstLine="0"/>
              <w:jc w:val="center"/>
              <w:rPr>
                <w:b/>
                <w:bCs/>
                <w:color w:val="000000"/>
                <w:sz w:val="16"/>
                <w:szCs w:val="16"/>
              </w:rPr>
            </w:pPr>
            <w:r w:rsidRPr="00B947EC">
              <w:rPr>
                <w:b/>
                <w:bCs/>
                <w:color w:val="000000"/>
                <w:sz w:val="16"/>
                <w:szCs w:val="16"/>
              </w:rPr>
              <w:t>1 550,5</w:t>
            </w:r>
          </w:p>
        </w:tc>
        <w:tc>
          <w:tcPr>
            <w:tcW w:w="483" w:type="pct"/>
            <w:tcBorders>
              <w:top w:val="nil"/>
              <w:left w:val="nil"/>
              <w:bottom w:val="single" w:sz="4" w:space="0" w:color="auto"/>
              <w:right w:val="single" w:sz="4" w:space="0" w:color="auto"/>
            </w:tcBorders>
            <w:vAlign w:val="center"/>
          </w:tcPr>
          <w:p w14:paraId="7245A13B" w14:textId="77777777" w:rsidR="00B947EC" w:rsidRPr="00B947EC" w:rsidRDefault="00B947EC" w:rsidP="00B947EC">
            <w:pPr>
              <w:ind w:firstLine="0"/>
              <w:jc w:val="center"/>
              <w:rPr>
                <w:b/>
                <w:bCs/>
                <w:color w:val="000000"/>
                <w:sz w:val="16"/>
                <w:szCs w:val="16"/>
              </w:rPr>
            </w:pPr>
            <w:r w:rsidRPr="00B947EC">
              <w:rPr>
                <w:b/>
                <w:bCs/>
                <w:color w:val="000000"/>
                <w:sz w:val="16"/>
                <w:szCs w:val="16"/>
              </w:rPr>
              <w:t>5 550,5</w:t>
            </w:r>
          </w:p>
        </w:tc>
        <w:tc>
          <w:tcPr>
            <w:tcW w:w="481" w:type="pct"/>
            <w:tcBorders>
              <w:top w:val="nil"/>
              <w:left w:val="nil"/>
              <w:bottom w:val="single" w:sz="4" w:space="0" w:color="auto"/>
              <w:right w:val="single" w:sz="4" w:space="0" w:color="auto"/>
            </w:tcBorders>
            <w:vAlign w:val="center"/>
          </w:tcPr>
          <w:p w14:paraId="74473876" w14:textId="77777777" w:rsidR="00B947EC" w:rsidRPr="00B947EC" w:rsidRDefault="00B947EC" w:rsidP="00B947EC">
            <w:pPr>
              <w:ind w:firstLine="0"/>
              <w:jc w:val="center"/>
              <w:rPr>
                <w:b/>
                <w:bCs/>
                <w:color w:val="000000"/>
                <w:sz w:val="16"/>
                <w:szCs w:val="16"/>
              </w:rPr>
            </w:pPr>
            <w:r w:rsidRPr="00B947EC">
              <w:rPr>
                <w:b/>
                <w:bCs/>
                <w:color w:val="000000"/>
                <w:sz w:val="16"/>
                <w:szCs w:val="16"/>
              </w:rPr>
              <w:t>49 649,0</w:t>
            </w:r>
          </w:p>
        </w:tc>
      </w:tr>
      <w:tr w:rsidR="00B947EC" w:rsidRPr="00B947EC" w14:paraId="6D1C93E5" w14:textId="77777777" w:rsidTr="00B947EC">
        <w:trPr>
          <w:trHeight w:val="555"/>
          <w:jc w:val="center"/>
        </w:trPr>
        <w:tc>
          <w:tcPr>
            <w:tcW w:w="1482" w:type="pct"/>
            <w:gridSpan w:val="4"/>
            <w:vMerge/>
            <w:tcBorders>
              <w:top w:val="single" w:sz="4" w:space="0" w:color="auto"/>
              <w:left w:val="single" w:sz="4" w:space="0" w:color="auto"/>
              <w:bottom w:val="single" w:sz="4" w:space="0" w:color="000000"/>
              <w:right w:val="single" w:sz="4" w:space="0" w:color="000000"/>
            </w:tcBorders>
            <w:vAlign w:val="center"/>
            <w:hideMark/>
          </w:tcPr>
          <w:p w14:paraId="2886B0EA"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523DB861"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областного бюджета</w:t>
            </w:r>
          </w:p>
        </w:tc>
        <w:tc>
          <w:tcPr>
            <w:tcW w:w="413" w:type="pct"/>
            <w:tcBorders>
              <w:top w:val="nil"/>
              <w:left w:val="nil"/>
              <w:bottom w:val="single" w:sz="4" w:space="0" w:color="auto"/>
              <w:right w:val="single" w:sz="4" w:space="0" w:color="auto"/>
            </w:tcBorders>
            <w:vAlign w:val="center"/>
            <w:hideMark/>
          </w:tcPr>
          <w:p w14:paraId="24D743FF" w14:textId="77777777" w:rsidR="00B947EC" w:rsidRPr="00B947EC" w:rsidRDefault="00B947EC" w:rsidP="00B947EC">
            <w:pPr>
              <w:ind w:firstLine="0"/>
              <w:jc w:val="center"/>
              <w:rPr>
                <w:b/>
                <w:bCs/>
                <w:color w:val="000000"/>
                <w:sz w:val="16"/>
                <w:szCs w:val="16"/>
              </w:rPr>
            </w:pPr>
            <w:r w:rsidRPr="00B947EC">
              <w:rPr>
                <w:b/>
                <w:bCs/>
                <w:color w:val="000000"/>
                <w:sz w:val="16"/>
                <w:szCs w:val="16"/>
              </w:rPr>
              <w:t>11 488,8</w:t>
            </w:r>
          </w:p>
        </w:tc>
        <w:tc>
          <w:tcPr>
            <w:tcW w:w="438" w:type="pct"/>
            <w:tcBorders>
              <w:top w:val="nil"/>
              <w:left w:val="nil"/>
              <w:bottom w:val="single" w:sz="4" w:space="0" w:color="auto"/>
              <w:right w:val="single" w:sz="4" w:space="0" w:color="auto"/>
            </w:tcBorders>
            <w:vAlign w:val="center"/>
            <w:hideMark/>
          </w:tcPr>
          <w:p w14:paraId="7158508C" w14:textId="77777777" w:rsidR="00B947EC" w:rsidRPr="00B947EC" w:rsidRDefault="00B947EC" w:rsidP="00B947EC">
            <w:pPr>
              <w:ind w:left="-117" w:right="-108" w:firstLine="0"/>
              <w:jc w:val="center"/>
              <w:rPr>
                <w:b/>
                <w:bCs/>
                <w:color w:val="000000"/>
                <w:sz w:val="16"/>
                <w:szCs w:val="16"/>
              </w:rPr>
            </w:pPr>
            <w:r w:rsidRPr="00B947EC">
              <w:rPr>
                <w:b/>
                <w:bCs/>
                <w:color w:val="000000"/>
                <w:sz w:val="16"/>
                <w:szCs w:val="16"/>
              </w:rPr>
              <w:t>183 541,3</w:t>
            </w:r>
          </w:p>
        </w:tc>
        <w:tc>
          <w:tcPr>
            <w:tcW w:w="481" w:type="pct"/>
            <w:tcBorders>
              <w:top w:val="nil"/>
              <w:left w:val="nil"/>
              <w:bottom w:val="single" w:sz="4" w:space="0" w:color="auto"/>
              <w:right w:val="single" w:sz="4" w:space="0" w:color="auto"/>
            </w:tcBorders>
            <w:vAlign w:val="center"/>
            <w:hideMark/>
          </w:tcPr>
          <w:p w14:paraId="6416EC90" w14:textId="77777777" w:rsidR="00B947EC" w:rsidRPr="00B947EC" w:rsidRDefault="00B947EC" w:rsidP="00B947EC">
            <w:pPr>
              <w:ind w:firstLine="0"/>
              <w:jc w:val="center"/>
              <w:rPr>
                <w:b/>
                <w:bCs/>
                <w:color w:val="000000"/>
                <w:sz w:val="16"/>
                <w:szCs w:val="16"/>
              </w:rPr>
            </w:pPr>
            <w:r w:rsidRPr="00B947EC">
              <w:rPr>
                <w:b/>
                <w:bCs/>
                <w:color w:val="000000"/>
                <w:sz w:val="16"/>
                <w:szCs w:val="16"/>
              </w:rPr>
              <w:t>134 718,8</w:t>
            </w:r>
          </w:p>
        </w:tc>
        <w:tc>
          <w:tcPr>
            <w:tcW w:w="415" w:type="pct"/>
            <w:tcBorders>
              <w:top w:val="nil"/>
              <w:left w:val="nil"/>
              <w:bottom w:val="single" w:sz="4" w:space="0" w:color="auto"/>
              <w:right w:val="single" w:sz="4" w:space="0" w:color="auto"/>
            </w:tcBorders>
            <w:vAlign w:val="center"/>
            <w:hideMark/>
          </w:tcPr>
          <w:p w14:paraId="5E7E4B1E"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03" w:type="pct"/>
            <w:tcBorders>
              <w:top w:val="nil"/>
              <w:left w:val="nil"/>
              <w:bottom w:val="single" w:sz="4" w:space="0" w:color="auto"/>
              <w:right w:val="single" w:sz="4" w:space="0" w:color="auto"/>
            </w:tcBorders>
            <w:vAlign w:val="center"/>
            <w:hideMark/>
          </w:tcPr>
          <w:p w14:paraId="2E14B2F0" w14:textId="77777777" w:rsidR="00B947EC" w:rsidRPr="00B947EC" w:rsidRDefault="00B947EC" w:rsidP="00B947EC">
            <w:pPr>
              <w:ind w:firstLine="0"/>
              <w:jc w:val="center"/>
              <w:rPr>
                <w:b/>
                <w:bCs/>
                <w:color w:val="000000"/>
                <w:sz w:val="16"/>
                <w:szCs w:val="16"/>
              </w:rPr>
            </w:pPr>
            <w:r w:rsidRPr="00B947EC">
              <w:rPr>
                <w:b/>
                <w:bCs/>
                <w:color w:val="000000"/>
                <w:sz w:val="16"/>
                <w:szCs w:val="16"/>
              </w:rPr>
              <w:t>4 702,0</w:t>
            </w:r>
          </w:p>
        </w:tc>
        <w:tc>
          <w:tcPr>
            <w:tcW w:w="483" w:type="pct"/>
            <w:tcBorders>
              <w:top w:val="nil"/>
              <w:left w:val="nil"/>
              <w:bottom w:val="single" w:sz="4" w:space="0" w:color="auto"/>
              <w:right w:val="single" w:sz="4" w:space="0" w:color="auto"/>
            </w:tcBorders>
            <w:vAlign w:val="center"/>
          </w:tcPr>
          <w:p w14:paraId="6B217062" w14:textId="77777777" w:rsidR="00B947EC" w:rsidRPr="00B947EC" w:rsidRDefault="00B947EC" w:rsidP="00B947EC">
            <w:pPr>
              <w:ind w:firstLine="0"/>
              <w:jc w:val="center"/>
              <w:rPr>
                <w:b/>
                <w:bCs/>
                <w:color w:val="000000"/>
                <w:sz w:val="16"/>
                <w:szCs w:val="16"/>
              </w:rPr>
            </w:pPr>
            <w:r w:rsidRPr="00B947EC">
              <w:rPr>
                <w:b/>
                <w:bCs/>
                <w:color w:val="000000"/>
                <w:sz w:val="16"/>
                <w:szCs w:val="16"/>
              </w:rPr>
              <w:t>4 702,0</w:t>
            </w:r>
          </w:p>
        </w:tc>
        <w:tc>
          <w:tcPr>
            <w:tcW w:w="481" w:type="pct"/>
            <w:tcBorders>
              <w:top w:val="nil"/>
              <w:left w:val="nil"/>
              <w:bottom w:val="single" w:sz="4" w:space="0" w:color="auto"/>
              <w:right w:val="single" w:sz="4" w:space="0" w:color="auto"/>
            </w:tcBorders>
            <w:vAlign w:val="center"/>
          </w:tcPr>
          <w:p w14:paraId="7CE15F93" w14:textId="77777777" w:rsidR="00B947EC" w:rsidRPr="00B947EC" w:rsidRDefault="00B947EC" w:rsidP="00B947EC">
            <w:pPr>
              <w:ind w:firstLine="0"/>
              <w:jc w:val="center"/>
              <w:rPr>
                <w:b/>
                <w:bCs/>
                <w:color w:val="000000"/>
                <w:sz w:val="16"/>
                <w:szCs w:val="16"/>
              </w:rPr>
            </w:pPr>
            <w:r w:rsidRPr="00B947EC">
              <w:rPr>
                <w:b/>
                <w:bCs/>
                <w:color w:val="000000"/>
                <w:sz w:val="16"/>
                <w:szCs w:val="16"/>
              </w:rPr>
              <w:t>339 152,9</w:t>
            </w:r>
          </w:p>
        </w:tc>
      </w:tr>
      <w:tr w:rsidR="00B947EC" w:rsidRPr="00B947EC" w14:paraId="4C621107" w14:textId="77777777" w:rsidTr="00B947EC">
        <w:trPr>
          <w:trHeight w:val="705"/>
          <w:jc w:val="center"/>
        </w:trPr>
        <w:tc>
          <w:tcPr>
            <w:tcW w:w="1482" w:type="pct"/>
            <w:gridSpan w:val="4"/>
            <w:vMerge/>
            <w:tcBorders>
              <w:top w:val="single" w:sz="4" w:space="0" w:color="auto"/>
              <w:left w:val="single" w:sz="4" w:space="0" w:color="auto"/>
              <w:bottom w:val="single" w:sz="4" w:space="0" w:color="000000"/>
              <w:right w:val="single" w:sz="4" w:space="0" w:color="000000"/>
            </w:tcBorders>
            <w:vAlign w:val="center"/>
            <w:hideMark/>
          </w:tcPr>
          <w:p w14:paraId="7C629E04"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6E54F9F5"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федерального бюджета</w:t>
            </w:r>
          </w:p>
        </w:tc>
        <w:tc>
          <w:tcPr>
            <w:tcW w:w="413" w:type="pct"/>
            <w:tcBorders>
              <w:top w:val="nil"/>
              <w:left w:val="nil"/>
              <w:bottom w:val="single" w:sz="4" w:space="0" w:color="auto"/>
              <w:right w:val="single" w:sz="4" w:space="0" w:color="auto"/>
            </w:tcBorders>
            <w:vAlign w:val="center"/>
            <w:hideMark/>
          </w:tcPr>
          <w:p w14:paraId="4D062B9B" w14:textId="77777777" w:rsidR="00B947EC" w:rsidRPr="00B947EC" w:rsidRDefault="00B947EC" w:rsidP="00B947EC">
            <w:pPr>
              <w:ind w:firstLine="0"/>
              <w:jc w:val="center"/>
              <w:rPr>
                <w:b/>
                <w:bCs/>
                <w:color w:val="000000"/>
                <w:sz w:val="16"/>
                <w:szCs w:val="16"/>
              </w:rPr>
            </w:pPr>
            <w:r w:rsidRPr="00B947EC">
              <w:rPr>
                <w:b/>
                <w:bCs/>
                <w:color w:val="000000"/>
                <w:sz w:val="16"/>
                <w:szCs w:val="16"/>
              </w:rPr>
              <w:t>36 286,0</w:t>
            </w:r>
          </w:p>
        </w:tc>
        <w:tc>
          <w:tcPr>
            <w:tcW w:w="438" w:type="pct"/>
            <w:tcBorders>
              <w:top w:val="nil"/>
              <w:left w:val="nil"/>
              <w:bottom w:val="single" w:sz="4" w:space="0" w:color="auto"/>
              <w:right w:val="single" w:sz="4" w:space="0" w:color="auto"/>
            </w:tcBorders>
            <w:vAlign w:val="center"/>
            <w:hideMark/>
          </w:tcPr>
          <w:p w14:paraId="00C3C00A" w14:textId="77777777" w:rsidR="00B947EC" w:rsidRPr="00B947EC" w:rsidRDefault="00B947EC" w:rsidP="00B947EC">
            <w:pPr>
              <w:ind w:left="-117" w:right="-108" w:firstLine="0"/>
              <w:jc w:val="center"/>
              <w:rPr>
                <w:b/>
                <w:bCs/>
                <w:color w:val="000000"/>
                <w:sz w:val="16"/>
                <w:szCs w:val="16"/>
              </w:rPr>
            </w:pPr>
            <w:r w:rsidRPr="00B947EC">
              <w:rPr>
                <w:b/>
                <w:bCs/>
                <w:color w:val="000000"/>
                <w:sz w:val="16"/>
                <w:szCs w:val="16"/>
              </w:rPr>
              <w:t>222 804,0</w:t>
            </w:r>
          </w:p>
        </w:tc>
        <w:tc>
          <w:tcPr>
            <w:tcW w:w="481" w:type="pct"/>
            <w:tcBorders>
              <w:top w:val="single" w:sz="4" w:space="0" w:color="auto"/>
              <w:left w:val="nil"/>
              <w:bottom w:val="single" w:sz="4" w:space="0" w:color="auto"/>
              <w:right w:val="single" w:sz="4" w:space="0" w:color="auto"/>
            </w:tcBorders>
            <w:vAlign w:val="center"/>
            <w:hideMark/>
          </w:tcPr>
          <w:p w14:paraId="70AAF43B" w14:textId="77777777" w:rsidR="00B947EC" w:rsidRPr="00B947EC" w:rsidRDefault="00B947EC" w:rsidP="00B947EC">
            <w:pPr>
              <w:ind w:firstLine="0"/>
              <w:jc w:val="center"/>
              <w:rPr>
                <w:b/>
                <w:bCs/>
                <w:color w:val="000000"/>
                <w:sz w:val="16"/>
                <w:szCs w:val="16"/>
              </w:rPr>
            </w:pPr>
            <w:r w:rsidRPr="00B947EC">
              <w:rPr>
                <w:b/>
                <w:bCs/>
                <w:color w:val="000000"/>
                <w:sz w:val="16"/>
                <w:szCs w:val="16"/>
              </w:rPr>
              <w:t>138 586,4</w:t>
            </w:r>
          </w:p>
        </w:tc>
        <w:tc>
          <w:tcPr>
            <w:tcW w:w="415" w:type="pct"/>
            <w:tcBorders>
              <w:top w:val="nil"/>
              <w:left w:val="nil"/>
              <w:bottom w:val="single" w:sz="4" w:space="0" w:color="auto"/>
              <w:right w:val="single" w:sz="4" w:space="0" w:color="auto"/>
            </w:tcBorders>
            <w:vAlign w:val="center"/>
            <w:hideMark/>
          </w:tcPr>
          <w:p w14:paraId="696868E7" w14:textId="77777777" w:rsidR="00B947EC" w:rsidRPr="00B947EC" w:rsidRDefault="00B947EC" w:rsidP="00B947EC">
            <w:pPr>
              <w:ind w:firstLine="0"/>
              <w:jc w:val="center"/>
              <w:rPr>
                <w:b/>
                <w:bCs/>
                <w:color w:val="000000"/>
                <w:sz w:val="16"/>
                <w:szCs w:val="16"/>
              </w:rPr>
            </w:pPr>
            <w:r w:rsidRPr="00B947EC">
              <w:rPr>
                <w:b/>
                <w:bCs/>
                <w:color w:val="000000"/>
                <w:sz w:val="16"/>
                <w:szCs w:val="16"/>
              </w:rPr>
              <w:t>138 586,4</w:t>
            </w:r>
          </w:p>
        </w:tc>
        <w:tc>
          <w:tcPr>
            <w:tcW w:w="403" w:type="pct"/>
            <w:tcBorders>
              <w:top w:val="nil"/>
              <w:left w:val="nil"/>
              <w:bottom w:val="single" w:sz="4" w:space="0" w:color="auto"/>
              <w:right w:val="single" w:sz="4" w:space="0" w:color="auto"/>
            </w:tcBorders>
            <w:vAlign w:val="center"/>
            <w:hideMark/>
          </w:tcPr>
          <w:p w14:paraId="658D59D4"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3" w:type="pct"/>
            <w:tcBorders>
              <w:top w:val="nil"/>
              <w:left w:val="nil"/>
              <w:bottom w:val="single" w:sz="4" w:space="0" w:color="auto"/>
              <w:right w:val="single" w:sz="4" w:space="0" w:color="auto"/>
            </w:tcBorders>
            <w:vAlign w:val="center"/>
          </w:tcPr>
          <w:p w14:paraId="7ABC1A24"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nil"/>
              <w:left w:val="nil"/>
              <w:bottom w:val="single" w:sz="4" w:space="0" w:color="auto"/>
              <w:right w:val="single" w:sz="4" w:space="0" w:color="auto"/>
            </w:tcBorders>
            <w:vAlign w:val="center"/>
          </w:tcPr>
          <w:p w14:paraId="1D43C826" w14:textId="77777777" w:rsidR="00B947EC" w:rsidRPr="00B947EC" w:rsidRDefault="00B947EC" w:rsidP="00B947EC">
            <w:pPr>
              <w:ind w:firstLine="0"/>
              <w:jc w:val="center"/>
              <w:rPr>
                <w:b/>
                <w:bCs/>
                <w:color w:val="000000"/>
                <w:sz w:val="16"/>
                <w:szCs w:val="16"/>
              </w:rPr>
            </w:pPr>
            <w:r w:rsidRPr="00B947EC">
              <w:rPr>
                <w:b/>
                <w:bCs/>
                <w:color w:val="000000"/>
                <w:sz w:val="16"/>
                <w:szCs w:val="16"/>
              </w:rPr>
              <w:t>536 262,8</w:t>
            </w:r>
          </w:p>
        </w:tc>
      </w:tr>
      <w:tr w:rsidR="00B947EC" w:rsidRPr="00B947EC" w14:paraId="463D77AD" w14:textId="77777777" w:rsidTr="00B947EC">
        <w:trPr>
          <w:trHeight w:val="417"/>
          <w:jc w:val="center"/>
        </w:trPr>
        <w:tc>
          <w:tcPr>
            <w:tcW w:w="1482" w:type="pct"/>
            <w:gridSpan w:val="4"/>
            <w:vMerge w:val="restart"/>
            <w:tcBorders>
              <w:top w:val="single" w:sz="4" w:space="0" w:color="auto"/>
              <w:left w:val="single" w:sz="4" w:space="0" w:color="auto"/>
              <w:bottom w:val="single" w:sz="4" w:space="0" w:color="000000"/>
              <w:right w:val="single" w:sz="4" w:space="0" w:color="000000"/>
            </w:tcBorders>
            <w:vAlign w:val="center"/>
            <w:hideMark/>
          </w:tcPr>
          <w:p w14:paraId="69340E5C" w14:textId="77777777" w:rsidR="00B947EC" w:rsidRPr="00B947EC" w:rsidRDefault="00B947EC" w:rsidP="00B947EC">
            <w:pPr>
              <w:ind w:firstLine="0"/>
              <w:jc w:val="left"/>
              <w:rPr>
                <w:b/>
                <w:color w:val="000000"/>
                <w:sz w:val="16"/>
                <w:szCs w:val="16"/>
              </w:rPr>
            </w:pPr>
            <w:r w:rsidRPr="00B947EC">
              <w:rPr>
                <w:b/>
                <w:color w:val="000000"/>
                <w:sz w:val="16"/>
                <w:szCs w:val="16"/>
              </w:rPr>
              <w:t>Подпрограмма 1 «Модернизация систем коммунальной инфраструктуры Балахнинского муниципального округа Нижегородской области на период 2023-2028 годов»</w:t>
            </w:r>
          </w:p>
        </w:tc>
        <w:tc>
          <w:tcPr>
            <w:tcW w:w="404" w:type="pct"/>
            <w:tcBorders>
              <w:top w:val="nil"/>
              <w:left w:val="nil"/>
              <w:bottom w:val="single" w:sz="4" w:space="0" w:color="auto"/>
              <w:right w:val="single" w:sz="4" w:space="0" w:color="auto"/>
            </w:tcBorders>
            <w:vAlign w:val="center"/>
            <w:hideMark/>
          </w:tcPr>
          <w:p w14:paraId="0D17D0F1" w14:textId="77777777" w:rsidR="00B947EC" w:rsidRPr="00B947EC" w:rsidRDefault="00B947EC" w:rsidP="00B947EC">
            <w:pPr>
              <w:ind w:left="-114" w:right="-111" w:firstLine="0"/>
              <w:rPr>
                <w:b/>
                <w:bCs/>
                <w:color w:val="000000"/>
                <w:sz w:val="16"/>
                <w:szCs w:val="16"/>
              </w:rPr>
            </w:pPr>
            <w:r w:rsidRPr="00B947EC">
              <w:rPr>
                <w:b/>
                <w:bCs/>
                <w:color w:val="000000"/>
                <w:sz w:val="16"/>
                <w:szCs w:val="16"/>
              </w:rPr>
              <w:t>Всего</w:t>
            </w:r>
          </w:p>
        </w:tc>
        <w:tc>
          <w:tcPr>
            <w:tcW w:w="413" w:type="pct"/>
            <w:tcBorders>
              <w:top w:val="nil"/>
              <w:left w:val="nil"/>
              <w:bottom w:val="single" w:sz="4" w:space="0" w:color="auto"/>
              <w:right w:val="single" w:sz="4" w:space="0" w:color="auto"/>
            </w:tcBorders>
            <w:vAlign w:val="center"/>
            <w:hideMark/>
          </w:tcPr>
          <w:p w14:paraId="65B76825" w14:textId="77777777" w:rsidR="00B947EC" w:rsidRPr="00B947EC" w:rsidRDefault="00B947EC" w:rsidP="00B947EC">
            <w:pPr>
              <w:ind w:firstLine="0"/>
              <w:jc w:val="center"/>
              <w:rPr>
                <w:b/>
                <w:bCs/>
                <w:color w:val="000000"/>
                <w:sz w:val="16"/>
                <w:szCs w:val="16"/>
              </w:rPr>
            </w:pPr>
            <w:r w:rsidRPr="00B947EC">
              <w:rPr>
                <w:b/>
                <w:bCs/>
                <w:color w:val="000000"/>
                <w:sz w:val="16"/>
                <w:szCs w:val="16"/>
              </w:rPr>
              <w:t>47 890,8</w:t>
            </w:r>
          </w:p>
        </w:tc>
        <w:tc>
          <w:tcPr>
            <w:tcW w:w="438" w:type="pct"/>
            <w:tcBorders>
              <w:top w:val="nil"/>
              <w:left w:val="nil"/>
              <w:bottom w:val="single" w:sz="4" w:space="0" w:color="auto"/>
              <w:right w:val="single" w:sz="4" w:space="0" w:color="auto"/>
            </w:tcBorders>
            <w:vAlign w:val="center"/>
            <w:hideMark/>
          </w:tcPr>
          <w:p w14:paraId="48232EEE" w14:textId="77777777" w:rsidR="00B947EC" w:rsidRPr="00B947EC" w:rsidRDefault="00B947EC" w:rsidP="00B947EC">
            <w:pPr>
              <w:ind w:left="-117" w:right="-108" w:firstLine="0"/>
              <w:jc w:val="center"/>
              <w:rPr>
                <w:b/>
                <w:bCs/>
                <w:color w:val="000000"/>
                <w:sz w:val="16"/>
                <w:szCs w:val="16"/>
              </w:rPr>
            </w:pPr>
            <w:r w:rsidRPr="00B947EC">
              <w:rPr>
                <w:b/>
                <w:bCs/>
                <w:color w:val="000000"/>
                <w:sz w:val="16"/>
                <w:szCs w:val="16"/>
              </w:rPr>
              <w:t>361 698,1</w:t>
            </w:r>
          </w:p>
        </w:tc>
        <w:tc>
          <w:tcPr>
            <w:tcW w:w="481" w:type="pct"/>
            <w:tcBorders>
              <w:top w:val="nil"/>
              <w:left w:val="nil"/>
              <w:bottom w:val="single" w:sz="4" w:space="0" w:color="auto"/>
              <w:right w:val="single" w:sz="4" w:space="0" w:color="auto"/>
            </w:tcBorders>
            <w:vAlign w:val="center"/>
            <w:hideMark/>
          </w:tcPr>
          <w:p w14:paraId="08CC31FD" w14:textId="77777777" w:rsidR="00B947EC" w:rsidRPr="00B947EC" w:rsidRDefault="00B947EC" w:rsidP="00B947EC">
            <w:pPr>
              <w:ind w:firstLine="0"/>
              <w:jc w:val="center"/>
              <w:rPr>
                <w:b/>
                <w:bCs/>
                <w:color w:val="000000"/>
                <w:sz w:val="16"/>
                <w:szCs w:val="16"/>
              </w:rPr>
            </w:pPr>
            <w:r w:rsidRPr="00B947EC">
              <w:rPr>
                <w:b/>
                <w:bCs/>
                <w:color w:val="000000"/>
                <w:sz w:val="16"/>
                <w:szCs w:val="16"/>
              </w:rPr>
              <w:t>268 341,1</w:t>
            </w:r>
          </w:p>
        </w:tc>
        <w:tc>
          <w:tcPr>
            <w:tcW w:w="415" w:type="pct"/>
            <w:tcBorders>
              <w:top w:val="nil"/>
              <w:left w:val="nil"/>
              <w:bottom w:val="single" w:sz="4" w:space="0" w:color="auto"/>
              <w:right w:val="single" w:sz="4" w:space="0" w:color="auto"/>
            </w:tcBorders>
            <w:vAlign w:val="center"/>
            <w:hideMark/>
          </w:tcPr>
          <w:p w14:paraId="1CA65C01" w14:textId="77777777" w:rsidR="00B947EC" w:rsidRPr="00B947EC" w:rsidRDefault="00B947EC" w:rsidP="00B947EC">
            <w:pPr>
              <w:ind w:firstLine="0"/>
              <w:jc w:val="center"/>
              <w:rPr>
                <w:b/>
                <w:bCs/>
                <w:color w:val="000000"/>
                <w:sz w:val="16"/>
                <w:szCs w:val="16"/>
              </w:rPr>
            </w:pPr>
            <w:r w:rsidRPr="00B947EC">
              <w:rPr>
                <w:b/>
                <w:bCs/>
                <w:color w:val="000000"/>
                <w:sz w:val="16"/>
                <w:szCs w:val="16"/>
              </w:rPr>
              <w:t>141 600,9</w:t>
            </w:r>
          </w:p>
        </w:tc>
        <w:tc>
          <w:tcPr>
            <w:tcW w:w="403" w:type="pct"/>
            <w:tcBorders>
              <w:top w:val="nil"/>
              <w:left w:val="nil"/>
              <w:bottom w:val="single" w:sz="4" w:space="0" w:color="auto"/>
              <w:right w:val="single" w:sz="4" w:space="0" w:color="auto"/>
            </w:tcBorders>
            <w:vAlign w:val="center"/>
            <w:hideMark/>
          </w:tcPr>
          <w:p w14:paraId="35244278"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3" w:type="pct"/>
            <w:tcBorders>
              <w:top w:val="nil"/>
              <w:left w:val="nil"/>
              <w:bottom w:val="single" w:sz="4" w:space="0" w:color="auto"/>
              <w:right w:val="single" w:sz="4" w:space="0" w:color="auto"/>
            </w:tcBorders>
            <w:vAlign w:val="center"/>
          </w:tcPr>
          <w:p w14:paraId="4B16C099"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nil"/>
              <w:left w:val="nil"/>
              <w:bottom w:val="single" w:sz="4" w:space="0" w:color="auto"/>
              <w:right w:val="single" w:sz="4" w:space="0" w:color="auto"/>
            </w:tcBorders>
            <w:vAlign w:val="center"/>
          </w:tcPr>
          <w:p w14:paraId="42E7809A" w14:textId="77777777" w:rsidR="00B947EC" w:rsidRPr="00B947EC" w:rsidRDefault="00B947EC" w:rsidP="00B947EC">
            <w:pPr>
              <w:ind w:firstLine="0"/>
              <w:jc w:val="center"/>
              <w:rPr>
                <w:b/>
                <w:bCs/>
                <w:color w:val="000000"/>
                <w:sz w:val="16"/>
                <w:szCs w:val="16"/>
              </w:rPr>
            </w:pPr>
            <w:r w:rsidRPr="00B947EC">
              <w:rPr>
                <w:b/>
                <w:bCs/>
                <w:color w:val="000000"/>
                <w:sz w:val="16"/>
                <w:szCs w:val="16"/>
              </w:rPr>
              <w:t>819 530,9</w:t>
            </w:r>
          </w:p>
        </w:tc>
      </w:tr>
      <w:tr w:rsidR="00B947EC" w:rsidRPr="00B947EC" w14:paraId="1329524C" w14:textId="77777777" w:rsidTr="00B947EC">
        <w:trPr>
          <w:trHeight w:val="706"/>
          <w:jc w:val="center"/>
        </w:trPr>
        <w:tc>
          <w:tcPr>
            <w:tcW w:w="1482" w:type="pct"/>
            <w:gridSpan w:val="4"/>
            <w:vMerge/>
            <w:tcBorders>
              <w:top w:val="single" w:sz="4" w:space="0" w:color="auto"/>
              <w:left w:val="single" w:sz="4" w:space="0" w:color="auto"/>
              <w:bottom w:val="single" w:sz="4" w:space="0" w:color="000000"/>
              <w:right w:val="single" w:sz="4" w:space="0" w:color="000000"/>
            </w:tcBorders>
            <w:vAlign w:val="center"/>
            <w:hideMark/>
          </w:tcPr>
          <w:p w14:paraId="3F24F89F"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0862BE43"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местного бюджета</w:t>
            </w:r>
          </w:p>
        </w:tc>
        <w:tc>
          <w:tcPr>
            <w:tcW w:w="413" w:type="pct"/>
            <w:tcBorders>
              <w:top w:val="nil"/>
              <w:left w:val="nil"/>
              <w:bottom w:val="single" w:sz="4" w:space="0" w:color="auto"/>
              <w:right w:val="single" w:sz="4" w:space="0" w:color="auto"/>
            </w:tcBorders>
            <w:vAlign w:val="center"/>
            <w:hideMark/>
          </w:tcPr>
          <w:p w14:paraId="4F29C34A" w14:textId="77777777" w:rsidR="00B947EC" w:rsidRPr="00B947EC" w:rsidRDefault="00B947EC" w:rsidP="00B947EC">
            <w:pPr>
              <w:ind w:firstLine="0"/>
              <w:jc w:val="center"/>
              <w:rPr>
                <w:b/>
                <w:bCs/>
                <w:color w:val="000000"/>
                <w:sz w:val="16"/>
                <w:szCs w:val="16"/>
              </w:rPr>
            </w:pPr>
            <w:r w:rsidRPr="00B947EC">
              <w:rPr>
                <w:b/>
                <w:bCs/>
                <w:color w:val="000000"/>
                <w:sz w:val="16"/>
                <w:szCs w:val="16"/>
              </w:rPr>
              <w:t>116,0</w:t>
            </w:r>
          </w:p>
        </w:tc>
        <w:tc>
          <w:tcPr>
            <w:tcW w:w="438" w:type="pct"/>
            <w:tcBorders>
              <w:top w:val="nil"/>
              <w:left w:val="nil"/>
              <w:bottom w:val="single" w:sz="4" w:space="0" w:color="auto"/>
              <w:right w:val="single" w:sz="4" w:space="0" w:color="auto"/>
            </w:tcBorders>
            <w:vAlign w:val="center"/>
            <w:hideMark/>
          </w:tcPr>
          <w:p w14:paraId="1035DB82" w14:textId="77777777" w:rsidR="00B947EC" w:rsidRPr="00B947EC" w:rsidRDefault="00B947EC" w:rsidP="00B947EC">
            <w:pPr>
              <w:ind w:left="-117" w:right="-108" w:firstLine="0"/>
              <w:jc w:val="center"/>
              <w:rPr>
                <w:b/>
                <w:bCs/>
                <w:color w:val="000000"/>
                <w:sz w:val="16"/>
                <w:szCs w:val="16"/>
              </w:rPr>
            </w:pPr>
            <w:r w:rsidRPr="00B947EC">
              <w:rPr>
                <w:b/>
                <w:bCs/>
                <w:color w:val="000000"/>
                <w:sz w:val="16"/>
                <w:szCs w:val="16"/>
              </w:rPr>
              <w:t>1 882,0</w:t>
            </w:r>
          </w:p>
        </w:tc>
        <w:tc>
          <w:tcPr>
            <w:tcW w:w="481" w:type="pct"/>
            <w:tcBorders>
              <w:top w:val="nil"/>
              <w:left w:val="nil"/>
              <w:bottom w:val="single" w:sz="4" w:space="0" w:color="auto"/>
              <w:right w:val="single" w:sz="4" w:space="0" w:color="auto"/>
            </w:tcBorders>
            <w:vAlign w:val="center"/>
            <w:hideMark/>
          </w:tcPr>
          <w:p w14:paraId="7D32B3BC" w14:textId="77777777" w:rsidR="00B947EC" w:rsidRPr="00B947EC" w:rsidRDefault="00B947EC" w:rsidP="00B947EC">
            <w:pPr>
              <w:ind w:firstLine="0"/>
              <w:jc w:val="center"/>
              <w:rPr>
                <w:b/>
                <w:bCs/>
                <w:color w:val="000000"/>
                <w:sz w:val="16"/>
                <w:szCs w:val="16"/>
              </w:rPr>
            </w:pPr>
            <w:r w:rsidRPr="00B947EC">
              <w:rPr>
                <w:b/>
                <w:bCs/>
                <w:color w:val="000000"/>
                <w:sz w:val="16"/>
                <w:szCs w:val="16"/>
              </w:rPr>
              <w:t>3 443,3</w:t>
            </w:r>
          </w:p>
        </w:tc>
        <w:tc>
          <w:tcPr>
            <w:tcW w:w="415" w:type="pct"/>
            <w:tcBorders>
              <w:top w:val="nil"/>
              <w:left w:val="nil"/>
              <w:bottom w:val="single" w:sz="4" w:space="0" w:color="auto"/>
              <w:right w:val="single" w:sz="4" w:space="0" w:color="auto"/>
            </w:tcBorders>
            <w:vAlign w:val="center"/>
            <w:hideMark/>
          </w:tcPr>
          <w:p w14:paraId="1D262544" w14:textId="77777777" w:rsidR="00B947EC" w:rsidRPr="00B947EC" w:rsidRDefault="00B947EC" w:rsidP="00B947EC">
            <w:pPr>
              <w:ind w:firstLine="0"/>
              <w:jc w:val="center"/>
              <w:rPr>
                <w:b/>
                <w:bCs/>
                <w:color w:val="000000"/>
                <w:sz w:val="16"/>
                <w:szCs w:val="16"/>
              </w:rPr>
            </w:pPr>
            <w:r w:rsidRPr="00B947EC">
              <w:rPr>
                <w:b/>
                <w:bCs/>
                <w:color w:val="000000"/>
                <w:sz w:val="16"/>
                <w:szCs w:val="16"/>
              </w:rPr>
              <w:t>3 014,5</w:t>
            </w:r>
          </w:p>
        </w:tc>
        <w:tc>
          <w:tcPr>
            <w:tcW w:w="403" w:type="pct"/>
            <w:tcBorders>
              <w:top w:val="nil"/>
              <w:left w:val="nil"/>
              <w:bottom w:val="single" w:sz="4" w:space="0" w:color="auto"/>
              <w:right w:val="single" w:sz="4" w:space="0" w:color="auto"/>
            </w:tcBorders>
            <w:vAlign w:val="center"/>
            <w:hideMark/>
          </w:tcPr>
          <w:p w14:paraId="5B705FD1"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3" w:type="pct"/>
            <w:tcBorders>
              <w:top w:val="nil"/>
              <w:left w:val="nil"/>
              <w:bottom w:val="single" w:sz="4" w:space="0" w:color="auto"/>
              <w:right w:val="single" w:sz="4" w:space="0" w:color="auto"/>
            </w:tcBorders>
            <w:vAlign w:val="center"/>
          </w:tcPr>
          <w:p w14:paraId="0118C506"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nil"/>
              <w:left w:val="nil"/>
              <w:bottom w:val="single" w:sz="4" w:space="0" w:color="auto"/>
              <w:right w:val="single" w:sz="4" w:space="0" w:color="auto"/>
            </w:tcBorders>
            <w:vAlign w:val="center"/>
          </w:tcPr>
          <w:p w14:paraId="2E4B2077" w14:textId="77777777" w:rsidR="00B947EC" w:rsidRPr="00B947EC" w:rsidRDefault="00B947EC" w:rsidP="00B947EC">
            <w:pPr>
              <w:ind w:firstLine="0"/>
              <w:jc w:val="center"/>
              <w:rPr>
                <w:b/>
                <w:bCs/>
                <w:color w:val="000000"/>
                <w:sz w:val="16"/>
                <w:szCs w:val="16"/>
              </w:rPr>
            </w:pPr>
            <w:r w:rsidRPr="00B947EC">
              <w:rPr>
                <w:b/>
                <w:bCs/>
                <w:color w:val="000000"/>
                <w:sz w:val="16"/>
                <w:szCs w:val="16"/>
              </w:rPr>
              <w:t>8 455,8</w:t>
            </w:r>
          </w:p>
        </w:tc>
      </w:tr>
      <w:tr w:rsidR="00B947EC" w:rsidRPr="00B947EC" w14:paraId="52C83D89" w14:textId="77777777" w:rsidTr="00B947EC">
        <w:trPr>
          <w:trHeight w:val="688"/>
          <w:jc w:val="center"/>
        </w:trPr>
        <w:tc>
          <w:tcPr>
            <w:tcW w:w="1482" w:type="pct"/>
            <w:gridSpan w:val="4"/>
            <w:vMerge/>
            <w:tcBorders>
              <w:top w:val="single" w:sz="4" w:space="0" w:color="auto"/>
              <w:left w:val="single" w:sz="4" w:space="0" w:color="auto"/>
              <w:bottom w:val="single" w:sz="4" w:space="0" w:color="auto"/>
              <w:right w:val="single" w:sz="4" w:space="0" w:color="000000"/>
            </w:tcBorders>
            <w:vAlign w:val="center"/>
            <w:hideMark/>
          </w:tcPr>
          <w:p w14:paraId="3346DD27"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409EF174"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областного бюджета</w:t>
            </w:r>
          </w:p>
        </w:tc>
        <w:tc>
          <w:tcPr>
            <w:tcW w:w="413" w:type="pct"/>
            <w:tcBorders>
              <w:top w:val="nil"/>
              <w:left w:val="nil"/>
              <w:bottom w:val="single" w:sz="4" w:space="0" w:color="auto"/>
              <w:right w:val="single" w:sz="4" w:space="0" w:color="auto"/>
            </w:tcBorders>
            <w:vAlign w:val="center"/>
            <w:hideMark/>
          </w:tcPr>
          <w:p w14:paraId="2CA1CDE4" w14:textId="77777777" w:rsidR="00B947EC" w:rsidRPr="00B947EC" w:rsidRDefault="00B947EC" w:rsidP="00B947EC">
            <w:pPr>
              <w:ind w:firstLine="0"/>
              <w:jc w:val="center"/>
              <w:rPr>
                <w:b/>
                <w:bCs/>
                <w:color w:val="000000"/>
                <w:sz w:val="16"/>
                <w:szCs w:val="16"/>
              </w:rPr>
            </w:pPr>
            <w:r w:rsidRPr="00B947EC">
              <w:rPr>
                <w:b/>
                <w:bCs/>
                <w:color w:val="000000"/>
                <w:sz w:val="16"/>
                <w:szCs w:val="16"/>
              </w:rPr>
              <w:t>11 488,8</w:t>
            </w:r>
          </w:p>
        </w:tc>
        <w:tc>
          <w:tcPr>
            <w:tcW w:w="438" w:type="pct"/>
            <w:tcBorders>
              <w:top w:val="nil"/>
              <w:left w:val="nil"/>
              <w:bottom w:val="single" w:sz="4" w:space="0" w:color="auto"/>
              <w:right w:val="single" w:sz="4" w:space="0" w:color="auto"/>
            </w:tcBorders>
            <w:vAlign w:val="center"/>
            <w:hideMark/>
          </w:tcPr>
          <w:p w14:paraId="56645E6C" w14:textId="77777777" w:rsidR="00B947EC" w:rsidRPr="00B947EC" w:rsidRDefault="00B947EC" w:rsidP="00B947EC">
            <w:pPr>
              <w:ind w:firstLine="0"/>
              <w:jc w:val="center"/>
              <w:rPr>
                <w:b/>
                <w:bCs/>
                <w:color w:val="000000"/>
                <w:sz w:val="16"/>
                <w:szCs w:val="16"/>
              </w:rPr>
            </w:pPr>
            <w:r w:rsidRPr="00B947EC">
              <w:rPr>
                <w:b/>
                <w:bCs/>
                <w:color w:val="000000"/>
                <w:sz w:val="16"/>
                <w:szCs w:val="16"/>
              </w:rPr>
              <w:t>137 012,1</w:t>
            </w:r>
          </w:p>
        </w:tc>
        <w:tc>
          <w:tcPr>
            <w:tcW w:w="481" w:type="pct"/>
            <w:tcBorders>
              <w:top w:val="nil"/>
              <w:left w:val="nil"/>
              <w:bottom w:val="single" w:sz="4" w:space="0" w:color="auto"/>
              <w:right w:val="single" w:sz="4" w:space="0" w:color="auto"/>
            </w:tcBorders>
            <w:vAlign w:val="center"/>
            <w:hideMark/>
          </w:tcPr>
          <w:p w14:paraId="638730B8" w14:textId="77777777" w:rsidR="00B947EC" w:rsidRPr="00B947EC" w:rsidRDefault="00B947EC" w:rsidP="00B947EC">
            <w:pPr>
              <w:ind w:firstLine="0"/>
              <w:jc w:val="center"/>
              <w:rPr>
                <w:b/>
                <w:bCs/>
                <w:color w:val="000000"/>
                <w:sz w:val="16"/>
                <w:szCs w:val="16"/>
              </w:rPr>
            </w:pPr>
            <w:r w:rsidRPr="00B947EC">
              <w:rPr>
                <w:b/>
                <w:bCs/>
                <w:color w:val="000000"/>
                <w:sz w:val="16"/>
                <w:szCs w:val="16"/>
              </w:rPr>
              <w:t>126 311,4</w:t>
            </w:r>
          </w:p>
        </w:tc>
        <w:tc>
          <w:tcPr>
            <w:tcW w:w="415" w:type="pct"/>
            <w:tcBorders>
              <w:top w:val="nil"/>
              <w:left w:val="nil"/>
              <w:bottom w:val="single" w:sz="4" w:space="0" w:color="auto"/>
              <w:right w:val="single" w:sz="4" w:space="0" w:color="auto"/>
            </w:tcBorders>
            <w:vAlign w:val="center"/>
            <w:hideMark/>
          </w:tcPr>
          <w:p w14:paraId="5464FABA"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03" w:type="pct"/>
            <w:tcBorders>
              <w:top w:val="nil"/>
              <w:left w:val="nil"/>
              <w:bottom w:val="single" w:sz="4" w:space="0" w:color="auto"/>
              <w:right w:val="single" w:sz="4" w:space="0" w:color="auto"/>
            </w:tcBorders>
            <w:vAlign w:val="center"/>
            <w:hideMark/>
          </w:tcPr>
          <w:p w14:paraId="40F3A363"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3" w:type="pct"/>
            <w:tcBorders>
              <w:top w:val="nil"/>
              <w:left w:val="nil"/>
              <w:bottom w:val="single" w:sz="4" w:space="0" w:color="auto"/>
              <w:right w:val="single" w:sz="4" w:space="0" w:color="auto"/>
            </w:tcBorders>
            <w:vAlign w:val="center"/>
          </w:tcPr>
          <w:p w14:paraId="5DCFE36E"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nil"/>
              <w:left w:val="nil"/>
              <w:bottom w:val="single" w:sz="4" w:space="0" w:color="auto"/>
              <w:right w:val="single" w:sz="4" w:space="0" w:color="auto"/>
            </w:tcBorders>
            <w:vAlign w:val="center"/>
          </w:tcPr>
          <w:p w14:paraId="0B54E455" w14:textId="77777777" w:rsidR="00B947EC" w:rsidRPr="00B947EC" w:rsidRDefault="00B947EC" w:rsidP="00B947EC">
            <w:pPr>
              <w:ind w:firstLine="0"/>
              <w:jc w:val="center"/>
              <w:rPr>
                <w:b/>
                <w:bCs/>
                <w:color w:val="000000"/>
                <w:sz w:val="16"/>
                <w:szCs w:val="16"/>
              </w:rPr>
            </w:pPr>
            <w:r w:rsidRPr="00B947EC">
              <w:rPr>
                <w:b/>
                <w:bCs/>
                <w:color w:val="000000"/>
                <w:sz w:val="16"/>
                <w:szCs w:val="16"/>
              </w:rPr>
              <w:t>274 812,3</w:t>
            </w:r>
          </w:p>
        </w:tc>
      </w:tr>
      <w:tr w:rsidR="00B947EC" w:rsidRPr="00B947EC" w14:paraId="1D71119B" w14:textId="77777777" w:rsidTr="00B947EC">
        <w:trPr>
          <w:trHeight w:val="825"/>
          <w:jc w:val="center"/>
        </w:trPr>
        <w:tc>
          <w:tcPr>
            <w:tcW w:w="1482" w:type="pct"/>
            <w:gridSpan w:val="4"/>
            <w:vMerge/>
            <w:tcBorders>
              <w:top w:val="single" w:sz="4" w:space="0" w:color="auto"/>
              <w:left w:val="single" w:sz="4" w:space="0" w:color="auto"/>
              <w:bottom w:val="single" w:sz="4" w:space="0" w:color="auto"/>
              <w:right w:val="single" w:sz="4" w:space="0" w:color="000000"/>
            </w:tcBorders>
            <w:vAlign w:val="center"/>
            <w:hideMark/>
          </w:tcPr>
          <w:p w14:paraId="66ED947F"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4366C346"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федерального бюджета</w:t>
            </w:r>
          </w:p>
        </w:tc>
        <w:tc>
          <w:tcPr>
            <w:tcW w:w="413" w:type="pct"/>
            <w:tcBorders>
              <w:top w:val="single" w:sz="4" w:space="0" w:color="auto"/>
              <w:left w:val="nil"/>
              <w:bottom w:val="single" w:sz="4" w:space="0" w:color="auto"/>
              <w:right w:val="single" w:sz="4" w:space="0" w:color="auto"/>
            </w:tcBorders>
            <w:vAlign w:val="center"/>
            <w:hideMark/>
          </w:tcPr>
          <w:p w14:paraId="585E26ED" w14:textId="77777777" w:rsidR="00B947EC" w:rsidRPr="00B947EC" w:rsidRDefault="00B947EC" w:rsidP="00B947EC">
            <w:pPr>
              <w:ind w:firstLine="0"/>
              <w:jc w:val="center"/>
              <w:rPr>
                <w:b/>
                <w:bCs/>
                <w:color w:val="000000"/>
                <w:sz w:val="16"/>
                <w:szCs w:val="16"/>
              </w:rPr>
            </w:pPr>
            <w:r w:rsidRPr="00B947EC">
              <w:rPr>
                <w:b/>
                <w:bCs/>
                <w:color w:val="000000"/>
                <w:sz w:val="16"/>
                <w:szCs w:val="16"/>
              </w:rPr>
              <w:t>36 286,0</w:t>
            </w:r>
          </w:p>
        </w:tc>
        <w:tc>
          <w:tcPr>
            <w:tcW w:w="438" w:type="pct"/>
            <w:tcBorders>
              <w:top w:val="single" w:sz="4" w:space="0" w:color="auto"/>
              <w:left w:val="nil"/>
              <w:bottom w:val="single" w:sz="4" w:space="0" w:color="auto"/>
              <w:right w:val="single" w:sz="4" w:space="0" w:color="auto"/>
            </w:tcBorders>
            <w:vAlign w:val="center"/>
            <w:hideMark/>
          </w:tcPr>
          <w:p w14:paraId="2F082B6A" w14:textId="77777777" w:rsidR="00B947EC" w:rsidRPr="00B947EC" w:rsidRDefault="00B947EC" w:rsidP="00B947EC">
            <w:pPr>
              <w:ind w:firstLine="0"/>
              <w:jc w:val="center"/>
              <w:rPr>
                <w:b/>
                <w:bCs/>
                <w:color w:val="000000"/>
                <w:sz w:val="16"/>
                <w:szCs w:val="16"/>
              </w:rPr>
            </w:pPr>
            <w:r w:rsidRPr="00B947EC">
              <w:rPr>
                <w:b/>
                <w:bCs/>
                <w:color w:val="000000"/>
                <w:sz w:val="16"/>
                <w:szCs w:val="16"/>
              </w:rPr>
              <w:t>222 804,0</w:t>
            </w:r>
          </w:p>
        </w:tc>
        <w:tc>
          <w:tcPr>
            <w:tcW w:w="481" w:type="pct"/>
            <w:tcBorders>
              <w:top w:val="single" w:sz="4" w:space="0" w:color="auto"/>
              <w:left w:val="nil"/>
              <w:bottom w:val="single" w:sz="4" w:space="0" w:color="auto"/>
              <w:right w:val="single" w:sz="4" w:space="0" w:color="auto"/>
            </w:tcBorders>
            <w:vAlign w:val="center"/>
            <w:hideMark/>
          </w:tcPr>
          <w:p w14:paraId="677648C3" w14:textId="77777777" w:rsidR="00B947EC" w:rsidRPr="00B947EC" w:rsidRDefault="00B947EC" w:rsidP="00B947EC">
            <w:pPr>
              <w:ind w:firstLine="0"/>
              <w:jc w:val="center"/>
              <w:rPr>
                <w:b/>
                <w:bCs/>
                <w:color w:val="000000"/>
                <w:sz w:val="16"/>
                <w:szCs w:val="16"/>
              </w:rPr>
            </w:pPr>
            <w:r w:rsidRPr="00B947EC">
              <w:rPr>
                <w:b/>
                <w:bCs/>
                <w:color w:val="000000"/>
                <w:sz w:val="16"/>
                <w:szCs w:val="16"/>
              </w:rPr>
              <w:t>138 586,4</w:t>
            </w:r>
          </w:p>
        </w:tc>
        <w:tc>
          <w:tcPr>
            <w:tcW w:w="415" w:type="pct"/>
            <w:tcBorders>
              <w:top w:val="single" w:sz="4" w:space="0" w:color="auto"/>
              <w:left w:val="nil"/>
              <w:bottom w:val="single" w:sz="4" w:space="0" w:color="auto"/>
              <w:right w:val="single" w:sz="4" w:space="0" w:color="auto"/>
            </w:tcBorders>
            <w:vAlign w:val="center"/>
            <w:hideMark/>
          </w:tcPr>
          <w:p w14:paraId="3FD25714" w14:textId="77777777" w:rsidR="00B947EC" w:rsidRPr="00B947EC" w:rsidRDefault="00B947EC" w:rsidP="00B947EC">
            <w:pPr>
              <w:ind w:firstLine="0"/>
              <w:jc w:val="center"/>
              <w:rPr>
                <w:b/>
                <w:bCs/>
                <w:color w:val="000000"/>
                <w:sz w:val="16"/>
                <w:szCs w:val="16"/>
              </w:rPr>
            </w:pPr>
            <w:r w:rsidRPr="00B947EC">
              <w:rPr>
                <w:b/>
                <w:bCs/>
                <w:color w:val="000000"/>
                <w:sz w:val="16"/>
                <w:szCs w:val="16"/>
              </w:rPr>
              <w:t>138 586,4</w:t>
            </w:r>
          </w:p>
        </w:tc>
        <w:tc>
          <w:tcPr>
            <w:tcW w:w="403" w:type="pct"/>
            <w:tcBorders>
              <w:top w:val="single" w:sz="4" w:space="0" w:color="auto"/>
              <w:left w:val="nil"/>
              <w:bottom w:val="single" w:sz="4" w:space="0" w:color="auto"/>
              <w:right w:val="single" w:sz="4" w:space="0" w:color="auto"/>
            </w:tcBorders>
            <w:vAlign w:val="center"/>
            <w:hideMark/>
          </w:tcPr>
          <w:p w14:paraId="036365DF"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3" w:type="pct"/>
            <w:tcBorders>
              <w:top w:val="single" w:sz="4" w:space="0" w:color="auto"/>
              <w:left w:val="nil"/>
              <w:bottom w:val="single" w:sz="4" w:space="0" w:color="auto"/>
              <w:right w:val="single" w:sz="4" w:space="0" w:color="auto"/>
            </w:tcBorders>
            <w:vAlign w:val="center"/>
          </w:tcPr>
          <w:p w14:paraId="1747DA0E"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nil"/>
              <w:left w:val="nil"/>
              <w:bottom w:val="single" w:sz="4" w:space="0" w:color="auto"/>
              <w:right w:val="single" w:sz="4" w:space="0" w:color="auto"/>
            </w:tcBorders>
            <w:vAlign w:val="center"/>
          </w:tcPr>
          <w:p w14:paraId="3A850DD9" w14:textId="77777777" w:rsidR="00B947EC" w:rsidRPr="00B947EC" w:rsidRDefault="00B947EC" w:rsidP="00B947EC">
            <w:pPr>
              <w:ind w:firstLine="0"/>
              <w:jc w:val="center"/>
              <w:rPr>
                <w:b/>
                <w:bCs/>
                <w:color w:val="000000"/>
                <w:sz w:val="16"/>
                <w:szCs w:val="16"/>
              </w:rPr>
            </w:pPr>
            <w:r w:rsidRPr="00B947EC">
              <w:rPr>
                <w:b/>
                <w:bCs/>
                <w:color w:val="000000"/>
                <w:sz w:val="16"/>
                <w:szCs w:val="16"/>
              </w:rPr>
              <w:t>536 262,8</w:t>
            </w:r>
          </w:p>
        </w:tc>
      </w:tr>
      <w:tr w:rsidR="00B947EC" w:rsidRPr="00B947EC" w14:paraId="46DC223F" w14:textId="77777777" w:rsidTr="00B947EC">
        <w:trPr>
          <w:trHeight w:val="548"/>
          <w:jc w:val="center"/>
        </w:trPr>
        <w:tc>
          <w:tcPr>
            <w:tcW w:w="740" w:type="pct"/>
            <w:gridSpan w:val="2"/>
            <w:vMerge w:val="restart"/>
            <w:tcBorders>
              <w:top w:val="single" w:sz="4" w:space="0" w:color="auto"/>
              <w:left w:val="single" w:sz="4" w:space="0" w:color="auto"/>
              <w:right w:val="single" w:sz="4" w:space="0" w:color="auto"/>
            </w:tcBorders>
            <w:vAlign w:val="center"/>
            <w:hideMark/>
          </w:tcPr>
          <w:p w14:paraId="15BD1DA2" w14:textId="77777777" w:rsidR="00B947EC" w:rsidRPr="00B947EC" w:rsidRDefault="00B947EC" w:rsidP="00B947EC">
            <w:pPr>
              <w:ind w:firstLine="0"/>
              <w:rPr>
                <w:b/>
                <w:sz w:val="16"/>
                <w:szCs w:val="16"/>
              </w:rPr>
            </w:pPr>
            <w:r w:rsidRPr="00B947EC">
              <w:rPr>
                <w:b/>
                <w:sz w:val="16"/>
                <w:szCs w:val="16"/>
              </w:rPr>
              <w:t>Основное мероприятие 1.1</w:t>
            </w:r>
          </w:p>
          <w:p w14:paraId="13269DC8" w14:textId="77777777" w:rsidR="00B947EC" w:rsidRPr="00B947EC" w:rsidRDefault="00B947EC" w:rsidP="00B947EC">
            <w:pPr>
              <w:ind w:firstLine="0"/>
              <w:rPr>
                <w:sz w:val="16"/>
                <w:szCs w:val="16"/>
              </w:rPr>
            </w:pPr>
            <w:r w:rsidRPr="00B947EC">
              <w:rPr>
                <w:sz w:val="16"/>
                <w:szCs w:val="16"/>
              </w:rPr>
              <w:t xml:space="preserve">Строительство, реконструкция и капитальный ремонт систем водоснабжения, водоотведения, теплоснабжения и электроснабжения </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4B7FB189" w14:textId="77777777" w:rsidR="00B947EC" w:rsidRPr="00B947EC" w:rsidRDefault="00B947EC" w:rsidP="00B947EC">
            <w:pPr>
              <w:ind w:firstLine="0"/>
              <w:rPr>
                <w:sz w:val="16"/>
                <w:szCs w:val="16"/>
              </w:rPr>
            </w:pPr>
            <w:r w:rsidRPr="00B947EC">
              <w:rPr>
                <w:sz w:val="16"/>
                <w:szCs w:val="16"/>
              </w:rPr>
              <w:t>2023-2028</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14:paraId="7CCAB13A" w14:textId="77777777" w:rsidR="00B947EC" w:rsidRPr="00B947EC" w:rsidRDefault="00B947EC" w:rsidP="00B947EC">
            <w:pPr>
              <w:ind w:firstLine="0"/>
              <w:rPr>
                <w:sz w:val="16"/>
                <w:szCs w:val="16"/>
              </w:rPr>
            </w:pPr>
            <w:r w:rsidRPr="00B947EC">
              <w:rPr>
                <w:sz w:val="16"/>
                <w:szCs w:val="16"/>
              </w:rPr>
              <w:t>УЖиИИ Администрации БМО</w:t>
            </w:r>
          </w:p>
        </w:tc>
        <w:tc>
          <w:tcPr>
            <w:tcW w:w="404" w:type="pct"/>
            <w:tcBorders>
              <w:top w:val="single" w:sz="4" w:space="0" w:color="auto"/>
              <w:left w:val="nil"/>
              <w:bottom w:val="single" w:sz="4" w:space="0" w:color="auto"/>
              <w:right w:val="single" w:sz="4" w:space="0" w:color="auto"/>
            </w:tcBorders>
            <w:vAlign w:val="center"/>
            <w:hideMark/>
          </w:tcPr>
          <w:p w14:paraId="06FE03D2" w14:textId="77777777" w:rsidR="00B947EC" w:rsidRPr="00B947EC" w:rsidRDefault="00B947EC" w:rsidP="00B947EC">
            <w:pPr>
              <w:ind w:left="-114" w:right="-111" w:firstLine="0"/>
              <w:rPr>
                <w:sz w:val="16"/>
                <w:szCs w:val="16"/>
              </w:rPr>
            </w:pPr>
            <w:r w:rsidRPr="00B947EC">
              <w:rPr>
                <w:sz w:val="16"/>
                <w:szCs w:val="16"/>
              </w:rPr>
              <w:t>Всего</w:t>
            </w:r>
          </w:p>
        </w:tc>
        <w:tc>
          <w:tcPr>
            <w:tcW w:w="413" w:type="pct"/>
            <w:tcBorders>
              <w:top w:val="single" w:sz="4" w:space="0" w:color="auto"/>
              <w:left w:val="nil"/>
              <w:bottom w:val="single" w:sz="4" w:space="0" w:color="auto"/>
              <w:right w:val="single" w:sz="4" w:space="0" w:color="auto"/>
            </w:tcBorders>
            <w:vAlign w:val="center"/>
            <w:hideMark/>
          </w:tcPr>
          <w:p w14:paraId="59E54B9B" w14:textId="77777777" w:rsidR="00B947EC" w:rsidRPr="00B947EC" w:rsidRDefault="00B947EC" w:rsidP="00B947EC">
            <w:pPr>
              <w:ind w:firstLine="0"/>
              <w:jc w:val="center"/>
              <w:rPr>
                <w:sz w:val="16"/>
                <w:szCs w:val="16"/>
              </w:rPr>
            </w:pPr>
            <w:r w:rsidRPr="00B947EC">
              <w:rPr>
                <w:sz w:val="16"/>
                <w:szCs w:val="16"/>
              </w:rPr>
              <w:t>47 890,8</w:t>
            </w:r>
          </w:p>
        </w:tc>
        <w:tc>
          <w:tcPr>
            <w:tcW w:w="438" w:type="pct"/>
            <w:tcBorders>
              <w:top w:val="single" w:sz="4" w:space="0" w:color="auto"/>
              <w:left w:val="nil"/>
              <w:bottom w:val="single" w:sz="4" w:space="0" w:color="auto"/>
              <w:right w:val="single" w:sz="4" w:space="0" w:color="auto"/>
            </w:tcBorders>
            <w:vAlign w:val="center"/>
            <w:hideMark/>
          </w:tcPr>
          <w:p w14:paraId="4C925B9D" w14:textId="77777777" w:rsidR="00B947EC" w:rsidRPr="00B947EC" w:rsidRDefault="00B947EC" w:rsidP="00B947EC">
            <w:pPr>
              <w:ind w:firstLine="0"/>
              <w:jc w:val="center"/>
              <w:rPr>
                <w:bCs/>
                <w:color w:val="000000"/>
                <w:sz w:val="16"/>
                <w:szCs w:val="16"/>
              </w:rPr>
            </w:pPr>
            <w:r w:rsidRPr="00B947EC">
              <w:rPr>
                <w:bCs/>
                <w:color w:val="000000"/>
                <w:sz w:val="16"/>
                <w:szCs w:val="16"/>
              </w:rPr>
              <w:t>361 698,1</w:t>
            </w:r>
          </w:p>
        </w:tc>
        <w:tc>
          <w:tcPr>
            <w:tcW w:w="481" w:type="pct"/>
            <w:tcBorders>
              <w:top w:val="nil"/>
              <w:left w:val="nil"/>
              <w:bottom w:val="single" w:sz="4" w:space="0" w:color="auto"/>
              <w:right w:val="single" w:sz="4" w:space="0" w:color="auto"/>
            </w:tcBorders>
            <w:vAlign w:val="center"/>
            <w:hideMark/>
          </w:tcPr>
          <w:p w14:paraId="25D17BDD" w14:textId="77777777" w:rsidR="00B947EC" w:rsidRPr="00B947EC" w:rsidRDefault="00B947EC" w:rsidP="00B947EC">
            <w:pPr>
              <w:ind w:firstLine="0"/>
              <w:jc w:val="center"/>
              <w:rPr>
                <w:bCs/>
                <w:color w:val="000000"/>
                <w:sz w:val="16"/>
                <w:szCs w:val="16"/>
              </w:rPr>
            </w:pPr>
            <w:r w:rsidRPr="00B947EC">
              <w:rPr>
                <w:bCs/>
                <w:color w:val="000000"/>
                <w:sz w:val="16"/>
                <w:szCs w:val="16"/>
              </w:rPr>
              <w:t>268 341,1</w:t>
            </w:r>
          </w:p>
        </w:tc>
        <w:tc>
          <w:tcPr>
            <w:tcW w:w="415" w:type="pct"/>
            <w:tcBorders>
              <w:top w:val="nil"/>
              <w:left w:val="nil"/>
              <w:bottom w:val="single" w:sz="4" w:space="0" w:color="auto"/>
              <w:right w:val="single" w:sz="4" w:space="0" w:color="auto"/>
            </w:tcBorders>
            <w:vAlign w:val="center"/>
            <w:hideMark/>
          </w:tcPr>
          <w:p w14:paraId="7089A15A" w14:textId="77777777" w:rsidR="00B947EC" w:rsidRPr="00B947EC" w:rsidRDefault="00B947EC" w:rsidP="00B947EC">
            <w:pPr>
              <w:ind w:firstLine="0"/>
              <w:jc w:val="center"/>
              <w:rPr>
                <w:bCs/>
                <w:color w:val="000000"/>
                <w:sz w:val="16"/>
                <w:szCs w:val="16"/>
              </w:rPr>
            </w:pPr>
            <w:r w:rsidRPr="00B947EC">
              <w:rPr>
                <w:bCs/>
                <w:color w:val="000000"/>
                <w:sz w:val="16"/>
                <w:szCs w:val="16"/>
              </w:rPr>
              <w:t>141 295,9</w:t>
            </w:r>
          </w:p>
        </w:tc>
        <w:tc>
          <w:tcPr>
            <w:tcW w:w="403" w:type="pct"/>
            <w:tcBorders>
              <w:top w:val="single" w:sz="4" w:space="0" w:color="auto"/>
              <w:left w:val="nil"/>
              <w:bottom w:val="single" w:sz="4" w:space="0" w:color="auto"/>
              <w:right w:val="single" w:sz="4" w:space="0" w:color="auto"/>
            </w:tcBorders>
            <w:vAlign w:val="center"/>
            <w:hideMark/>
          </w:tcPr>
          <w:p w14:paraId="6AFFF241" w14:textId="77777777" w:rsidR="00B947EC" w:rsidRPr="00B947EC" w:rsidRDefault="00B947EC" w:rsidP="00B947EC">
            <w:pPr>
              <w:ind w:firstLine="0"/>
              <w:jc w:val="center"/>
              <w:rPr>
                <w:sz w:val="16"/>
                <w:szCs w:val="16"/>
              </w:rPr>
            </w:pPr>
            <w:r w:rsidRPr="00B947EC">
              <w:rPr>
                <w:bCs/>
                <w:color w:val="000000"/>
                <w:sz w:val="16"/>
                <w:szCs w:val="16"/>
              </w:rPr>
              <w:t>0,0</w:t>
            </w:r>
          </w:p>
        </w:tc>
        <w:tc>
          <w:tcPr>
            <w:tcW w:w="483" w:type="pct"/>
            <w:tcBorders>
              <w:top w:val="single" w:sz="4" w:space="0" w:color="auto"/>
              <w:left w:val="nil"/>
              <w:bottom w:val="single" w:sz="4" w:space="0" w:color="auto"/>
              <w:right w:val="single" w:sz="4" w:space="0" w:color="auto"/>
            </w:tcBorders>
            <w:vAlign w:val="center"/>
          </w:tcPr>
          <w:p w14:paraId="77FD8B7D"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81" w:type="pct"/>
            <w:tcBorders>
              <w:top w:val="nil"/>
              <w:left w:val="nil"/>
              <w:bottom w:val="single" w:sz="4" w:space="0" w:color="auto"/>
              <w:right w:val="single" w:sz="4" w:space="0" w:color="auto"/>
            </w:tcBorders>
            <w:vAlign w:val="center"/>
          </w:tcPr>
          <w:p w14:paraId="54DD3F8F" w14:textId="77777777" w:rsidR="00B947EC" w:rsidRPr="00B947EC" w:rsidRDefault="00B947EC" w:rsidP="00B947EC">
            <w:pPr>
              <w:ind w:firstLine="0"/>
              <w:jc w:val="center"/>
              <w:rPr>
                <w:bCs/>
                <w:color w:val="000000"/>
                <w:sz w:val="16"/>
                <w:szCs w:val="16"/>
              </w:rPr>
            </w:pPr>
            <w:r w:rsidRPr="00B947EC">
              <w:rPr>
                <w:bCs/>
                <w:color w:val="000000"/>
                <w:sz w:val="16"/>
                <w:szCs w:val="16"/>
              </w:rPr>
              <w:t>819 225,9</w:t>
            </w:r>
          </w:p>
        </w:tc>
      </w:tr>
      <w:tr w:rsidR="00B947EC" w:rsidRPr="00B947EC" w14:paraId="0122C32B" w14:textId="77777777" w:rsidTr="00B947EC">
        <w:trPr>
          <w:trHeight w:val="570"/>
          <w:jc w:val="center"/>
        </w:trPr>
        <w:tc>
          <w:tcPr>
            <w:tcW w:w="740" w:type="pct"/>
            <w:gridSpan w:val="2"/>
            <w:vMerge/>
            <w:tcBorders>
              <w:left w:val="single" w:sz="4" w:space="0" w:color="auto"/>
              <w:right w:val="single" w:sz="4" w:space="0" w:color="auto"/>
            </w:tcBorders>
            <w:vAlign w:val="center"/>
            <w:hideMark/>
          </w:tcPr>
          <w:p w14:paraId="061AA7CD" w14:textId="77777777" w:rsidR="00B947EC" w:rsidRPr="00B947EC" w:rsidRDefault="00B947EC" w:rsidP="00B947EC">
            <w:pPr>
              <w:ind w:firstLine="0"/>
              <w:rPr>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47A41FF1" w14:textId="77777777" w:rsidR="00B947EC" w:rsidRPr="00B947EC" w:rsidRDefault="00B947EC" w:rsidP="00B947EC">
            <w:pPr>
              <w:ind w:firstLine="0"/>
              <w:rPr>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7E6A2A6D" w14:textId="77777777" w:rsidR="00B947EC" w:rsidRPr="00B947EC" w:rsidRDefault="00B947EC" w:rsidP="00B947EC">
            <w:pPr>
              <w:ind w:firstLine="0"/>
              <w:rPr>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49EA9B8C" w14:textId="77777777" w:rsidR="00B947EC" w:rsidRPr="00B947EC" w:rsidRDefault="00B947EC" w:rsidP="00B947EC">
            <w:pPr>
              <w:ind w:left="-114" w:right="-111" w:firstLine="0"/>
              <w:rPr>
                <w:sz w:val="16"/>
                <w:szCs w:val="16"/>
              </w:rPr>
            </w:pPr>
            <w:r w:rsidRPr="00B947EC">
              <w:rPr>
                <w:sz w:val="16"/>
                <w:szCs w:val="16"/>
              </w:rPr>
              <w:t>Расходы местного бюджета</w:t>
            </w:r>
          </w:p>
        </w:tc>
        <w:tc>
          <w:tcPr>
            <w:tcW w:w="413" w:type="pct"/>
            <w:tcBorders>
              <w:top w:val="single" w:sz="4" w:space="0" w:color="auto"/>
              <w:left w:val="nil"/>
              <w:bottom w:val="single" w:sz="4" w:space="0" w:color="auto"/>
              <w:right w:val="single" w:sz="4" w:space="0" w:color="auto"/>
            </w:tcBorders>
            <w:vAlign w:val="center"/>
            <w:hideMark/>
          </w:tcPr>
          <w:p w14:paraId="485E1EC1" w14:textId="77777777" w:rsidR="00B947EC" w:rsidRPr="00B947EC" w:rsidRDefault="00B947EC" w:rsidP="00B947EC">
            <w:pPr>
              <w:ind w:firstLine="0"/>
              <w:jc w:val="center"/>
              <w:rPr>
                <w:sz w:val="16"/>
                <w:szCs w:val="16"/>
              </w:rPr>
            </w:pPr>
            <w:r w:rsidRPr="00B947EC">
              <w:rPr>
                <w:sz w:val="16"/>
                <w:szCs w:val="16"/>
              </w:rPr>
              <w:t>116,0</w:t>
            </w:r>
          </w:p>
        </w:tc>
        <w:tc>
          <w:tcPr>
            <w:tcW w:w="438" w:type="pct"/>
            <w:tcBorders>
              <w:top w:val="nil"/>
              <w:left w:val="nil"/>
              <w:bottom w:val="single" w:sz="4" w:space="0" w:color="auto"/>
              <w:right w:val="single" w:sz="4" w:space="0" w:color="auto"/>
            </w:tcBorders>
            <w:vAlign w:val="center"/>
            <w:hideMark/>
          </w:tcPr>
          <w:p w14:paraId="5DCEA43C" w14:textId="77777777" w:rsidR="00B947EC" w:rsidRPr="00B947EC" w:rsidRDefault="00B947EC" w:rsidP="00B947EC">
            <w:pPr>
              <w:ind w:firstLine="0"/>
              <w:jc w:val="center"/>
              <w:rPr>
                <w:bCs/>
                <w:color w:val="000000"/>
                <w:sz w:val="16"/>
                <w:szCs w:val="16"/>
              </w:rPr>
            </w:pPr>
            <w:r w:rsidRPr="00B947EC">
              <w:rPr>
                <w:bCs/>
                <w:color w:val="000000"/>
                <w:sz w:val="16"/>
                <w:szCs w:val="16"/>
              </w:rPr>
              <w:t>1 882,0</w:t>
            </w:r>
          </w:p>
        </w:tc>
        <w:tc>
          <w:tcPr>
            <w:tcW w:w="481" w:type="pct"/>
            <w:tcBorders>
              <w:top w:val="nil"/>
              <w:left w:val="nil"/>
              <w:bottom w:val="single" w:sz="4" w:space="0" w:color="auto"/>
              <w:right w:val="single" w:sz="4" w:space="0" w:color="auto"/>
            </w:tcBorders>
            <w:vAlign w:val="center"/>
            <w:hideMark/>
          </w:tcPr>
          <w:p w14:paraId="5B7F6EA2" w14:textId="77777777" w:rsidR="00B947EC" w:rsidRPr="00B947EC" w:rsidRDefault="00B947EC" w:rsidP="00B947EC">
            <w:pPr>
              <w:ind w:firstLine="0"/>
              <w:jc w:val="center"/>
              <w:rPr>
                <w:bCs/>
                <w:color w:val="000000"/>
                <w:sz w:val="16"/>
                <w:szCs w:val="16"/>
              </w:rPr>
            </w:pPr>
            <w:r w:rsidRPr="00B947EC">
              <w:rPr>
                <w:bCs/>
                <w:color w:val="000000"/>
                <w:sz w:val="16"/>
                <w:szCs w:val="16"/>
              </w:rPr>
              <w:t>3 443,3</w:t>
            </w:r>
          </w:p>
        </w:tc>
        <w:tc>
          <w:tcPr>
            <w:tcW w:w="415" w:type="pct"/>
            <w:tcBorders>
              <w:top w:val="nil"/>
              <w:left w:val="nil"/>
              <w:bottom w:val="single" w:sz="4" w:space="0" w:color="auto"/>
              <w:right w:val="single" w:sz="4" w:space="0" w:color="auto"/>
            </w:tcBorders>
            <w:vAlign w:val="center"/>
            <w:hideMark/>
          </w:tcPr>
          <w:p w14:paraId="42C418B7" w14:textId="77777777" w:rsidR="00B947EC" w:rsidRPr="00B947EC" w:rsidRDefault="00B947EC" w:rsidP="00B947EC">
            <w:pPr>
              <w:ind w:firstLine="0"/>
              <w:jc w:val="center"/>
              <w:rPr>
                <w:bCs/>
                <w:color w:val="000000"/>
                <w:sz w:val="16"/>
                <w:szCs w:val="16"/>
              </w:rPr>
            </w:pPr>
            <w:r w:rsidRPr="00B947EC">
              <w:rPr>
                <w:bCs/>
                <w:color w:val="000000"/>
                <w:sz w:val="16"/>
                <w:szCs w:val="16"/>
              </w:rPr>
              <w:t>2 709,5</w:t>
            </w:r>
          </w:p>
        </w:tc>
        <w:tc>
          <w:tcPr>
            <w:tcW w:w="403" w:type="pct"/>
            <w:tcBorders>
              <w:top w:val="single" w:sz="4" w:space="0" w:color="auto"/>
              <w:left w:val="nil"/>
              <w:bottom w:val="single" w:sz="4" w:space="0" w:color="auto"/>
              <w:right w:val="single" w:sz="4" w:space="0" w:color="auto"/>
            </w:tcBorders>
            <w:vAlign w:val="center"/>
            <w:hideMark/>
          </w:tcPr>
          <w:p w14:paraId="77F4F27A" w14:textId="77777777" w:rsidR="00B947EC" w:rsidRPr="00B947EC" w:rsidRDefault="00B947EC" w:rsidP="00B947EC">
            <w:pPr>
              <w:ind w:firstLine="0"/>
              <w:jc w:val="center"/>
              <w:rPr>
                <w:sz w:val="16"/>
                <w:szCs w:val="16"/>
              </w:rPr>
            </w:pPr>
            <w:r w:rsidRPr="00B947EC">
              <w:rPr>
                <w:bCs/>
                <w:color w:val="000000"/>
                <w:sz w:val="16"/>
                <w:szCs w:val="16"/>
              </w:rPr>
              <w:t>0,0</w:t>
            </w:r>
          </w:p>
        </w:tc>
        <w:tc>
          <w:tcPr>
            <w:tcW w:w="483" w:type="pct"/>
            <w:tcBorders>
              <w:top w:val="single" w:sz="4" w:space="0" w:color="auto"/>
              <w:left w:val="nil"/>
              <w:bottom w:val="single" w:sz="4" w:space="0" w:color="auto"/>
              <w:right w:val="single" w:sz="4" w:space="0" w:color="auto"/>
            </w:tcBorders>
            <w:vAlign w:val="center"/>
          </w:tcPr>
          <w:p w14:paraId="0B0735E6"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81" w:type="pct"/>
            <w:tcBorders>
              <w:top w:val="nil"/>
              <w:left w:val="nil"/>
              <w:bottom w:val="single" w:sz="4" w:space="0" w:color="auto"/>
              <w:right w:val="single" w:sz="4" w:space="0" w:color="auto"/>
            </w:tcBorders>
            <w:vAlign w:val="center"/>
          </w:tcPr>
          <w:p w14:paraId="2EAB6A89" w14:textId="77777777" w:rsidR="00B947EC" w:rsidRPr="00B947EC" w:rsidRDefault="00B947EC" w:rsidP="00B947EC">
            <w:pPr>
              <w:ind w:firstLine="0"/>
              <w:jc w:val="center"/>
              <w:rPr>
                <w:bCs/>
                <w:color w:val="000000"/>
                <w:sz w:val="16"/>
                <w:szCs w:val="16"/>
              </w:rPr>
            </w:pPr>
            <w:r w:rsidRPr="00B947EC">
              <w:rPr>
                <w:bCs/>
                <w:color w:val="000000"/>
                <w:sz w:val="16"/>
                <w:szCs w:val="16"/>
              </w:rPr>
              <w:t>8 150,8</w:t>
            </w:r>
          </w:p>
        </w:tc>
      </w:tr>
      <w:tr w:rsidR="00B947EC" w:rsidRPr="00B947EC" w14:paraId="179E0944" w14:textId="77777777" w:rsidTr="00B947EC">
        <w:trPr>
          <w:trHeight w:val="692"/>
          <w:jc w:val="center"/>
        </w:trPr>
        <w:tc>
          <w:tcPr>
            <w:tcW w:w="740" w:type="pct"/>
            <w:gridSpan w:val="2"/>
            <w:vMerge/>
            <w:tcBorders>
              <w:left w:val="single" w:sz="4" w:space="0" w:color="auto"/>
              <w:right w:val="single" w:sz="4" w:space="0" w:color="auto"/>
            </w:tcBorders>
            <w:vAlign w:val="center"/>
            <w:hideMark/>
          </w:tcPr>
          <w:p w14:paraId="2DA60158" w14:textId="77777777" w:rsidR="00B947EC" w:rsidRPr="00B947EC" w:rsidRDefault="00B947EC" w:rsidP="00B947EC">
            <w:pPr>
              <w:ind w:firstLine="0"/>
              <w:rPr>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548E53B4" w14:textId="77777777" w:rsidR="00B947EC" w:rsidRPr="00B947EC" w:rsidRDefault="00B947EC" w:rsidP="00B947EC">
            <w:pPr>
              <w:ind w:firstLine="0"/>
              <w:rPr>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732DF159" w14:textId="77777777" w:rsidR="00B947EC" w:rsidRPr="00B947EC" w:rsidRDefault="00B947EC" w:rsidP="00B947EC">
            <w:pPr>
              <w:ind w:firstLine="0"/>
              <w:rPr>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4490DA78" w14:textId="77777777" w:rsidR="00B947EC" w:rsidRPr="00B947EC" w:rsidRDefault="00B947EC" w:rsidP="00B947EC">
            <w:pPr>
              <w:ind w:left="-114" w:right="-111" w:firstLine="0"/>
              <w:rPr>
                <w:sz w:val="16"/>
                <w:szCs w:val="16"/>
              </w:rPr>
            </w:pPr>
            <w:r w:rsidRPr="00B947EC">
              <w:rPr>
                <w:sz w:val="16"/>
                <w:szCs w:val="16"/>
              </w:rPr>
              <w:t>Расходы областного бюджета</w:t>
            </w:r>
          </w:p>
        </w:tc>
        <w:tc>
          <w:tcPr>
            <w:tcW w:w="413" w:type="pct"/>
            <w:tcBorders>
              <w:top w:val="single" w:sz="4" w:space="0" w:color="auto"/>
              <w:left w:val="nil"/>
              <w:bottom w:val="single" w:sz="4" w:space="0" w:color="auto"/>
              <w:right w:val="single" w:sz="4" w:space="0" w:color="auto"/>
            </w:tcBorders>
            <w:vAlign w:val="center"/>
            <w:hideMark/>
          </w:tcPr>
          <w:p w14:paraId="041A003E" w14:textId="77777777" w:rsidR="00B947EC" w:rsidRPr="00B947EC" w:rsidRDefault="00B947EC" w:rsidP="00B947EC">
            <w:pPr>
              <w:ind w:firstLine="0"/>
              <w:jc w:val="center"/>
              <w:rPr>
                <w:sz w:val="16"/>
                <w:szCs w:val="16"/>
              </w:rPr>
            </w:pPr>
            <w:r w:rsidRPr="00B947EC">
              <w:rPr>
                <w:sz w:val="16"/>
                <w:szCs w:val="16"/>
              </w:rPr>
              <w:t>11 488,8</w:t>
            </w:r>
          </w:p>
        </w:tc>
        <w:tc>
          <w:tcPr>
            <w:tcW w:w="438" w:type="pct"/>
            <w:tcBorders>
              <w:top w:val="single" w:sz="4" w:space="0" w:color="auto"/>
              <w:left w:val="nil"/>
              <w:bottom w:val="single" w:sz="4" w:space="0" w:color="auto"/>
              <w:right w:val="single" w:sz="4" w:space="0" w:color="auto"/>
            </w:tcBorders>
            <w:vAlign w:val="center"/>
            <w:hideMark/>
          </w:tcPr>
          <w:p w14:paraId="74880B69" w14:textId="77777777" w:rsidR="00B947EC" w:rsidRPr="00B947EC" w:rsidRDefault="00B947EC" w:rsidP="00B947EC">
            <w:pPr>
              <w:ind w:firstLine="0"/>
              <w:jc w:val="center"/>
              <w:rPr>
                <w:sz w:val="16"/>
                <w:szCs w:val="16"/>
              </w:rPr>
            </w:pPr>
            <w:r w:rsidRPr="00B947EC">
              <w:rPr>
                <w:sz w:val="16"/>
                <w:szCs w:val="16"/>
              </w:rPr>
              <w:t>137 012,1</w:t>
            </w:r>
          </w:p>
        </w:tc>
        <w:tc>
          <w:tcPr>
            <w:tcW w:w="481" w:type="pct"/>
            <w:tcBorders>
              <w:top w:val="nil"/>
              <w:left w:val="nil"/>
              <w:bottom w:val="single" w:sz="4" w:space="0" w:color="auto"/>
              <w:right w:val="single" w:sz="4" w:space="0" w:color="auto"/>
            </w:tcBorders>
            <w:vAlign w:val="center"/>
            <w:hideMark/>
          </w:tcPr>
          <w:p w14:paraId="222AA086" w14:textId="77777777" w:rsidR="00B947EC" w:rsidRPr="00B947EC" w:rsidRDefault="00B947EC" w:rsidP="00B947EC">
            <w:pPr>
              <w:ind w:firstLine="0"/>
              <w:jc w:val="center"/>
              <w:rPr>
                <w:bCs/>
                <w:color w:val="000000"/>
                <w:sz w:val="16"/>
                <w:szCs w:val="16"/>
              </w:rPr>
            </w:pPr>
            <w:r w:rsidRPr="00B947EC">
              <w:rPr>
                <w:bCs/>
                <w:color w:val="000000"/>
                <w:sz w:val="16"/>
                <w:szCs w:val="16"/>
              </w:rPr>
              <w:t>126 311,4</w:t>
            </w:r>
          </w:p>
        </w:tc>
        <w:tc>
          <w:tcPr>
            <w:tcW w:w="415" w:type="pct"/>
            <w:tcBorders>
              <w:top w:val="nil"/>
              <w:left w:val="nil"/>
              <w:bottom w:val="single" w:sz="4" w:space="0" w:color="auto"/>
              <w:right w:val="single" w:sz="4" w:space="0" w:color="auto"/>
            </w:tcBorders>
            <w:vAlign w:val="center"/>
            <w:hideMark/>
          </w:tcPr>
          <w:p w14:paraId="585D0560"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03A425C5" w14:textId="77777777" w:rsidR="00B947EC" w:rsidRPr="00B947EC" w:rsidRDefault="00B947EC" w:rsidP="00B947EC">
            <w:pPr>
              <w:ind w:firstLine="0"/>
              <w:jc w:val="center"/>
              <w:rPr>
                <w:sz w:val="16"/>
                <w:szCs w:val="16"/>
              </w:rPr>
            </w:pPr>
            <w:r w:rsidRPr="00B947EC">
              <w:rPr>
                <w:sz w:val="16"/>
                <w:szCs w:val="16"/>
              </w:rPr>
              <w:t>0,0</w:t>
            </w:r>
          </w:p>
        </w:tc>
        <w:tc>
          <w:tcPr>
            <w:tcW w:w="483" w:type="pct"/>
            <w:tcBorders>
              <w:top w:val="single" w:sz="4" w:space="0" w:color="auto"/>
              <w:left w:val="nil"/>
              <w:bottom w:val="single" w:sz="4" w:space="0" w:color="auto"/>
              <w:right w:val="single" w:sz="4" w:space="0" w:color="auto"/>
            </w:tcBorders>
            <w:vAlign w:val="center"/>
          </w:tcPr>
          <w:p w14:paraId="4B49ADA3"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81" w:type="pct"/>
            <w:tcBorders>
              <w:top w:val="nil"/>
              <w:left w:val="nil"/>
              <w:bottom w:val="single" w:sz="4" w:space="0" w:color="auto"/>
              <w:right w:val="single" w:sz="4" w:space="0" w:color="auto"/>
            </w:tcBorders>
            <w:vAlign w:val="center"/>
          </w:tcPr>
          <w:p w14:paraId="64973375" w14:textId="77777777" w:rsidR="00B947EC" w:rsidRPr="00B947EC" w:rsidRDefault="00B947EC" w:rsidP="00B947EC">
            <w:pPr>
              <w:ind w:firstLine="0"/>
              <w:jc w:val="center"/>
              <w:rPr>
                <w:bCs/>
                <w:color w:val="000000"/>
                <w:sz w:val="16"/>
                <w:szCs w:val="16"/>
              </w:rPr>
            </w:pPr>
            <w:r w:rsidRPr="00B947EC">
              <w:rPr>
                <w:bCs/>
                <w:color w:val="000000"/>
                <w:sz w:val="16"/>
                <w:szCs w:val="16"/>
              </w:rPr>
              <w:t>274 812,3</w:t>
            </w:r>
          </w:p>
        </w:tc>
      </w:tr>
      <w:tr w:rsidR="00B947EC" w:rsidRPr="00B947EC" w14:paraId="2DB93FB5" w14:textId="77777777" w:rsidTr="00B947EC">
        <w:trPr>
          <w:trHeight w:val="720"/>
          <w:jc w:val="center"/>
        </w:trPr>
        <w:tc>
          <w:tcPr>
            <w:tcW w:w="740" w:type="pct"/>
            <w:gridSpan w:val="2"/>
            <w:vMerge/>
            <w:tcBorders>
              <w:left w:val="single" w:sz="4" w:space="0" w:color="auto"/>
              <w:bottom w:val="single" w:sz="4" w:space="0" w:color="auto"/>
              <w:right w:val="single" w:sz="4" w:space="0" w:color="auto"/>
            </w:tcBorders>
            <w:vAlign w:val="center"/>
            <w:hideMark/>
          </w:tcPr>
          <w:p w14:paraId="24D62F8D" w14:textId="77777777" w:rsidR="00B947EC" w:rsidRPr="00B947EC" w:rsidRDefault="00B947EC" w:rsidP="00B947EC">
            <w:pPr>
              <w:ind w:firstLine="0"/>
              <w:rPr>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47EAF064" w14:textId="77777777" w:rsidR="00B947EC" w:rsidRPr="00B947EC" w:rsidRDefault="00B947EC" w:rsidP="00B947EC">
            <w:pPr>
              <w:ind w:firstLine="0"/>
              <w:rPr>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1B1500B3" w14:textId="77777777" w:rsidR="00B947EC" w:rsidRPr="00B947EC" w:rsidRDefault="00B947EC" w:rsidP="00B947EC">
            <w:pPr>
              <w:ind w:firstLine="0"/>
              <w:rPr>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0FC89ABD" w14:textId="77777777" w:rsidR="00B947EC" w:rsidRPr="00B947EC" w:rsidRDefault="00B947EC" w:rsidP="00B947EC">
            <w:pPr>
              <w:ind w:left="-114" w:right="-111" w:firstLine="0"/>
              <w:rPr>
                <w:sz w:val="16"/>
                <w:szCs w:val="16"/>
              </w:rPr>
            </w:pPr>
            <w:r w:rsidRPr="00B947EC">
              <w:rPr>
                <w:sz w:val="16"/>
                <w:szCs w:val="16"/>
              </w:rPr>
              <w:t>Расходы федерального бюджета</w:t>
            </w:r>
          </w:p>
        </w:tc>
        <w:tc>
          <w:tcPr>
            <w:tcW w:w="413" w:type="pct"/>
            <w:tcBorders>
              <w:top w:val="single" w:sz="4" w:space="0" w:color="auto"/>
              <w:left w:val="nil"/>
              <w:bottom w:val="single" w:sz="4" w:space="0" w:color="auto"/>
              <w:right w:val="single" w:sz="4" w:space="0" w:color="auto"/>
            </w:tcBorders>
            <w:vAlign w:val="center"/>
            <w:hideMark/>
          </w:tcPr>
          <w:p w14:paraId="1DE4F19F" w14:textId="77777777" w:rsidR="00B947EC" w:rsidRPr="00B947EC" w:rsidRDefault="00B947EC" w:rsidP="00B947EC">
            <w:pPr>
              <w:ind w:firstLine="0"/>
              <w:jc w:val="center"/>
              <w:rPr>
                <w:sz w:val="16"/>
                <w:szCs w:val="16"/>
              </w:rPr>
            </w:pPr>
            <w:r w:rsidRPr="00B947EC">
              <w:rPr>
                <w:sz w:val="16"/>
                <w:szCs w:val="16"/>
              </w:rPr>
              <w:t>36 286,0</w:t>
            </w:r>
          </w:p>
        </w:tc>
        <w:tc>
          <w:tcPr>
            <w:tcW w:w="438" w:type="pct"/>
            <w:tcBorders>
              <w:top w:val="single" w:sz="4" w:space="0" w:color="auto"/>
              <w:left w:val="nil"/>
              <w:bottom w:val="single" w:sz="4" w:space="0" w:color="auto"/>
              <w:right w:val="single" w:sz="4" w:space="0" w:color="auto"/>
            </w:tcBorders>
            <w:vAlign w:val="center"/>
            <w:hideMark/>
          </w:tcPr>
          <w:p w14:paraId="731613A3" w14:textId="77777777" w:rsidR="00B947EC" w:rsidRPr="00B947EC" w:rsidRDefault="00B947EC" w:rsidP="00B947EC">
            <w:pPr>
              <w:ind w:firstLine="0"/>
              <w:jc w:val="center"/>
              <w:rPr>
                <w:sz w:val="16"/>
                <w:szCs w:val="16"/>
              </w:rPr>
            </w:pPr>
            <w:r w:rsidRPr="00B947EC">
              <w:rPr>
                <w:sz w:val="16"/>
                <w:szCs w:val="16"/>
              </w:rPr>
              <w:t>222 804,0</w:t>
            </w:r>
          </w:p>
        </w:tc>
        <w:tc>
          <w:tcPr>
            <w:tcW w:w="481" w:type="pct"/>
            <w:tcBorders>
              <w:top w:val="single" w:sz="4" w:space="0" w:color="auto"/>
              <w:left w:val="nil"/>
              <w:bottom w:val="single" w:sz="4" w:space="0" w:color="auto"/>
              <w:right w:val="single" w:sz="4" w:space="0" w:color="auto"/>
            </w:tcBorders>
            <w:vAlign w:val="center"/>
            <w:hideMark/>
          </w:tcPr>
          <w:p w14:paraId="30FC3ADE" w14:textId="77777777" w:rsidR="00B947EC" w:rsidRPr="00B947EC" w:rsidRDefault="00B947EC" w:rsidP="00B947EC">
            <w:pPr>
              <w:ind w:firstLine="0"/>
              <w:jc w:val="center"/>
              <w:rPr>
                <w:bCs/>
                <w:color w:val="000000"/>
                <w:sz w:val="16"/>
                <w:szCs w:val="16"/>
              </w:rPr>
            </w:pPr>
            <w:r w:rsidRPr="00B947EC">
              <w:rPr>
                <w:bCs/>
                <w:color w:val="000000"/>
                <w:sz w:val="16"/>
                <w:szCs w:val="16"/>
              </w:rPr>
              <w:t>138 586,4</w:t>
            </w:r>
          </w:p>
        </w:tc>
        <w:tc>
          <w:tcPr>
            <w:tcW w:w="415" w:type="pct"/>
            <w:tcBorders>
              <w:top w:val="single" w:sz="4" w:space="0" w:color="auto"/>
              <w:left w:val="nil"/>
              <w:bottom w:val="single" w:sz="4" w:space="0" w:color="auto"/>
              <w:right w:val="single" w:sz="4" w:space="0" w:color="auto"/>
            </w:tcBorders>
            <w:vAlign w:val="center"/>
            <w:hideMark/>
          </w:tcPr>
          <w:p w14:paraId="576B2ACB" w14:textId="77777777" w:rsidR="00B947EC" w:rsidRPr="00B947EC" w:rsidRDefault="00B947EC" w:rsidP="00B947EC">
            <w:pPr>
              <w:ind w:firstLine="0"/>
              <w:jc w:val="center"/>
              <w:rPr>
                <w:bCs/>
                <w:color w:val="000000"/>
                <w:sz w:val="16"/>
                <w:szCs w:val="16"/>
              </w:rPr>
            </w:pPr>
            <w:r w:rsidRPr="00B947EC">
              <w:rPr>
                <w:bCs/>
                <w:color w:val="000000"/>
                <w:sz w:val="16"/>
                <w:szCs w:val="16"/>
              </w:rPr>
              <w:t>138 586,4</w:t>
            </w:r>
          </w:p>
        </w:tc>
        <w:tc>
          <w:tcPr>
            <w:tcW w:w="403" w:type="pct"/>
            <w:tcBorders>
              <w:top w:val="single" w:sz="4" w:space="0" w:color="auto"/>
              <w:left w:val="nil"/>
              <w:bottom w:val="single" w:sz="4" w:space="0" w:color="auto"/>
              <w:right w:val="single" w:sz="4" w:space="0" w:color="auto"/>
            </w:tcBorders>
            <w:vAlign w:val="center"/>
            <w:hideMark/>
          </w:tcPr>
          <w:p w14:paraId="455586E9" w14:textId="77777777" w:rsidR="00B947EC" w:rsidRPr="00B947EC" w:rsidRDefault="00B947EC" w:rsidP="00B947EC">
            <w:pPr>
              <w:ind w:firstLine="0"/>
              <w:jc w:val="center"/>
              <w:rPr>
                <w:sz w:val="16"/>
                <w:szCs w:val="16"/>
              </w:rPr>
            </w:pPr>
            <w:r w:rsidRPr="00B947EC">
              <w:rPr>
                <w:bCs/>
                <w:color w:val="000000"/>
                <w:sz w:val="16"/>
                <w:szCs w:val="16"/>
              </w:rPr>
              <w:t>0,0</w:t>
            </w:r>
          </w:p>
        </w:tc>
        <w:tc>
          <w:tcPr>
            <w:tcW w:w="483" w:type="pct"/>
            <w:tcBorders>
              <w:top w:val="single" w:sz="4" w:space="0" w:color="auto"/>
              <w:left w:val="nil"/>
              <w:bottom w:val="single" w:sz="4" w:space="0" w:color="auto"/>
              <w:right w:val="single" w:sz="4" w:space="0" w:color="auto"/>
            </w:tcBorders>
            <w:vAlign w:val="center"/>
          </w:tcPr>
          <w:p w14:paraId="7D257853"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81" w:type="pct"/>
            <w:tcBorders>
              <w:top w:val="nil"/>
              <w:left w:val="nil"/>
              <w:bottom w:val="single" w:sz="4" w:space="0" w:color="auto"/>
              <w:right w:val="single" w:sz="4" w:space="0" w:color="auto"/>
            </w:tcBorders>
            <w:vAlign w:val="center"/>
          </w:tcPr>
          <w:p w14:paraId="218606A2" w14:textId="77777777" w:rsidR="00B947EC" w:rsidRPr="00B947EC" w:rsidRDefault="00B947EC" w:rsidP="00B947EC">
            <w:pPr>
              <w:ind w:firstLine="0"/>
              <w:jc w:val="center"/>
              <w:rPr>
                <w:bCs/>
                <w:color w:val="000000"/>
                <w:sz w:val="16"/>
                <w:szCs w:val="16"/>
              </w:rPr>
            </w:pPr>
            <w:r w:rsidRPr="00B947EC">
              <w:rPr>
                <w:bCs/>
                <w:color w:val="000000"/>
                <w:sz w:val="16"/>
                <w:szCs w:val="16"/>
              </w:rPr>
              <w:t>536 262,8</w:t>
            </w:r>
          </w:p>
        </w:tc>
      </w:tr>
      <w:tr w:rsidR="00B947EC" w:rsidRPr="00B947EC" w14:paraId="3F8BD4BD" w14:textId="77777777" w:rsidTr="00B947EC">
        <w:trPr>
          <w:trHeight w:val="401"/>
          <w:jc w:val="center"/>
        </w:trPr>
        <w:tc>
          <w:tcPr>
            <w:tcW w:w="740" w:type="pct"/>
            <w:gridSpan w:val="2"/>
            <w:vMerge w:val="restart"/>
            <w:tcBorders>
              <w:top w:val="single" w:sz="4" w:space="0" w:color="auto"/>
              <w:left w:val="single" w:sz="4" w:space="0" w:color="auto"/>
              <w:right w:val="single" w:sz="4" w:space="0" w:color="auto"/>
            </w:tcBorders>
            <w:vAlign w:val="center"/>
            <w:hideMark/>
          </w:tcPr>
          <w:p w14:paraId="36CDC7D7" w14:textId="77777777" w:rsidR="00B947EC" w:rsidRPr="00B947EC" w:rsidRDefault="00B947EC" w:rsidP="00B947EC">
            <w:pPr>
              <w:ind w:firstLine="0"/>
              <w:rPr>
                <w:b/>
                <w:color w:val="000000"/>
                <w:sz w:val="16"/>
                <w:szCs w:val="16"/>
              </w:rPr>
            </w:pPr>
            <w:r w:rsidRPr="00B947EC">
              <w:rPr>
                <w:b/>
                <w:color w:val="000000"/>
                <w:sz w:val="16"/>
                <w:szCs w:val="16"/>
              </w:rPr>
              <w:t>Основное мероприятие 1.2</w:t>
            </w:r>
          </w:p>
          <w:p w14:paraId="0F7848B8" w14:textId="77777777" w:rsidR="00B947EC" w:rsidRPr="00B947EC" w:rsidRDefault="00B947EC" w:rsidP="00B947EC">
            <w:pPr>
              <w:ind w:firstLine="0"/>
              <w:rPr>
                <w:color w:val="000000"/>
                <w:sz w:val="16"/>
                <w:szCs w:val="16"/>
              </w:rPr>
            </w:pPr>
            <w:r w:rsidRPr="00B947EC">
              <w:rPr>
                <w:color w:val="000000"/>
                <w:sz w:val="16"/>
                <w:szCs w:val="16"/>
              </w:rPr>
              <w:t xml:space="preserve">Реализация проектных решений  в области водоснабжения, водоотведения, теплоснабжения и электроснабжения </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148A6482" w14:textId="77777777" w:rsidR="00B947EC" w:rsidRPr="00B947EC" w:rsidRDefault="00B947EC" w:rsidP="00B947EC">
            <w:pPr>
              <w:ind w:firstLine="0"/>
              <w:rPr>
                <w:color w:val="000000"/>
                <w:sz w:val="16"/>
                <w:szCs w:val="16"/>
              </w:rPr>
            </w:pPr>
            <w:r w:rsidRPr="00B947EC">
              <w:rPr>
                <w:color w:val="000000"/>
                <w:sz w:val="16"/>
                <w:szCs w:val="16"/>
              </w:rPr>
              <w:t>2023-2028</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14:paraId="1C3E8268" w14:textId="77777777" w:rsidR="00B947EC" w:rsidRPr="00B947EC" w:rsidRDefault="00B947EC" w:rsidP="00B947EC">
            <w:pPr>
              <w:ind w:firstLine="0"/>
              <w:rPr>
                <w:color w:val="000000"/>
                <w:sz w:val="16"/>
                <w:szCs w:val="16"/>
              </w:rPr>
            </w:pPr>
            <w:r w:rsidRPr="00B947EC">
              <w:rPr>
                <w:color w:val="000000"/>
                <w:sz w:val="16"/>
                <w:szCs w:val="16"/>
              </w:rPr>
              <w:t>УЖиИИ Администрации БМО</w:t>
            </w:r>
          </w:p>
        </w:tc>
        <w:tc>
          <w:tcPr>
            <w:tcW w:w="404" w:type="pct"/>
            <w:tcBorders>
              <w:top w:val="single" w:sz="4" w:space="0" w:color="auto"/>
              <w:left w:val="nil"/>
              <w:bottom w:val="single" w:sz="4" w:space="0" w:color="auto"/>
              <w:right w:val="single" w:sz="4" w:space="0" w:color="auto"/>
            </w:tcBorders>
            <w:vAlign w:val="center"/>
            <w:hideMark/>
          </w:tcPr>
          <w:p w14:paraId="251D8595" w14:textId="77777777" w:rsidR="00B947EC" w:rsidRPr="00B947EC" w:rsidRDefault="00B947EC" w:rsidP="00B947EC">
            <w:pPr>
              <w:ind w:left="-114" w:right="-111" w:firstLine="0"/>
              <w:rPr>
                <w:color w:val="000000"/>
                <w:sz w:val="16"/>
                <w:szCs w:val="16"/>
              </w:rPr>
            </w:pPr>
            <w:r w:rsidRPr="00B947EC">
              <w:rPr>
                <w:color w:val="000000"/>
                <w:sz w:val="16"/>
                <w:szCs w:val="16"/>
              </w:rPr>
              <w:t>Всего</w:t>
            </w:r>
          </w:p>
        </w:tc>
        <w:tc>
          <w:tcPr>
            <w:tcW w:w="413" w:type="pct"/>
            <w:tcBorders>
              <w:top w:val="single" w:sz="4" w:space="0" w:color="auto"/>
              <w:left w:val="nil"/>
              <w:bottom w:val="single" w:sz="4" w:space="0" w:color="auto"/>
              <w:right w:val="single" w:sz="4" w:space="0" w:color="auto"/>
            </w:tcBorders>
            <w:vAlign w:val="center"/>
            <w:hideMark/>
          </w:tcPr>
          <w:p w14:paraId="789A68A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56AD284E"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4BF0122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53F61A05" w14:textId="77777777" w:rsidR="00B947EC" w:rsidRPr="00B947EC" w:rsidRDefault="00B947EC" w:rsidP="00B947EC">
            <w:pPr>
              <w:ind w:firstLine="0"/>
              <w:jc w:val="center"/>
              <w:rPr>
                <w:color w:val="000000"/>
                <w:sz w:val="16"/>
                <w:szCs w:val="16"/>
              </w:rPr>
            </w:pPr>
            <w:r w:rsidRPr="00B947EC">
              <w:rPr>
                <w:color w:val="000000"/>
                <w:sz w:val="16"/>
                <w:szCs w:val="16"/>
              </w:rPr>
              <w:t>305,0</w:t>
            </w:r>
          </w:p>
        </w:tc>
        <w:tc>
          <w:tcPr>
            <w:tcW w:w="403" w:type="pct"/>
            <w:tcBorders>
              <w:top w:val="single" w:sz="4" w:space="0" w:color="auto"/>
              <w:left w:val="nil"/>
              <w:bottom w:val="single" w:sz="4" w:space="0" w:color="auto"/>
              <w:right w:val="single" w:sz="4" w:space="0" w:color="auto"/>
            </w:tcBorders>
            <w:vAlign w:val="center"/>
            <w:hideMark/>
          </w:tcPr>
          <w:p w14:paraId="23510B3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single" w:sz="4" w:space="0" w:color="auto"/>
              <w:left w:val="nil"/>
              <w:bottom w:val="single" w:sz="4" w:space="0" w:color="auto"/>
              <w:right w:val="single" w:sz="4" w:space="0" w:color="auto"/>
            </w:tcBorders>
            <w:vAlign w:val="center"/>
          </w:tcPr>
          <w:p w14:paraId="7727BE7A"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81" w:type="pct"/>
            <w:tcBorders>
              <w:top w:val="single" w:sz="4" w:space="0" w:color="auto"/>
              <w:left w:val="nil"/>
              <w:bottom w:val="single" w:sz="4" w:space="0" w:color="auto"/>
              <w:right w:val="single" w:sz="4" w:space="0" w:color="auto"/>
            </w:tcBorders>
            <w:vAlign w:val="center"/>
          </w:tcPr>
          <w:p w14:paraId="4AC34070" w14:textId="77777777" w:rsidR="00B947EC" w:rsidRPr="00B947EC" w:rsidRDefault="00B947EC" w:rsidP="00B947EC">
            <w:pPr>
              <w:ind w:firstLine="0"/>
              <w:jc w:val="center"/>
              <w:rPr>
                <w:bCs/>
                <w:color w:val="000000"/>
                <w:sz w:val="16"/>
                <w:szCs w:val="16"/>
              </w:rPr>
            </w:pPr>
            <w:r w:rsidRPr="00B947EC">
              <w:rPr>
                <w:bCs/>
                <w:color w:val="000000"/>
                <w:sz w:val="16"/>
                <w:szCs w:val="16"/>
              </w:rPr>
              <w:t>305,0</w:t>
            </w:r>
          </w:p>
        </w:tc>
      </w:tr>
      <w:tr w:rsidR="00B947EC" w:rsidRPr="00B947EC" w14:paraId="038948A9" w14:textId="77777777" w:rsidTr="00B947EC">
        <w:trPr>
          <w:trHeight w:val="691"/>
          <w:jc w:val="center"/>
        </w:trPr>
        <w:tc>
          <w:tcPr>
            <w:tcW w:w="740" w:type="pct"/>
            <w:gridSpan w:val="2"/>
            <w:vMerge/>
            <w:tcBorders>
              <w:left w:val="single" w:sz="4" w:space="0" w:color="auto"/>
              <w:right w:val="single" w:sz="4" w:space="0" w:color="auto"/>
            </w:tcBorders>
            <w:vAlign w:val="center"/>
            <w:hideMark/>
          </w:tcPr>
          <w:p w14:paraId="726D3E82"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6403F7FC"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074D7B02"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4274A3E3" w14:textId="77777777" w:rsidR="00B947EC" w:rsidRPr="00B947EC" w:rsidRDefault="00B947EC" w:rsidP="00B947EC">
            <w:pPr>
              <w:ind w:left="-114" w:right="-111" w:firstLine="0"/>
              <w:rPr>
                <w:color w:val="000000"/>
                <w:sz w:val="16"/>
                <w:szCs w:val="16"/>
              </w:rPr>
            </w:pPr>
            <w:r w:rsidRPr="00B947EC">
              <w:rPr>
                <w:color w:val="000000"/>
                <w:sz w:val="16"/>
                <w:szCs w:val="16"/>
              </w:rPr>
              <w:t>Расходы местного бюджета</w:t>
            </w:r>
          </w:p>
        </w:tc>
        <w:tc>
          <w:tcPr>
            <w:tcW w:w="413" w:type="pct"/>
            <w:tcBorders>
              <w:top w:val="single" w:sz="4" w:space="0" w:color="auto"/>
              <w:left w:val="nil"/>
              <w:bottom w:val="single" w:sz="4" w:space="0" w:color="auto"/>
              <w:right w:val="single" w:sz="4" w:space="0" w:color="auto"/>
            </w:tcBorders>
            <w:vAlign w:val="center"/>
            <w:hideMark/>
          </w:tcPr>
          <w:p w14:paraId="0FC0231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590F0B3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312DF90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4BB63B6F" w14:textId="77777777" w:rsidR="00B947EC" w:rsidRPr="00B947EC" w:rsidRDefault="00B947EC" w:rsidP="00B947EC">
            <w:pPr>
              <w:ind w:firstLine="0"/>
              <w:jc w:val="center"/>
              <w:rPr>
                <w:color w:val="000000"/>
                <w:sz w:val="16"/>
                <w:szCs w:val="16"/>
              </w:rPr>
            </w:pPr>
            <w:r w:rsidRPr="00B947EC">
              <w:rPr>
                <w:color w:val="000000"/>
                <w:sz w:val="16"/>
                <w:szCs w:val="16"/>
              </w:rPr>
              <w:t>305,0</w:t>
            </w:r>
          </w:p>
        </w:tc>
        <w:tc>
          <w:tcPr>
            <w:tcW w:w="403" w:type="pct"/>
            <w:tcBorders>
              <w:top w:val="single" w:sz="4" w:space="0" w:color="auto"/>
              <w:left w:val="nil"/>
              <w:bottom w:val="single" w:sz="4" w:space="0" w:color="auto"/>
              <w:right w:val="single" w:sz="4" w:space="0" w:color="auto"/>
            </w:tcBorders>
            <w:vAlign w:val="center"/>
            <w:hideMark/>
          </w:tcPr>
          <w:p w14:paraId="2912E14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single" w:sz="4" w:space="0" w:color="auto"/>
              <w:left w:val="nil"/>
              <w:bottom w:val="single" w:sz="4" w:space="0" w:color="auto"/>
              <w:right w:val="single" w:sz="4" w:space="0" w:color="auto"/>
            </w:tcBorders>
            <w:vAlign w:val="center"/>
          </w:tcPr>
          <w:p w14:paraId="54590D00"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81" w:type="pct"/>
            <w:tcBorders>
              <w:top w:val="single" w:sz="4" w:space="0" w:color="auto"/>
              <w:left w:val="nil"/>
              <w:bottom w:val="single" w:sz="4" w:space="0" w:color="auto"/>
              <w:right w:val="single" w:sz="4" w:space="0" w:color="auto"/>
            </w:tcBorders>
            <w:vAlign w:val="center"/>
          </w:tcPr>
          <w:p w14:paraId="77549948" w14:textId="77777777" w:rsidR="00B947EC" w:rsidRPr="00B947EC" w:rsidRDefault="00B947EC" w:rsidP="00B947EC">
            <w:pPr>
              <w:ind w:firstLine="0"/>
              <w:jc w:val="center"/>
              <w:rPr>
                <w:bCs/>
                <w:color w:val="000000"/>
                <w:sz w:val="16"/>
                <w:szCs w:val="16"/>
              </w:rPr>
            </w:pPr>
            <w:r w:rsidRPr="00B947EC">
              <w:rPr>
                <w:bCs/>
                <w:color w:val="000000"/>
                <w:sz w:val="16"/>
                <w:szCs w:val="16"/>
              </w:rPr>
              <w:t>305,0</w:t>
            </w:r>
          </w:p>
        </w:tc>
      </w:tr>
      <w:tr w:rsidR="00B947EC" w:rsidRPr="00B947EC" w14:paraId="1DFA2B3A" w14:textId="77777777" w:rsidTr="00B947EC">
        <w:trPr>
          <w:trHeight w:val="720"/>
          <w:jc w:val="center"/>
        </w:trPr>
        <w:tc>
          <w:tcPr>
            <w:tcW w:w="740" w:type="pct"/>
            <w:gridSpan w:val="2"/>
            <w:vMerge/>
            <w:tcBorders>
              <w:left w:val="single" w:sz="4" w:space="0" w:color="auto"/>
              <w:right w:val="single" w:sz="4" w:space="0" w:color="auto"/>
            </w:tcBorders>
            <w:vAlign w:val="center"/>
            <w:hideMark/>
          </w:tcPr>
          <w:p w14:paraId="44B52548"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nil"/>
              <w:right w:val="single" w:sz="4" w:space="0" w:color="auto"/>
            </w:tcBorders>
            <w:vAlign w:val="center"/>
            <w:hideMark/>
          </w:tcPr>
          <w:p w14:paraId="7464033C"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3BDD0AF6"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29FA4414" w14:textId="77777777" w:rsidR="00B947EC" w:rsidRPr="00B947EC" w:rsidRDefault="00B947EC" w:rsidP="00B947EC">
            <w:pPr>
              <w:ind w:left="-114" w:right="-111" w:firstLine="0"/>
              <w:rPr>
                <w:color w:val="000000"/>
                <w:sz w:val="16"/>
                <w:szCs w:val="16"/>
              </w:rPr>
            </w:pPr>
            <w:r w:rsidRPr="00B947EC">
              <w:rPr>
                <w:color w:val="000000"/>
                <w:sz w:val="16"/>
                <w:szCs w:val="16"/>
              </w:rPr>
              <w:t>Расходы областного бюджета</w:t>
            </w:r>
          </w:p>
        </w:tc>
        <w:tc>
          <w:tcPr>
            <w:tcW w:w="413" w:type="pct"/>
            <w:tcBorders>
              <w:top w:val="single" w:sz="4" w:space="0" w:color="auto"/>
              <w:left w:val="nil"/>
              <w:bottom w:val="single" w:sz="4" w:space="0" w:color="auto"/>
              <w:right w:val="single" w:sz="4" w:space="0" w:color="auto"/>
            </w:tcBorders>
            <w:vAlign w:val="center"/>
            <w:hideMark/>
          </w:tcPr>
          <w:p w14:paraId="01127C6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3D3B135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1E61087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0B8E436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6BBB8FA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15836C2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tcPr>
          <w:p w14:paraId="6DD84C76"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r w:rsidR="00B947EC" w:rsidRPr="00B947EC" w14:paraId="08761F93" w14:textId="77777777" w:rsidTr="00B947EC">
        <w:trPr>
          <w:trHeight w:val="512"/>
          <w:jc w:val="center"/>
        </w:trPr>
        <w:tc>
          <w:tcPr>
            <w:tcW w:w="740" w:type="pct"/>
            <w:gridSpan w:val="2"/>
            <w:vMerge/>
            <w:tcBorders>
              <w:left w:val="single" w:sz="4" w:space="0" w:color="auto"/>
              <w:bottom w:val="nil"/>
              <w:right w:val="single" w:sz="4" w:space="0" w:color="auto"/>
            </w:tcBorders>
            <w:vAlign w:val="center"/>
            <w:hideMark/>
          </w:tcPr>
          <w:p w14:paraId="21591A54"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nil"/>
              <w:right w:val="single" w:sz="4" w:space="0" w:color="auto"/>
            </w:tcBorders>
            <w:vAlign w:val="center"/>
            <w:hideMark/>
          </w:tcPr>
          <w:p w14:paraId="7253BC37"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1168708F"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6EB2EB0C" w14:textId="77777777" w:rsidR="00B947EC" w:rsidRPr="00B947EC" w:rsidRDefault="00B947EC" w:rsidP="00B947EC">
            <w:pPr>
              <w:ind w:left="-114" w:right="-111" w:firstLine="0"/>
              <w:rPr>
                <w:color w:val="000000"/>
                <w:sz w:val="16"/>
                <w:szCs w:val="16"/>
              </w:rPr>
            </w:pPr>
            <w:r w:rsidRPr="00B947EC">
              <w:rPr>
                <w:color w:val="000000"/>
                <w:sz w:val="16"/>
                <w:szCs w:val="16"/>
              </w:rPr>
              <w:t>Расходы федерального бюджета</w:t>
            </w:r>
          </w:p>
        </w:tc>
        <w:tc>
          <w:tcPr>
            <w:tcW w:w="413" w:type="pct"/>
            <w:tcBorders>
              <w:top w:val="nil"/>
              <w:left w:val="nil"/>
              <w:bottom w:val="single" w:sz="4" w:space="0" w:color="auto"/>
              <w:right w:val="single" w:sz="4" w:space="0" w:color="auto"/>
            </w:tcBorders>
            <w:vAlign w:val="center"/>
            <w:hideMark/>
          </w:tcPr>
          <w:p w14:paraId="60F0280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783CEB0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5412A01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6993DC0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686D04A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nil"/>
              <w:left w:val="nil"/>
              <w:bottom w:val="single" w:sz="4" w:space="0" w:color="auto"/>
              <w:right w:val="single" w:sz="4" w:space="0" w:color="auto"/>
            </w:tcBorders>
            <w:vAlign w:val="center"/>
            <w:hideMark/>
          </w:tcPr>
          <w:p w14:paraId="3958947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tcPr>
          <w:p w14:paraId="1645A275"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r w:rsidR="00B947EC" w:rsidRPr="00B947EC" w14:paraId="7FA41091" w14:textId="77777777" w:rsidTr="00B947EC">
        <w:trPr>
          <w:trHeight w:val="338"/>
          <w:jc w:val="center"/>
        </w:trPr>
        <w:tc>
          <w:tcPr>
            <w:tcW w:w="1482"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36A5FF4D" w14:textId="77777777" w:rsidR="00B947EC" w:rsidRPr="00B947EC" w:rsidRDefault="00B947EC" w:rsidP="00B947EC">
            <w:pPr>
              <w:ind w:firstLine="0"/>
              <w:jc w:val="left"/>
              <w:rPr>
                <w:b/>
                <w:color w:val="000000"/>
                <w:sz w:val="16"/>
                <w:szCs w:val="16"/>
              </w:rPr>
            </w:pPr>
            <w:r w:rsidRPr="00B947EC">
              <w:rPr>
                <w:b/>
                <w:color w:val="000000"/>
                <w:sz w:val="16"/>
                <w:szCs w:val="16"/>
              </w:rPr>
              <w:t>Подпрограмма 2 «Энергосбережение и повышение энергетической эффективности на территории Балахнинского муниципального округа Нижегородской области на 2023-2028 годы»</w:t>
            </w:r>
          </w:p>
        </w:tc>
        <w:tc>
          <w:tcPr>
            <w:tcW w:w="404" w:type="pct"/>
            <w:tcBorders>
              <w:top w:val="nil"/>
              <w:left w:val="nil"/>
              <w:bottom w:val="single" w:sz="4" w:space="0" w:color="auto"/>
              <w:right w:val="single" w:sz="4" w:space="0" w:color="auto"/>
            </w:tcBorders>
            <w:vAlign w:val="center"/>
            <w:hideMark/>
          </w:tcPr>
          <w:p w14:paraId="19400FF5" w14:textId="77777777" w:rsidR="00B947EC" w:rsidRPr="00B947EC" w:rsidRDefault="00B947EC" w:rsidP="00B947EC">
            <w:pPr>
              <w:ind w:left="-114" w:right="-111" w:firstLine="0"/>
              <w:rPr>
                <w:b/>
                <w:bCs/>
                <w:color w:val="000000"/>
                <w:sz w:val="16"/>
                <w:szCs w:val="16"/>
              </w:rPr>
            </w:pPr>
            <w:r w:rsidRPr="00B947EC">
              <w:rPr>
                <w:b/>
                <w:bCs/>
                <w:color w:val="000000"/>
                <w:sz w:val="16"/>
                <w:szCs w:val="16"/>
              </w:rPr>
              <w:t>Всего</w:t>
            </w:r>
          </w:p>
        </w:tc>
        <w:tc>
          <w:tcPr>
            <w:tcW w:w="413" w:type="pct"/>
            <w:tcBorders>
              <w:top w:val="nil"/>
              <w:left w:val="nil"/>
              <w:bottom w:val="single" w:sz="4" w:space="0" w:color="auto"/>
              <w:right w:val="single" w:sz="4" w:space="0" w:color="auto"/>
            </w:tcBorders>
            <w:vAlign w:val="center"/>
            <w:hideMark/>
          </w:tcPr>
          <w:p w14:paraId="49B0DB75"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38" w:type="pct"/>
            <w:tcBorders>
              <w:top w:val="nil"/>
              <w:left w:val="nil"/>
              <w:bottom w:val="single" w:sz="4" w:space="0" w:color="auto"/>
              <w:right w:val="single" w:sz="4" w:space="0" w:color="auto"/>
            </w:tcBorders>
            <w:vAlign w:val="center"/>
            <w:hideMark/>
          </w:tcPr>
          <w:p w14:paraId="20DFECD9"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nil"/>
              <w:left w:val="nil"/>
              <w:bottom w:val="single" w:sz="4" w:space="0" w:color="auto"/>
              <w:right w:val="single" w:sz="4" w:space="0" w:color="auto"/>
            </w:tcBorders>
            <w:vAlign w:val="center"/>
            <w:hideMark/>
          </w:tcPr>
          <w:p w14:paraId="498E1666"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15" w:type="pct"/>
            <w:tcBorders>
              <w:top w:val="nil"/>
              <w:left w:val="nil"/>
              <w:bottom w:val="single" w:sz="4" w:space="0" w:color="auto"/>
              <w:right w:val="single" w:sz="4" w:space="0" w:color="auto"/>
            </w:tcBorders>
            <w:vAlign w:val="center"/>
            <w:hideMark/>
          </w:tcPr>
          <w:p w14:paraId="6AFE3187"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03" w:type="pct"/>
            <w:tcBorders>
              <w:top w:val="nil"/>
              <w:left w:val="nil"/>
              <w:bottom w:val="single" w:sz="4" w:space="0" w:color="auto"/>
              <w:right w:val="single" w:sz="4" w:space="0" w:color="auto"/>
            </w:tcBorders>
            <w:vAlign w:val="center"/>
            <w:hideMark/>
          </w:tcPr>
          <w:p w14:paraId="34BEE627"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3" w:type="pct"/>
            <w:tcBorders>
              <w:top w:val="nil"/>
              <w:left w:val="nil"/>
              <w:bottom w:val="single" w:sz="4" w:space="0" w:color="auto"/>
              <w:right w:val="single" w:sz="4" w:space="0" w:color="auto"/>
            </w:tcBorders>
            <w:vAlign w:val="center"/>
            <w:hideMark/>
          </w:tcPr>
          <w:p w14:paraId="1A904568"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nil"/>
              <w:left w:val="nil"/>
              <w:bottom w:val="single" w:sz="4" w:space="0" w:color="auto"/>
              <w:right w:val="single" w:sz="4" w:space="0" w:color="auto"/>
            </w:tcBorders>
            <w:vAlign w:val="center"/>
          </w:tcPr>
          <w:p w14:paraId="2BC35517"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r w:rsidR="00B947EC" w:rsidRPr="00B947EC" w14:paraId="263DCA34" w14:textId="77777777" w:rsidTr="00B947EC">
        <w:trPr>
          <w:trHeight w:val="556"/>
          <w:jc w:val="center"/>
        </w:trPr>
        <w:tc>
          <w:tcPr>
            <w:tcW w:w="1482" w:type="pct"/>
            <w:gridSpan w:val="4"/>
            <w:vMerge/>
            <w:tcBorders>
              <w:top w:val="single" w:sz="4" w:space="0" w:color="auto"/>
              <w:left w:val="single" w:sz="4" w:space="0" w:color="auto"/>
              <w:bottom w:val="single" w:sz="4" w:space="0" w:color="auto"/>
              <w:right w:val="single" w:sz="4" w:space="0" w:color="auto"/>
            </w:tcBorders>
            <w:vAlign w:val="center"/>
            <w:hideMark/>
          </w:tcPr>
          <w:p w14:paraId="541C9A3D"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6855F0E5"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местного бюджета</w:t>
            </w:r>
          </w:p>
        </w:tc>
        <w:tc>
          <w:tcPr>
            <w:tcW w:w="413" w:type="pct"/>
            <w:tcBorders>
              <w:top w:val="nil"/>
              <w:left w:val="nil"/>
              <w:bottom w:val="single" w:sz="4" w:space="0" w:color="auto"/>
              <w:right w:val="single" w:sz="4" w:space="0" w:color="auto"/>
            </w:tcBorders>
            <w:vAlign w:val="center"/>
            <w:hideMark/>
          </w:tcPr>
          <w:p w14:paraId="4407801F"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38" w:type="pct"/>
            <w:tcBorders>
              <w:top w:val="nil"/>
              <w:left w:val="nil"/>
              <w:bottom w:val="single" w:sz="4" w:space="0" w:color="auto"/>
              <w:right w:val="single" w:sz="4" w:space="0" w:color="auto"/>
            </w:tcBorders>
            <w:vAlign w:val="center"/>
            <w:hideMark/>
          </w:tcPr>
          <w:p w14:paraId="6ECAF38F"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nil"/>
              <w:left w:val="nil"/>
              <w:bottom w:val="single" w:sz="4" w:space="0" w:color="auto"/>
              <w:right w:val="single" w:sz="4" w:space="0" w:color="auto"/>
            </w:tcBorders>
            <w:vAlign w:val="center"/>
            <w:hideMark/>
          </w:tcPr>
          <w:p w14:paraId="7AEEAE08"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15" w:type="pct"/>
            <w:tcBorders>
              <w:top w:val="nil"/>
              <w:left w:val="nil"/>
              <w:bottom w:val="single" w:sz="4" w:space="0" w:color="auto"/>
              <w:right w:val="single" w:sz="4" w:space="0" w:color="auto"/>
            </w:tcBorders>
            <w:vAlign w:val="center"/>
            <w:hideMark/>
          </w:tcPr>
          <w:p w14:paraId="31975721"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03" w:type="pct"/>
            <w:tcBorders>
              <w:top w:val="nil"/>
              <w:left w:val="nil"/>
              <w:bottom w:val="single" w:sz="4" w:space="0" w:color="auto"/>
              <w:right w:val="single" w:sz="4" w:space="0" w:color="auto"/>
            </w:tcBorders>
            <w:vAlign w:val="center"/>
            <w:hideMark/>
          </w:tcPr>
          <w:p w14:paraId="15F647F6"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3" w:type="pct"/>
            <w:tcBorders>
              <w:top w:val="nil"/>
              <w:left w:val="nil"/>
              <w:bottom w:val="single" w:sz="4" w:space="0" w:color="auto"/>
              <w:right w:val="single" w:sz="4" w:space="0" w:color="auto"/>
            </w:tcBorders>
            <w:vAlign w:val="center"/>
            <w:hideMark/>
          </w:tcPr>
          <w:p w14:paraId="243359F9"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nil"/>
              <w:left w:val="nil"/>
              <w:bottom w:val="single" w:sz="4" w:space="0" w:color="auto"/>
              <w:right w:val="single" w:sz="4" w:space="0" w:color="auto"/>
            </w:tcBorders>
            <w:vAlign w:val="center"/>
          </w:tcPr>
          <w:p w14:paraId="610F625F"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r w:rsidR="00B947EC" w:rsidRPr="00B947EC" w14:paraId="79F900DE" w14:textId="77777777" w:rsidTr="00B947EC">
        <w:trPr>
          <w:trHeight w:val="423"/>
          <w:jc w:val="center"/>
        </w:trPr>
        <w:tc>
          <w:tcPr>
            <w:tcW w:w="1482" w:type="pct"/>
            <w:gridSpan w:val="4"/>
            <w:vMerge/>
            <w:tcBorders>
              <w:top w:val="single" w:sz="4" w:space="0" w:color="auto"/>
              <w:left w:val="single" w:sz="4" w:space="0" w:color="auto"/>
              <w:bottom w:val="single" w:sz="4" w:space="0" w:color="auto"/>
              <w:right w:val="single" w:sz="4" w:space="0" w:color="auto"/>
            </w:tcBorders>
            <w:vAlign w:val="center"/>
            <w:hideMark/>
          </w:tcPr>
          <w:p w14:paraId="2B82F1C0"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598129D1"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областного бюджета</w:t>
            </w:r>
          </w:p>
        </w:tc>
        <w:tc>
          <w:tcPr>
            <w:tcW w:w="413" w:type="pct"/>
            <w:tcBorders>
              <w:top w:val="nil"/>
              <w:left w:val="nil"/>
              <w:bottom w:val="single" w:sz="4" w:space="0" w:color="auto"/>
              <w:right w:val="single" w:sz="4" w:space="0" w:color="auto"/>
            </w:tcBorders>
            <w:vAlign w:val="center"/>
            <w:hideMark/>
          </w:tcPr>
          <w:p w14:paraId="4B2E1350"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38" w:type="pct"/>
            <w:tcBorders>
              <w:top w:val="nil"/>
              <w:left w:val="nil"/>
              <w:bottom w:val="single" w:sz="4" w:space="0" w:color="auto"/>
              <w:right w:val="single" w:sz="4" w:space="0" w:color="auto"/>
            </w:tcBorders>
            <w:vAlign w:val="center"/>
            <w:hideMark/>
          </w:tcPr>
          <w:p w14:paraId="41A7BC7A"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nil"/>
              <w:left w:val="nil"/>
              <w:bottom w:val="single" w:sz="4" w:space="0" w:color="auto"/>
              <w:right w:val="single" w:sz="4" w:space="0" w:color="auto"/>
            </w:tcBorders>
            <w:vAlign w:val="center"/>
            <w:hideMark/>
          </w:tcPr>
          <w:p w14:paraId="5AF67B0C"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15" w:type="pct"/>
            <w:tcBorders>
              <w:top w:val="nil"/>
              <w:left w:val="nil"/>
              <w:bottom w:val="single" w:sz="4" w:space="0" w:color="auto"/>
              <w:right w:val="single" w:sz="4" w:space="0" w:color="auto"/>
            </w:tcBorders>
            <w:vAlign w:val="center"/>
            <w:hideMark/>
          </w:tcPr>
          <w:p w14:paraId="3CDB5653"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03" w:type="pct"/>
            <w:tcBorders>
              <w:top w:val="nil"/>
              <w:left w:val="nil"/>
              <w:bottom w:val="single" w:sz="4" w:space="0" w:color="auto"/>
              <w:right w:val="single" w:sz="4" w:space="0" w:color="auto"/>
            </w:tcBorders>
            <w:vAlign w:val="center"/>
            <w:hideMark/>
          </w:tcPr>
          <w:p w14:paraId="458B7542"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3" w:type="pct"/>
            <w:tcBorders>
              <w:top w:val="nil"/>
              <w:left w:val="nil"/>
              <w:bottom w:val="single" w:sz="4" w:space="0" w:color="auto"/>
              <w:right w:val="single" w:sz="4" w:space="0" w:color="auto"/>
            </w:tcBorders>
            <w:vAlign w:val="center"/>
            <w:hideMark/>
          </w:tcPr>
          <w:p w14:paraId="121E4D48"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nil"/>
              <w:left w:val="nil"/>
              <w:bottom w:val="single" w:sz="4" w:space="0" w:color="auto"/>
              <w:right w:val="single" w:sz="4" w:space="0" w:color="auto"/>
            </w:tcBorders>
            <w:vAlign w:val="center"/>
          </w:tcPr>
          <w:p w14:paraId="2F8770A4"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r w:rsidR="00B947EC" w:rsidRPr="00B947EC" w14:paraId="1D7809EC" w14:textId="77777777" w:rsidTr="00B947EC">
        <w:trPr>
          <w:trHeight w:val="573"/>
          <w:jc w:val="center"/>
        </w:trPr>
        <w:tc>
          <w:tcPr>
            <w:tcW w:w="1482" w:type="pct"/>
            <w:gridSpan w:val="4"/>
            <w:vMerge/>
            <w:tcBorders>
              <w:top w:val="single" w:sz="4" w:space="0" w:color="auto"/>
              <w:left w:val="single" w:sz="4" w:space="0" w:color="auto"/>
              <w:bottom w:val="single" w:sz="4" w:space="0" w:color="auto"/>
              <w:right w:val="single" w:sz="4" w:space="0" w:color="auto"/>
            </w:tcBorders>
            <w:vAlign w:val="center"/>
            <w:hideMark/>
          </w:tcPr>
          <w:p w14:paraId="60A334D0" w14:textId="77777777" w:rsidR="00B947EC" w:rsidRPr="00B947EC" w:rsidRDefault="00B947EC" w:rsidP="00B947EC">
            <w:pPr>
              <w:ind w:firstLine="0"/>
              <w:rPr>
                <w:color w:val="000000"/>
                <w:sz w:val="16"/>
                <w:szCs w:val="16"/>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702E0C9D"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федерально го бюджета</w:t>
            </w:r>
          </w:p>
        </w:tc>
        <w:tc>
          <w:tcPr>
            <w:tcW w:w="413" w:type="pct"/>
            <w:tcBorders>
              <w:top w:val="single" w:sz="4" w:space="0" w:color="auto"/>
              <w:left w:val="single" w:sz="4" w:space="0" w:color="auto"/>
              <w:bottom w:val="single" w:sz="4" w:space="0" w:color="auto"/>
              <w:right w:val="single" w:sz="4" w:space="0" w:color="auto"/>
            </w:tcBorders>
            <w:vAlign w:val="center"/>
            <w:hideMark/>
          </w:tcPr>
          <w:p w14:paraId="31A6E94F"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38" w:type="pct"/>
            <w:tcBorders>
              <w:top w:val="single" w:sz="4" w:space="0" w:color="auto"/>
              <w:left w:val="single" w:sz="4" w:space="0" w:color="auto"/>
              <w:bottom w:val="single" w:sz="4" w:space="0" w:color="auto"/>
              <w:right w:val="single" w:sz="4" w:space="0" w:color="auto"/>
            </w:tcBorders>
            <w:vAlign w:val="center"/>
            <w:hideMark/>
          </w:tcPr>
          <w:p w14:paraId="6B51425B"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single" w:sz="4" w:space="0" w:color="auto"/>
              <w:left w:val="single" w:sz="4" w:space="0" w:color="auto"/>
              <w:bottom w:val="single" w:sz="4" w:space="0" w:color="auto"/>
              <w:right w:val="single" w:sz="4" w:space="0" w:color="auto"/>
            </w:tcBorders>
            <w:vAlign w:val="center"/>
            <w:hideMark/>
          </w:tcPr>
          <w:p w14:paraId="276B81EA"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15" w:type="pct"/>
            <w:tcBorders>
              <w:top w:val="single" w:sz="4" w:space="0" w:color="auto"/>
              <w:left w:val="single" w:sz="4" w:space="0" w:color="auto"/>
              <w:bottom w:val="single" w:sz="4" w:space="0" w:color="auto"/>
              <w:right w:val="single" w:sz="4" w:space="0" w:color="auto"/>
            </w:tcBorders>
            <w:vAlign w:val="center"/>
            <w:hideMark/>
          </w:tcPr>
          <w:p w14:paraId="6263B45D"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03" w:type="pct"/>
            <w:tcBorders>
              <w:top w:val="single" w:sz="4" w:space="0" w:color="auto"/>
              <w:left w:val="single" w:sz="4" w:space="0" w:color="auto"/>
              <w:bottom w:val="single" w:sz="4" w:space="0" w:color="auto"/>
              <w:right w:val="single" w:sz="4" w:space="0" w:color="auto"/>
            </w:tcBorders>
            <w:vAlign w:val="center"/>
            <w:hideMark/>
          </w:tcPr>
          <w:p w14:paraId="260B4321"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3" w:type="pct"/>
            <w:tcBorders>
              <w:top w:val="single" w:sz="4" w:space="0" w:color="auto"/>
              <w:left w:val="single" w:sz="4" w:space="0" w:color="auto"/>
              <w:bottom w:val="single" w:sz="4" w:space="0" w:color="auto"/>
              <w:right w:val="single" w:sz="4" w:space="0" w:color="auto"/>
            </w:tcBorders>
            <w:vAlign w:val="center"/>
            <w:hideMark/>
          </w:tcPr>
          <w:p w14:paraId="191B1FAF"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single" w:sz="4" w:space="0" w:color="auto"/>
              <w:left w:val="single" w:sz="4" w:space="0" w:color="auto"/>
              <w:bottom w:val="single" w:sz="4" w:space="0" w:color="auto"/>
              <w:right w:val="single" w:sz="4" w:space="0" w:color="auto"/>
            </w:tcBorders>
            <w:vAlign w:val="center"/>
          </w:tcPr>
          <w:p w14:paraId="409B361F"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r w:rsidR="00B947EC" w:rsidRPr="00B947EC" w14:paraId="53B9D80F" w14:textId="77777777" w:rsidTr="00B947EC">
        <w:trPr>
          <w:trHeight w:val="300"/>
          <w:jc w:val="center"/>
        </w:trPr>
        <w:tc>
          <w:tcPr>
            <w:tcW w:w="740" w:type="pct"/>
            <w:gridSpan w:val="2"/>
            <w:vMerge w:val="restart"/>
            <w:tcBorders>
              <w:top w:val="nil"/>
              <w:left w:val="single" w:sz="4" w:space="0" w:color="auto"/>
              <w:right w:val="single" w:sz="4" w:space="0" w:color="auto"/>
            </w:tcBorders>
            <w:vAlign w:val="center"/>
            <w:hideMark/>
          </w:tcPr>
          <w:p w14:paraId="2121613A" w14:textId="77777777" w:rsidR="00B947EC" w:rsidRPr="00B947EC" w:rsidRDefault="00B947EC" w:rsidP="00B947EC">
            <w:pPr>
              <w:ind w:firstLine="0"/>
              <w:rPr>
                <w:b/>
                <w:color w:val="000000"/>
                <w:sz w:val="16"/>
                <w:szCs w:val="16"/>
              </w:rPr>
            </w:pPr>
            <w:r w:rsidRPr="00B947EC">
              <w:rPr>
                <w:b/>
                <w:color w:val="000000"/>
                <w:sz w:val="16"/>
                <w:szCs w:val="16"/>
              </w:rPr>
              <w:t>Основное мероприятие 2.1</w:t>
            </w:r>
          </w:p>
          <w:p w14:paraId="189BB448" w14:textId="77777777" w:rsidR="00B947EC" w:rsidRPr="00B947EC" w:rsidRDefault="00B947EC" w:rsidP="00B947EC">
            <w:pPr>
              <w:ind w:firstLine="0"/>
              <w:rPr>
                <w:color w:val="000000"/>
                <w:sz w:val="16"/>
                <w:szCs w:val="16"/>
              </w:rPr>
            </w:pPr>
            <w:r w:rsidRPr="00B947EC">
              <w:rPr>
                <w:color w:val="000000"/>
                <w:sz w:val="16"/>
                <w:szCs w:val="16"/>
              </w:rPr>
              <w:t>Реконструкция сетей уличного освещения</w:t>
            </w:r>
          </w:p>
        </w:tc>
        <w:tc>
          <w:tcPr>
            <w:tcW w:w="341" w:type="pct"/>
            <w:vMerge w:val="restart"/>
            <w:tcBorders>
              <w:top w:val="nil"/>
              <w:left w:val="single" w:sz="4" w:space="0" w:color="auto"/>
              <w:bottom w:val="single" w:sz="4" w:space="0" w:color="auto"/>
              <w:right w:val="single" w:sz="4" w:space="0" w:color="auto"/>
            </w:tcBorders>
            <w:vAlign w:val="center"/>
            <w:hideMark/>
          </w:tcPr>
          <w:p w14:paraId="285FE934" w14:textId="77777777" w:rsidR="00B947EC" w:rsidRPr="00B947EC" w:rsidRDefault="00B947EC" w:rsidP="00B947EC">
            <w:pPr>
              <w:ind w:firstLine="0"/>
              <w:rPr>
                <w:color w:val="000000"/>
                <w:sz w:val="16"/>
                <w:szCs w:val="16"/>
              </w:rPr>
            </w:pPr>
            <w:r w:rsidRPr="00B947EC">
              <w:rPr>
                <w:color w:val="000000"/>
                <w:sz w:val="16"/>
                <w:szCs w:val="16"/>
              </w:rPr>
              <w:t>2023-2028</w:t>
            </w:r>
          </w:p>
        </w:tc>
        <w:tc>
          <w:tcPr>
            <w:tcW w:w="401" w:type="pct"/>
            <w:vMerge w:val="restart"/>
            <w:tcBorders>
              <w:top w:val="nil"/>
              <w:left w:val="single" w:sz="4" w:space="0" w:color="auto"/>
              <w:bottom w:val="single" w:sz="4" w:space="0" w:color="auto"/>
              <w:right w:val="single" w:sz="4" w:space="0" w:color="auto"/>
            </w:tcBorders>
            <w:vAlign w:val="center"/>
            <w:hideMark/>
          </w:tcPr>
          <w:p w14:paraId="02822877" w14:textId="77777777" w:rsidR="00B947EC" w:rsidRPr="00B947EC" w:rsidRDefault="00B947EC" w:rsidP="00B947EC">
            <w:pPr>
              <w:ind w:firstLine="0"/>
              <w:rPr>
                <w:color w:val="000000"/>
                <w:sz w:val="16"/>
                <w:szCs w:val="16"/>
              </w:rPr>
            </w:pPr>
            <w:r w:rsidRPr="00B947EC">
              <w:rPr>
                <w:color w:val="000000"/>
                <w:sz w:val="16"/>
                <w:szCs w:val="16"/>
              </w:rPr>
              <w:t>УЖиИИ Администрации БМО</w:t>
            </w:r>
          </w:p>
        </w:tc>
        <w:tc>
          <w:tcPr>
            <w:tcW w:w="404" w:type="pct"/>
            <w:tcBorders>
              <w:top w:val="single" w:sz="4" w:space="0" w:color="auto"/>
              <w:left w:val="nil"/>
              <w:bottom w:val="single" w:sz="4" w:space="0" w:color="auto"/>
              <w:right w:val="single" w:sz="4" w:space="0" w:color="auto"/>
            </w:tcBorders>
            <w:vAlign w:val="center"/>
            <w:hideMark/>
          </w:tcPr>
          <w:p w14:paraId="56571606" w14:textId="77777777" w:rsidR="00B947EC" w:rsidRPr="00B947EC" w:rsidRDefault="00B947EC" w:rsidP="00B947EC">
            <w:pPr>
              <w:ind w:left="-114" w:right="-252" w:firstLine="0"/>
              <w:rPr>
                <w:color w:val="000000"/>
                <w:sz w:val="16"/>
                <w:szCs w:val="16"/>
              </w:rPr>
            </w:pPr>
            <w:r w:rsidRPr="00B947EC">
              <w:rPr>
                <w:color w:val="000000"/>
                <w:sz w:val="16"/>
                <w:szCs w:val="16"/>
              </w:rPr>
              <w:t>Всего</w:t>
            </w:r>
          </w:p>
        </w:tc>
        <w:tc>
          <w:tcPr>
            <w:tcW w:w="413" w:type="pct"/>
            <w:tcBorders>
              <w:top w:val="single" w:sz="4" w:space="0" w:color="auto"/>
              <w:left w:val="nil"/>
              <w:bottom w:val="single" w:sz="4" w:space="0" w:color="auto"/>
              <w:right w:val="single" w:sz="4" w:space="0" w:color="auto"/>
            </w:tcBorders>
            <w:vAlign w:val="center"/>
            <w:hideMark/>
          </w:tcPr>
          <w:p w14:paraId="65F4D83E"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7D18C13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39B9ADD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234E7D4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1527D4E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34201EF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tcPr>
          <w:p w14:paraId="4F50397A"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r w:rsidR="00B947EC" w:rsidRPr="00B947EC" w14:paraId="3C6B0AA7" w14:textId="77777777" w:rsidTr="00B947EC">
        <w:trPr>
          <w:trHeight w:val="765"/>
          <w:jc w:val="center"/>
        </w:trPr>
        <w:tc>
          <w:tcPr>
            <w:tcW w:w="740" w:type="pct"/>
            <w:gridSpan w:val="2"/>
            <w:vMerge/>
            <w:tcBorders>
              <w:left w:val="single" w:sz="4" w:space="0" w:color="auto"/>
              <w:right w:val="single" w:sz="4" w:space="0" w:color="auto"/>
            </w:tcBorders>
            <w:vAlign w:val="center"/>
            <w:hideMark/>
          </w:tcPr>
          <w:p w14:paraId="1BA29004" w14:textId="77777777" w:rsidR="00B947EC" w:rsidRPr="00B947EC" w:rsidRDefault="00B947EC" w:rsidP="00B947EC">
            <w:pPr>
              <w:ind w:firstLine="0"/>
              <w:rPr>
                <w:color w:val="000000"/>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14:paraId="467BB7C1"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134539D6"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61C88E99" w14:textId="77777777" w:rsidR="00B947EC" w:rsidRPr="00B947EC" w:rsidRDefault="00B947EC" w:rsidP="00B947EC">
            <w:pPr>
              <w:ind w:left="-114" w:right="-252" w:firstLine="0"/>
              <w:rPr>
                <w:color w:val="000000"/>
                <w:sz w:val="16"/>
                <w:szCs w:val="16"/>
              </w:rPr>
            </w:pPr>
            <w:r w:rsidRPr="00B947EC">
              <w:rPr>
                <w:color w:val="000000"/>
                <w:sz w:val="16"/>
                <w:szCs w:val="16"/>
              </w:rPr>
              <w:t>Расходы местного бюджета</w:t>
            </w:r>
          </w:p>
        </w:tc>
        <w:tc>
          <w:tcPr>
            <w:tcW w:w="413" w:type="pct"/>
            <w:tcBorders>
              <w:top w:val="nil"/>
              <w:left w:val="nil"/>
              <w:bottom w:val="single" w:sz="4" w:space="0" w:color="auto"/>
              <w:right w:val="single" w:sz="4" w:space="0" w:color="auto"/>
            </w:tcBorders>
            <w:vAlign w:val="center"/>
            <w:hideMark/>
          </w:tcPr>
          <w:p w14:paraId="661364D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11105D1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3BD095D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4C1172C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546D516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nil"/>
              <w:left w:val="nil"/>
              <w:bottom w:val="single" w:sz="4" w:space="0" w:color="auto"/>
              <w:right w:val="single" w:sz="4" w:space="0" w:color="auto"/>
            </w:tcBorders>
            <w:vAlign w:val="center"/>
            <w:hideMark/>
          </w:tcPr>
          <w:p w14:paraId="00D8A1B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tcPr>
          <w:p w14:paraId="11C13716"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r w:rsidR="00B947EC" w:rsidRPr="00B947EC" w14:paraId="5EF72191" w14:textId="77777777" w:rsidTr="00B947EC">
        <w:trPr>
          <w:trHeight w:val="765"/>
          <w:jc w:val="center"/>
        </w:trPr>
        <w:tc>
          <w:tcPr>
            <w:tcW w:w="740" w:type="pct"/>
            <w:gridSpan w:val="2"/>
            <w:vMerge/>
            <w:tcBorders>
              <w:left w:val="single" w:sz="4" w:space="0" w:color="auto"/>
              <w:right w:val="single" w:sz="4" w:space="0" w:color="auto"/>
            </w:tcBorders>
            <w:vAlign w:val="center"/>
            <w:hideMark/>
          </w:tcPr>
          <w:p w14:paraId="71848ED4" w14:textId="77777777" w:rsidR="00B947EC" w:rsidRPr="00B947EC" w:rsidRDefault="00B947EC" w:rsidP="00B947EC">
            <w:pPr>
              <w:ind w:firstLine="0"/>
              <w:rPr>
                <w:color w:val="000000"/>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14:paraId="05686197"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10749A07"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6445AC8C" w14:textId="77777777" w:rsidR="00B947EC" w:rsidRPr="00B947EC" w:rsidRDefault="00B947EC" w:rsidP="00B947EC">
            <w:pPr>
              <w:ind w:left="-114" w:right="-252" w:firstLine="0"/>
              <w:rPr>
                <w:color w:val="000000"/>
                <w:sz w:val="16"/>
                <w:szCs w:val="16"/>
              </w:rPr>
            </w:pPr>
            <w:r w:rsidRPr="00B947EC">
              <w:rPr>
                <w:color w:val="000000"/>
                <w:sz w:val="16"/>
                <w:szCs w:val="16"/>
              </w:rPr>
              <w:t>Расходы областного бюджета</w:t>
            </w:r>
          </w:p>
        </w:tc>
        <w:tc>
          <w:tcPr>
            <w:tcW w:w="413" w:type="pct"/>
            <w:tcBorders>
              <w:top w:val="nil"/>
              <w:left w:val="nil"/>
              <w:bottom w:val="single" w:sz="4" w:space="0" w:color="auto"/>
              <w:right w:val="single" w:sz="4" w:space="0" w:color="auto"/>
            </w:tcBorders>
            <w:vAlign w:val="center"/>
            <w:hideMark/>
          </w:tcPr>
          <w:p w14:paraId="5FF964E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7DA1D1C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43F9BEE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5F1D3DE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7FDD3B5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nil"/>
              <w:left w:val="nil"/>
              <w:bottom w:val="single" w:sz="4" w:space="0" w:color="auto"/>
              <w:right w:val="single" w:sz="4" w:space="0" w:color="auto"/>
            </w:tcBorders>
            <w:vAlign w:val="center"/>
            <w:hideMark/>
          </w:tcPr>
          <w:p w14:paraId="653A195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tcPr>
          <w:p w14:paraId="00EB53B6"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r w:rsidR="00B947EC" w:rsidRPr="00B947EC" w14:paraId="5ED541A5" w14:textId="77777777" w:rsidTr="00B947EC">
        <w:trPr>
          <w:trHeight w:val="765"/>
          <w:jc w:val="center"/>
        </w:trPr>
        <w:tc>
          <w:tcPr>
            <w:tcW w:w="740" w:type="pct"/>
            <w:gridSpan w:val="2"/>
            <w:vMerge/>
            <w:tcBorders>
              <w:left w:val="single" w:sz="4" w:space="0" w:color="auto"/>
              <w:bottom w:val="single" w:sz="4" w:space="0" w:color="auto"/>
              <w:right w:val="single" w:sz="4" w:space="0" w:color="auto"/>
            </w:tcBorders>
            <w:vAlign w:val="center"/>
            <w:hideMark/>
          </w:tcPr>
          <w:p w14:paraId="49CF9736" w14:textId="77777777" w:rsidR="00B947EC" w:rsidRPr="00B947EC" w:rsidRDefault="00B947EC" w:rsidP="00B947EC">
            <w:pPr>
              <w:ind w:firstLine="0"/>
              <w:rPr>
                <w:color w:val="000000"/>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14:paraId="3BE8C843"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6C577D6A"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73734BDB" w14:textId="77777777" w:rsidR="00B947EC" w:rsidRPr="00B947EC" w:rsidRDefault="00B947EC" w:rsidP="00B947EC">
            <w:pPr>
              <w:ind w:left="-114" w:right="-252" w:firstLine="0"/>
              <w:rPr>
                <w:color w:val="000000"/>
                <w:sz w:val="16"/>
                <w:szCs w:val="16"/>
              </w:rPr>
            </w:pPr>
            <w:r w:rsidRPr="00B947EC">
              <w:rPr>
                <w:color w:val="000000"/>
                <w:sz w:val="16"/>
                <w:szCs w:val="16"/>
              </w:rPr>
              <w:t>Расходы федерального бюджета</w:t>
            </w:r>
          </w:p>
        </w:tc>
        <w:tc>
          <w:tcPr>
            <w:tcW w:w="413" w:type="pct"/>
            <w:tcBorders>
              <w:top w:val="nil"/>
              <w:left w:val="nil"/>
              <w:bottom w:val="single" w:sz="4" w:space="0" w:color="auto"/>
              <w:right w:val="single" w:sz="4" w:space="0" w:color="auto"/>
            </w:tcBorders>
            <w:vAlign w:val="center"/>
            <w:hideMark/>
          </w:tcPr>
          <w:p w14:paraId="2932169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019A108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0E77D05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257FC11E"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31206D6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nil"/>
              <w:left w:val="nil"/>
              <w:bottom w:val="single" w:sz="4" w:space="0" w:color="auto"/>
              <w:right w:val="single" w:sz="4" w:space="0" w:color="auto"/>
            </w:tcBorders>
            <w:vAlign w:val="center"/>
            <w:hideMark/>
          </w:tcPr>
          <w:p w14:paraId="441123C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tcPr>
          <w:p w14:paraId="60956875"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r w:rsidR="00B947EC" w:rsidRPr="00B947EC" w14:paraId="3FF91225" w14:textId="77777777" w:rsidTr="00B947EC">
        <w:trPr>
          <w:trHeight w:val="300"/>
          <w:jc w:val="center"/>
        </w:trPr>
        <w:tc>
          <w:tcPr>
            <w:tcW w:w="1482"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36443B6C" w14:textId="77777777" w:rsidR="00B947EC" w:rsidRPr="00B947EC" w:rsidRDefault="00B947EC" w:rsidP="00B947EC">
            <w:pPr>
              <w:ind w:firstLine="0"/>
              <w:jc w:val="left"/>
              <w:rPr>
                <w:b/>
                <w:color w:val="000000"/>
                <w:sz w:val="16"/>
                <w:szCs w:val="16"/>
              </w:rPr>
            </w:pPr>
            <w:r w:rsidRPr="00B947EC">
              <w:rPr>
                <w:b/>
                <w:color w:val="000000"/>
                <w:sz w:val="16"/>
                <w:szCs w:val="16"/>
              </w:rPr>
              <w:t xml:space="preserve">Подпрограмма 3 «Содержание </w:t>
            </w:r>
            <w:r w:rsidRPr="00B947EC">
              <w:rPr>
                <w:b/>
                <w:color w:val="000000"/>
                <w:sz w:val="16"/>
                <w:szCs w:val="16"/>
              </w:rPr>
              <w:lastRenderedPageBreak/>
              <w:t>объектов коммунальной инфраструктуры на территории Балахнинского муниципального округа Нижегородской области на 2023-2028 годы»</w:t>
            </w:r>
          </w:p>
        </w:tc>
        <w:tc>
          <w:tcPr>
            <w:tcW w:w="404" w:type="pct"/>
            <w:tcBorders>
              <w:top w:val="single" w:sz="4" w:space="0" w:color="auto"/>
              <w:left w:val="nil"/>
              <w:bottom w:val="single" w:sz="4" w:space="0" w:color="auto"/>
              <w:right w:val="single" w:sz="4" w:space="0" w:color="auto"/>
            </w:tcBorders>
            <w:vAlign w:val="center"/>
            <w:hideMark/>
          </w:tcPr>
          <w:p w14:paraId="72A867F6" w14:textId="77777777" w:rsidR="00B947EC" w:rsidRPr="00B947EC" w:rsidRDefault="00B947EC" w:rsidP="00B947EC">
            <w:pPr>
              <w:ind w:left="-114" w:right="-111" w:firstLine="0"/>
              <w:rPr>
                <w:b/>
                <w:bCs/>
                <w:color w:val="000000"/>
                <w:sz w:val="16"/>
                <w:szCs w:val="16"/>
              </w:rPr>
            </w:pPr>
            <w:r w:rsidRPr="00B947EC">
              <w:rPr>
                <w:b/>
                <w:bCs/>
                <w:color w:val="000000"/>
                <w:sz w:val="16"/>
                <w:szCs w:val="16"/>
              </w:rPr>
              <w:lastRenderedPageBreak/>
              <w:t>Всего</w:t>
            </w:r>
          </w:p>
        </w:tc>
        <w:tc>
          <w:tcPr>
            <w:tcW w:w="413" w:type="pct"/>
            <w:tcBorders>
              <w:top w:val="single" w:sz="4" w:space="0" w:color="auto"/>
              <w:left w:val="nil"/>
              <w:bottom w:val="single" w:sz="4" w:space="0" w:color="auto"/>
              <w:right w:val="single" w:sz="4" w:space="0" w:color="auto"/>
            </w:tcBorders>
            <w:vAlign w:val="center"/>
            <w:hideMark/>
          </w:tcPr>
          <w:p w14:paraId="41A93E61"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14CAEC61" w14:textId="77777777" w:rsidR="00B947EC" w:rsidRPr="00B947EC" w:rsidRDefault="00B947EC" w:rsidP="00B947EC">
            <w:pPr>
              <w:ind w:firstLine="0"/>
              <w:jc w:val="center"/>
              <w:rPr>
                <w:b/>
                <w:bCs/>
                <w:color w:val="000000"/>
                <w:sz w:val="16"/>
                <w:szCs w:val="16"/>
              </w:rPr>
            </w:pPr>
            <w:r w:rsidRPr="00B947EC">
              <w:rPr>
                <w:b/>
                <w:bCs/>
                <w:color w:val="000000"/>
                <w:sz w:val="16"/>
                <w:szCs w:val="16"/>
              </w:rPr>
              <w:t>1 725,2</w:t>
            </w:r>
          </w:p>
        </w:tc>
        <w:tc>
          <w:tcPr>
            <w:tcW w:w="481" w:type="pct"/>
            <w:tcBorders>
              <w:top w:val="single" w:sz="4" w:space="0" w:color="auto"/>
              <w:left w:val="nil"/>
              <w:bottom w:val="single" w:sz="4" w:space="0" w:color="auto"/>
              <w:right w:val="single" w:sz="4" w:space="0" w:color="auto"/>
            </w:tcBorders>
            <w:vAlign w:val="center"/>
            <w:hideMark/>
          </w:tcPr>
          <w:p w14:paraId="47DAF03F" w14:textId="77777777" w:rsidR="00B947EC" w:rsidRPr="00B947EC" w:rsidRDefault="00B947EC" w:rsidP="00B947EC">
            <w:pPr>
              <w:ind w:firstLine="0"/>
              <w:jc w:val="center"/>
              <w:rPr>
                <w:b/>
                <w:bCs/>
                <w:color w:val="000000"/>
                <w:sz w:val="16"/>
                <w:szCs w:val="16"/>
              </w:rPr>
            </w:pPr>
            <w:r w:rsidRPr="00B947EC">
              <w:rPr>
                <w:b/>
                <w:bCs/>
                <w:color w:val="000000"/>
                <w:sz w:val="16"/>
                <w:szCs w:val="16"/>
              </w:rPr>
              <w:t>74,7</w:t>
            </w:r>
          </w:p>
        </w:tc>
        <w:tc>
          <w:tcPr>
            <w:tcW w:w="415" w:type="pct"/>
            <w:tcBorders>
              <w:top w:val="single" w:sz="4" w:space="0" w:color="auto"/>
              <w:left w:val="nil"/>
              <w:bottom w:val="single" w:sz="4" w:space="0" w:color="auto"/>
              <w:right w:val="single" w:sz="4" w:space="0" w:color="auto"/>
            </w:tcBorders>
            <w:vAlign w:val="center"/>
            <w:hideMark/>
          </w:tcPr>
          <w:p w14:paraId="353F84C4" w14:textId="77777777" w:rsidR="00B947EC" w:rsidRPr="00B947EC" w:rsidRDefault="00B947EC" w:rsidP="00B947EC">
            <w:pPr>
              <w:ind w:firstLine="0"/>
              <w:jc w:val="center"/>
              <w:rPr>
                <w:b/>
                <w:bCs/>
                <w:color w:val="000000"/>
                <w:sz w:val="16"/>
                <w:szCs w:val="16"/>
              </w:rPr>
            </w:pPr>
            <w:r w:rsidRPr="00B947EC">
              <w:rPr>
                <w:b/>
                <w:bCs/>
                <w:color w:val="000000"/>
                <w:sz w:val="16"/>
                <w:szCs w:val="16"/>
              </w:rPr>
              <w:t>70,0</w:t>
            </w:r>
          </w:p>
        </w:tc>
        <w:tc>
          <w:tcPr>
            <w:tcW w:w="403" w:type="pct"/>
            <w:tcBorders>
              <w:top w:val="single" w:sz="4" w:space="0" w:color="auto"/>
              <w:left w:val="nil"/>
              <w:bottom w:val="single" w:sz="4" w:space="0" w:color="auto"/>
              <w:right w:val="single" w:sz="4" w:space="0" w:color="auto"/>
            </w:tcBorders>
            <w:vAlign w:val="center"/>
            <w:hideMark/>
          </w:tcPr>
          <w:p w14:paraId="60D531E9" w14:textId="77777777" w:rsidR="00B947EC" w:rsidRPr="00B947EC" w:rsidRDefault="00B947EC" w:rsidP="00B947EC">
            <w:pPr>
              <w:ind w:firstLine="0"/>
              <w:jc w:val="center"/>
              <w:rPr>
                <w:b/>
                <w:bCs/>
                <w:color w:val="000000"/>
                <w:sz w:val="16"/>
                <w:szCs w:val="16"/>
              </w:rPr>
            </w:pPr>
            <w:r w:rsidRPr="00B947EC">
              <w:rPr>
                <w:b/>
                <w:bCs/>
                <w:color w:val="000000"/>
                <w:sz w:val="16"/>
                <w:szCs w:val="16"/>
              </w:rPr>
              <w:t>375,0</w:t>
            </w:r>
          </w:p>
        </w:tc>
        <w:tc>
          <w:tcPr>
            <w:tcW w:w="483" w:type="pct"/>
            <w:tcBorders>
              <w:top w:val="single" w:sz="4" w:space="0" w:color="auto"/>
              <w:left w:val="nil"/>
              <w:bottom w:val="single" w:sz="4" w:space="0" w:color="auto"/>
              <w:right w:val="single" w:sz="4" w:space="0" w:color="auto"/>
            </w:tcBorders>
            <w:vAlign w:val="center"/>
            <w:hideMark/>
          </w:tcPr>
          <w:p w14:paraId="6DE8A842" w14:textId="77777777" w:rsidR="00B947EC" w:rsidRPr="00B947EC" w:rsidRDefault="00B947EC" w:rsidP="00B947EC">
            <w:pPr>
              <w:ind w:firstLine="0"/>
              <w:jc w:val="center"/>
              <w:rPr>
                <w:b/>
                <w:bCs/>
                <w:color w:val="000000"/>
                <w:sz w:val="16"/>
                <w:szCs w:val="16"/>
              </w:rPr>
            </w:pPr>
            <w:r w:rsidRPr="00B947EC">
              <w:rPr>
                <w:b/>
                <w:bCs/>
                <w:color w:val="000000"/>
                <w:sz w:val="16"/>
                <w:szCs w:val="16"/>
              </w:rPr>
              <w:t>375,0</w:t>
            </w:r>
          </w:p>
        </w:tc>
        <w:tc>
          <w:tcPr>
            <w:tcW w:w="481" w:type="pct"/>
            <w:tcBorders>
              <w:top w:val="single" w:sz="4" w:space="0" w:color="auto"/>
              <w:left w:val="nil"/>
              <w:bottom w:val="single" w:sz="4" w:space="0" w:color="auto"/>
              <w:right w:val="single" w:sz="4" w:space="0" w:color="auto"/>
            </w:tcBorders>
            <w:vAlign w:val="center"/>
          </w:tcPr>
          <w:p w14:paraId="118BEC68" w14:textId="77777777" w:rsidR="00B947EC" w:rsidRPr="00B947EC" w:rsidRDefault="00B947EC" w:rsidP="00B947EC">
            <w:pPr>
              <w:ind w:firstLine="0"/>
              <w:jc w:val="center"/>
              <w:rPr>
                <w:b/>
                <w:bCs/>
                <w:color w:val="000000"/>
                <w:sz w:val="16"/>
                <w:szCs w:val="16"/>
              </w:rPr>
            </w:pPr>
            <w:r w:rsidRPr="00B947EC">
              <w:rPr>
                <w:b/>
                <w:bCs/>
                <w:color w:val="000000"/>
                <w:sz w:val="16"/>
                <w:szCs w:val="16"/>
              </w:rPr>
              <w:t>2 619,9</w:t>
            </w:r>
          </w:p>
        </w:tc>
      </w:tr>
      <w:tr w:rsidR="00B947EC" w:rsidRPr="00B947EC" w14:paraId="2E01E4E8" w14:textId="77777777" w:rsidTr="00B947EC">
        <w:trPr>
          <w:trHeight w:val="648"/>
          <w:jc w:val="center"/>
        </w:trPr>
        <w:tc>
          <w:tcPr>
            <w:tcW w:w="1482" w:type="pct"/>
            <w:gridSpan w:val="4"/>
            <w:vMerge/>
            <w:tcBorders>
              <w:top w:val="single" w:sz="4" w:space="0" w:color="auto"/>
              <w:left w:val="single" w:sz="4" w:space="0" w:color="auto"/>
              <w:bottom w:val="single" w:sz="4" w:space="0" w:color="auto"/>
              <w:right w:val="single" w:sz="4" w:space="0" w:color="auto"/>
            </w:tcBorders>
            <w:vAlign w:val="center"/>
            <w:hideMark/>
          </w:tcPr>
          <w:p w14:paraId="5139F067"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36C88CE4"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местного бюджета</w:t>
            </w:r>
          </w:p>
        </w:tc>
        <w:tc>
          <w:tcPr>
            <w:tcW w:w="413" w:type="pct"/>
            <w:tcBorders>
              <w:top w:val="single" w:sz="4" w:space="0" w:color="auto"/>
              <w:left w:val="nil"/>
              <w:bottom w:val="single" w:sz="4" w:space="0" w:color="auto"/>
              <w:right w:val="single" w:sz="4" w:space="0" w:color="auto"/>
            </w:tcBorders>
            <w:vAlign w:val="center"/>
            <w:hideMark/>
          </w:tcPr>
          <w:p w14:paraId="46D1C8C4"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790FDB0B" w14:textId="77777777" w:rsidR="00B947EC" w:rsidRPr="00B947EC" w:rsidRDefault="00B947EC" w:rsidP="00B947EC">
            <w:pPr>
              <w:ind w:firstLine="0"/>
              <w:jc w:val="center"/>
              <w:rPr>
                <w:b/>
                <w:bCs/>
                <w:color w:val="000000"/>
                <w:sz w:val="16"/>
                <w:szCs w:val="16"/>
              </w:rPr>
            </w:pPr>
            <w:r w:rsidRPr="00B947EC">
              <w:rPr>
                <w:b/>
                <w:bCs/>
                <w:color w:val="000000"/>
                <w:sz w:val="16"/>
                <w:szCs w:val="16"/>
              </w:rPr>
              <w:t>1 725,2</w:t>
            </w:r>
          </w:p>
        </w:tc>
        <w:tc>
          <w:tcPr>
            <w:tcW w:w="481" w:type="pct"/>
            <w:tcBorders>
              <w:top w:val="single" w:sz="4" w:space="0" w:color="auto"/>
              <w:left w:val="nil"/>
              <w:bottom w:val="single" w:sz="4" w:space="0" w:color="auto"/>
              <w:right w:val="single" w:sz="4" w:space="0" w:color="auto"/>
            </w:tcBorders>
            <w:vAlign w:val="center"/>
            <w:hideMark/>
          </w:tcPr>
          <w:p w14:paraId="70533F03" w14:textId="77777777" w:rsidR="00B947EC" w:rsidRPr="00B947EC" w:rsidRDefault="00B947EC" w:rsidP="00B947EC">
            <w:pPr>
              <w:ind w:firstLine="0"/>
              <w:jc w:val="center"/>
              <w:rPr>
                <w:b/>
                <w:bCs/>
                <w:color w:val="000000"/>
                <w:sz w:val="16"/>
                <w:szCs w:val="16"/>
              </w:rPr>
            </w:pPr>
            <w:r w:rsidRPr="00B947EC">
              <w:rPr>
                <w:b/>
                <w:bCs/>
                <w:color w:val="000000"/>
                <w:sz w:val="16"/>
                <w:szCs w:val="16"/>
              </w:rPr>
              <w:t>74,7</w:t>
            </w:r>
          </w:p>
        </w:tc>
        <w:tc>
          <w:tcPr>
            <w:tcW w:w="415" w:type="pct"/>
            <w:tcBorders>
              <w:top w:val="single" w:sz="4" w:space="0" w:color="auto"/>
              <w:left w:val="nil"/>
              <w:bottom w:val="single" w:sz="4" w:space="0" w:color="auto"/>
              <w:right w:val="single" w:sz="4" w:space="0" w:color="auto"/>
            </w:tcBorders>
            <w:vAlign w:val="center"/>
            <w:hideMark/>
          </w:tcPr>
          <w:p w14:paraId="44A54668" w14:textId="77777777" w:rsidR="00B947EC" w:rsidRPr="00B947EC" w:rsidRDefault="00B947EC" w:rsidP="00B947EC">
            <w:pPr>
              <w:ind w:firstLine="0"/>
              <w:jc w:val="center"/>
              <w:rPr>
                <w:b/>
                <w:bCs/>
                <w:color w:val="000000"/>
                <w:sz w:val="16"/>
                <w:szCs w:val="16"/>
              </w:rPr>
            </w:pPr>
            <w:r w:rsidRPr="00B947EC">
              <w:rPr>
                <w:b/>
                <w:bCs/>
                <w:color w:val="000000"/>
                <w:sz w:val="16"/>
                <w:szCs w:val="16"/>
              </w:rPr>
              <w:t>70,0</w:t>
            </w:r>
          </w:p>
        </w:tc>
        <w:tc>
          <w:tcPr>
            <w:tcW w:w="403" w:type="pct"/>
            <w:tcBorders>
              <w:top w:val="single" w:sz="4" w:space="0" w:color="auto"/>
              <w:left w:val="nil"/>
              <w:bottom w:val="single" w:sz="4" w:space="0" w:color="auto"/>
              <w:right w:val="single" w:sz="4" w:space="0" w:color="auto"/>
            </w:tcBorders>
            <w:vAlign w:val="center"/>
            <w:hideMark/>
          </w:tcPr>
          <w:p w14:paraId="138AE86A" w14:textId="77777777" w:rsidR="00B947EC" w:rsidRPr="00B947EC" w:rsidRDefault="00B947EC" w:rsidP="00B947EC">
            <w:pPr>
              <w:ind w:firstLine="0"/>
              <w:jc w:val="center"/>
              <w:rPr>
                <w:b/>
                <w:bCs/>
                <w:color w:val="000000"/>
                <w:sz w:val="16"/>
                <w:szCs w:val="16"/>
              </w:rPr>
            </w:pPr>
            <w:r w:rsidRPr="00B947EC">
              <w:rPr>
                <w:b/>
                <w:bCs/>
                <w:color w:val="000000"/>
                <w:sz w:val="16"/>
                <w:szCs w:val="16"/>
              </w:rPr>
              <w:t>375,0</w:t>
            </w:r>
          </w:p>
        </w:tc>
        <w:tc>
          <w:tcPr>
            <w:tcW w:w="483" w:type="pct"/>
            <w:tcBorders>
              <w:top w:val="single" w:sz="4" w:space="0" w:color="auto"/>
              <w:left w:val="nil"/>
              <w:bottom w:val="single" w:sz="4" w:space="0" w:color="auto"/>
              <w:right w:val="single" w:sz="4" w:space="0" w:color="auto"/>
            </w:tcBorders>
            <w:vAlign w:val="center"/>
            <w:hideMark/>
          </w:tcPr>
          <w:p w14:paraId="5302DBCF" w14:textId="77777777" w:rsidR="00B947EC" w:rsidRPr="00B947EC" w:rsidRDefault="00B947EC" w:rsidP="00B947EC">
            <w:pPr>
              <w:ind w:firstLine="0"/>
              <w:jc w:val="center"/>
              <w:rPr>
                <w:b/>
                <w:bCs/>
                <w:color w:val="000000"/>
                <w:sz w:val="16"/>
                <w:szCs w:val="16"/>
              </w:rPr>
            </w:pPr>
            <w:r w:rsidRPr="00B947EC">
              <w:rPr>
                <w:b/>
                <w:bCs/>
                <w:color w:val="000000"/>
                <w:sz w:val="16"/>
                <w:szCs w:val="16"/>
              </w:rPr>
              <w:t>375,0</w:t>
            </w:r>
          </w:p>
        </w:tc>
        <w:tc>
          <w:tcPr>
            <w:tcW w:w="481" w:type="pct"/>
            <w:tcBorders>
              <w:top w:val="single" w:sz="4" w:space="0" w:color="auto"/>
              <w:left w:val="nil"/>
              <w:bottom w:val="single" w:sz="4" w:space="0" w:color="auto"/>
              <w:right w:val="single" w:sz="4" w:space="0" w:color="auto"/>
            </w:tcBorders>
            <w:vAlign w:val="center"/>
          </w:tcPr>
          <w:p w14:paraId="2FB781F8" w14:textId="77777777" w:rsidR="00B947EC" w:rsidRPr="00B947EC" w:rsidRDefault="00B947EC" w:rsidP="00B947EC">
            <w:pPr>
              <w:ind w:firstLine="0"/>
              <w:jc w:val="center"/>
              <w:rPr>
                <w:b/>
                <w:bCs/>
                <w:color w:val="000000"/>
                <w:sz w:val="16"/>
                <w:szCs w:val="16"/>
              </w:rPr>
            </w:pPr>
            <w:r w:rsidRPr="00B947EC">
              <w:rPr>
                <w:b/>
                <w:bCs/>
                <w:color w:val="000000"/>
                <w:sz w:val="16"/>
                <w:szCs w:val="16"/>
              </w:rPr>
              <w:t>2 619,9</w:t>
            </w:r>
          </w:p>
        </w:tc>
      </w:tr>
      <w:tr w:rsidR="00B947EC" w:rsidRPr="00B947EC" w14:paraId="76BE20F3" w14:textId="77777777" w:rsidTr="00B947EC">
        <w:trPr>
          <w:trHeight w:val="558"/>
          <w:jc w:val="center"/>
        </w:trPr>
        <w:tc>
          <w:tcPr>
            <w:tcW w:w="1482" w:type="pct"/>
            <w:gridSpan w:val="4"/>
            <w:vMerge/>
            <w:tcBorders>
              <w:top w:val="single" w:sz="4" w:space="0" w:color="auto"/>
              <w:left w:val="single" w:sz="4" w:space="0" w:color="auto"/>
              <w:bottom w:val="single" w:sz="4" w:space="0" w:color="auto"/>
              <w:right w:val="single" w:sz="4" w:space="0" w:color="auto"/>
            </w:tcBorders>
            <w:vAlign w:val="center"/>
            <w:hideMark/>
          </w:tcPr>
          <w:p w14:paraId="19B75BA5"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2A4387BC"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областного бюджета</w:t>
            </w:r>
          </w:p>
        </w:tc>
        <w:tc>
          <w:tcPr>
            <w:tcW w:w="413" w:type="pct"/>
            <w:tcBorders>
              <w:top w:val="single" w:sz="4" w:space="0" w:color="auto"/>
              <w:left w:val="nil"/>
              <w:bottom w:val="single" w:sz="4" w:space="0" w:color="auto"/>
              <w:right w:val="single" w:sz="4" w:space="0" w:color="auto"/>
            </w:tcBorders>
            <w:vAlign w:val="center"/>
            <w:hideMark/>
          </w:tcPr>
          <w:p w14:paraId="7BBAF303"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4E09B160"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64E6904E"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7C3AF7C5"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7D402EEF"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22557618"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single" w:sz="4" w:space="0" w:color="auto"/>
              <w:left w:val="nil"/>
              <w:bottom w:val="single" w:sz="4" w:space="0" w:color="auto"/>
              <w:right w:val="single" w:sz="4" w:space="0" w:color="auto"/>
            </w:tcBorders>
            <w:vAlign w:val="center"/>
          </w:tcPr>
          <w:p w14:paraId="43A04684"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r w:rsidR="00B947EC" w:rsidRPr="00B947EC" w14:paraId="6B78A739" w14:textId="77777777" w:rsidTr="00B947EC">
        <w:trPr>
          <w:trHeight w:val="538"/>
          <w:jc w:val="center"/>
        </w:trPr>
        <w:tc>
          <w:tcPr>
            <w:tcW w:w="1482" w:type="pct"/>
            <w:gridSpan w:val="4"/>
            <w:vMerge/>
            <w:tcBorders>
              <w:top w:val="single" w:sz="4" w:space="0" w:color="auto"/>
              <w:left w:val="single" w:sz="4" w:space="0" w:color="auto"/>
              <w:bottom w:val="single" w:sz="4" w:space="0" w:color="auto"/>
              <w:right w:val="single" w:sz="4" w:space="0" w:color="auto"/>
            </w:tcBorders>
            <w:vAlign w:val="center"/>
            <w:hideMark/>
          </w:tcPr>
          <w:p w14:paraId="7702F2CD"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47298B4C"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федерально го бюджета</w:t>
            </w:r>
          </w:p>
        </w:tc>
        <w:tc>
          <w:tcPr>
            <w:tcW w:w="413" w:type="pct"/>
            <w:tcBorders>
              <w:top w:val="single" w:sz="4" w:space="0" w:color="auto"/>
              <w:left w:val="nil"/>
              <w:bottom w:val="single" w:sz="4" w:space="0" w:color="auto"/>
              <w:right w:val="single" w:sz="4" w:space="0" w:color="auto"/>
            </w:tcBorders>
            <w:vAlign w:val="center"/>
            <w:hideMark/>
          </w:tcPr>
          <w:p w14:paraId="1FD1C0F2"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4CE3D1B0"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5AF03B9B"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4D2B8E03"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1AF3E7BA"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1A0D8DDC"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c>
          <w:tcPr>
            <w:tcW w:w="481" w:type="pct"/>
            <w:tcBorders>
              <w:top w:val="single" w:sz="4" w:space="0" w:color="auto"/>
              <w:left w:val="nil"/>
              <w:bottom w:val="single" w:sz="4" w:space="0" w:color="auto"/>
              <w:right w:val="single" w:sz="4" w:space="0" w:color="auto"/>
            </w:tcBorders>
            <w:vAlign w:val="center"/>
          </w:tcPr>
          <w:p w14:paraId="1507E8BF"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r w:rsidR="00B947EC" w:rsidRPr="00B947EC" w14:paraId="59EB7578" w14:textId="77777777" w:rsidTr="00B947EC">
        <w:trPr>
          <w:trHeight w:val="548"/>
          <w:jc w:val="center"/>
        </w:trPr>
        <w:tc>
          <w:tcPr>
            <w:tcW w:w="740" w:type="pct"/>
            <w:gridSpan w:val="2"/>
            <w:vMerge w:val="restart"/>
            <w:tcBorders>
              <w:top w:val="single" w:sz="4" w:space="0" w:color="auto"/>
              <w:left w:val="single" w:sz="4" w:space="0" w:color="auto"/>
              <w:right w:val="single" w:sz="4" w:space="0" w:color="auto"/>
            </w:tcBorders>
            <w:vAlign w:val="center"/>
            <w:hideMark/>
          </w:tcPr>
          <w:p w14:paraId="0EB42C9F" w14:textId="77777777" w:rsidR="00B947EC" w:rsidRPr="00B947EC" w:rsidRDefault="00B947EC" w:rsidP="00B947EC">
            <w:pPr>
              <w:ind w:firstLine="0"/>
              <w:rPr>
                <w:color w:val="000000"/>
                <w:sz w:val="16"/>
                <w:szCs w:val="16"/>
              </w:rPr>
            </w:pPr>
            <w:r w:rsidRPr="00B947EC">
              <w:rPr>
                <w:b/>
                <w:color w:val="000000"/>
                <w:sz w:val="16"/>
                <w:szCs w:val="16"/>
              </w:rPr>
              <w:t>Основное мероприятие 3.</w:t>
            </w:r>
            <w:r w:rsidRPr="00B947EC">
              <w:rPr>
                <w:color w:val="000000"/>
                <w:sz w:val="16"/>
                <w:szCs w:val="16"/>
              </w:rPr>
              <w:t>1</w:t>
            </w:r>
          </w:p>
          <w:p w14:paraId="31208D6E" w14:textId="77777777" w:rsidR="00B947EC" w:rsidRPr="00B947EC" w:rsidRDefault="00B947EC" w:rsidP="00B947EC">
            <w:pPr>
              <w:ind w:firstLine="0"/>
              <w:rPr>
                <w:color w:val="000000"/>
                <w:sz w:val="16"/>
                <w:szCs w:val="16"/>
              </w:rPr>
            </w:pPr>
            <w:r w:rsidRPr="00B947EC">
              <w:rPr>
                <w:color w:val="000000"/>
                <w:sz w:val="16"/>
                <w:szCs w:val="16"/>
              </w:rPr>
              <w:t>Техническое обслуживание и ремонт объектов водоснабжения и водоотведения</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48DE7B3E" w14:textId="77777777" w:rsidR="00B947EC" w:rsidRPr="00B947EC" w:rsidRDefault="00B947EC" w:rsidP="00B947EC">
            <w:pPr>
              <w:ind w:firstLine="0"/>
              <w:rPr>
                <w:color w:val="000000"/>
                <w:sz w:val="16"/>
                <w:szCs w:val="16"/>
              </w:rPr>
            </w:pPr>
            <w:r w:rsidRPr="00B947EC">
              <w:rPr>
                <w:color w:val="000000"/>
                <w:sz w:val="16"/>
                <w:szCs w:val="16"/>
              </w:rPr>
              <w:t>2023-2028</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14:paraId="1A2AE1E7" w14:textId="77777777" w:rsidR="00B947EC" w:rsidRPr="00B947EC" w:rsidRDefault="00B947EC" w:rsidP="00B947EC">
            <w:pPr>
              <w:ind w:firstLine="0"/>
              <w:rPr>
                <w:color w:val="000000"/>
                <w:sz w:val="16"/>
                <w:szCs w:val="16"/>
              </w:rPr>
            </w:pPr>
            <w:r w:rsidRPr="00B947EC">
              <w:rPr>
                <w:color w:val="000000"/>
                <w:sz w:val="16"/>
                <w:szCs w:val="16"/>
              </w:rPr>
              <w:t>УЖиИИ Администрации БМО</w:t>
            </w:r>
          </w:p>
        </w:tc>
        <w:tc>
          <w:tcPr>
            <w:tcW w:w="404" w:type="pct"/>
            <w:tcBorders>
              <w:top w:val="single" w:sz="4" w:space="0" w:color="auto"/>
              <w:left w:val="nil"/>
              <w:bottom w:val="single" w:sz="4" w:space="0" w:color="auto"/>
              <w:right w:val="single" w:sz="4" w:space="0" w:color="auto"/>
            </w:tcBorders>
            <w:vAlign w:val="center"/>
            <w:hideMark/>
          </w:tcPr>
          <w:p w14:paraId="7A290F5D" w14:textId="77777777" w:rsidR="00B947EC" w:rsidRPr="00B947EC" w:rsidRDefault="00B947EC" w:rsidP="00B947EC">
            <w:pPr>
              <w:ind w:left="-114" w:right="-111" w:firstLine="0"/>
              <w:rPr>
                <w:color w:val="000000"/>
                <w:sz w:val="16"/>
                <w:szCs w:val="16"/>
              </w:rPr>
            </w:pPr>
            <w:r w:rsidRPr="00B947EC">
              <w:rPr>
                <w:color w:val="000000"/>
                <w:sz w:val="16"/>
                <w:szCs w:val="16"/>
              </w:rPr>
              <w:t>Всего</w:t>
            </w:r>
          </w:p>
        </w:tc>
        <w:tc>
          <w:tcPr>
            <w:tcW w:w="413" w:type="pct"/>
            <w:tcBorders>
              <w:top w:val="single" w:sz="4" w:space="0" w:color="auto"/>
              <w:left w:val="nil"/>
              <w:bottom w:val="single" w:sz="4" w:space="0" w:color="auto"/>
              <w:right w:val="single" w:sz="4" w:space="0" w:color="auto"/>
            </w:tcBorders>
            <w:vAlign w:val="center"/>
            <w:hideMark/>
          </w:tcPr>
          <w:p w14:paraId="143F68A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5F9FCBD4" w14:textId="77777777" w:rsidR="00B947EC" w:rsidRPr="00B947EC" w:rsidRDefault="00B947EC" w:rsidP="00B947EC">
            <w:pPr>
              <w:ind w:firstLine="0"/>
              <w:jc w:val="center"/>
              <w:rPr>
                <w:color w:val="000000"/>
                <w:sz w:val="16"/>
                <w:szCs w:val="16"/>
              </w:rPr>
            </w:pPr>
            <w:r w:rsidRPr="00B947EC">
              <w:rPr>
                <w:color w:val="000000"/>
                <w:sz w:val="16"/>
                <w:szCs w:val="16"/>
              </w:rPr>
              <w:t>1 725,2</w:t>
            </w:r>
          </w:p>
        </w:tc>
        <w:tc>
          <w:tcPr>
            <w:tcW w:w="481" w:type="pct"/>
            <w:tcBorders>
              <w:top w:val="single" w:sz="4" w:space="0" w:color="auto"/>
              <w:left w:val="nil"/>
              <w:bottom w:val="single" w:sz="4" w:space="0" w:color="auto"/>
              <w:right w:val="single" w:sz="4" w:space="0" w:color="auto"/>
            </w:tcBorders>
            <w:vAlign w:val="center"/>
            <w:hideMark/>
          </w:tcPr>
          <w:p w14:paraId="105B5E1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1C350BD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3A142A7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32AF197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tcPr>
          <w:p w14:paraId="0271919A" w14:textId="77777777" w:rsidR="00B947EC" w:rsidRPr="00B947EC" w:rsidRDefault="00B947EC" w:rsidP="00B947EC">
            <w:pPr>
              <w:ind w:firstLine="0"/>
              <w:jc w:val="center"/>
              <w:rPr>
                <w:color w:val="000000"/>
                <w:sz w:val="16"/>
                <w:szCs w:val="16"/>
              </w:rPr>
            </w:pPr>
            <w:r w:rsidRPr="00B947EC">
              <w:rPr>
                <w:color w:val="000000"/>
                <w:sz w:val="16"/>
                <w:szCs w:val="16"/>
              </w:rPr>
              <w:t>1 725,2</w:t>
            </w:r>
          </w:p>
        </w:tc>
      </w:tr>
      <w:tr w:rsidR="00B947EC" w:rsidRPr="00B947EC" w14:paraId="0BDCA715" w14:textId="77777777" w:rsidTr="00B947EC">
        <w:trPr>
          <w:trHeight w:val="765"/>
          <w:jc w:val="center"/>
        </w:trPr>
        <w:tc>
          <w:tcPr>
            <w:tcW w:w="740" w:type="pct"/>
            <w:gridSpan w:val="2"/>
            <w:vMerge/>
            <w:tcBorders>
              <w:left w:val="single" w:sz="4" w:space="0" w:color="auto"/>
              <w:bottom w:val="single" w:sz="4" w:space="0" w:color="auto"/>
              <w:right w:val="single" w:sz="4" w:space="0" w:color="auto"/>
            </w:tcBorders>
            <w:vAlign w:val="center"/>
            <w:hideMark/>
          </w:tcPr>
          <w:p w14:paraId="39066319" w14:textId="77777777" w:rsidR="00B947EC" w:rsidRPr="00B947EC" w:rsidRDefault="00B947EC" w:rsidP="00B947EC">
            <w:pPr>
              <w:ind w:firstLine="0"/>
              <w:rPr>
                <w:color w:val="000000"/>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14:paraId="45149325"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415DBCD8"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44229278" w14:textId="77777777" w:rsidR="00B947EC" w:rsidRPr="00B947EC" w:rsidRDefault="00B947EC" w:rsidP="00B947EC">
            <w:pPr>
              <w:ind w:left="-114" w:right="-111" w:firstLine="0"/>
              <w:rPr>
                <w:color w:val="000000"/>
                <w:sz w:val="16"/>
                <w:szCs w:val="16"/>
              </w:rPr>
            </w:pPr>
            <w:r w:rsidRPr="00B947EC">
              <w:rPr>
                <w:color w:val="000000"/>
                <w:sz w:val="16"/>
                <w:szCs w:val="16"/>
              </w:rPr>
              <w:t>Расходы местного бюджета</w:t>
            </w:r>
          </w:p>
        </w:tc>
        <w:tc>
          <w:tcPr>
            <w:tcW w:w="413" w:type="pct"/>
            <w:tcBorders>
              <w:top w:val="nil"/>
              <w:left w:val="nil"/>
              <w:bottom w:val="single" w:sz="4" w:space="0" w:color="auto"/>
              <w:right w:val="single" w:sz="4" w:space="0" w:color="auto"/>
            </w:tcBorders>
            <w:vAlign w:val="center"/>
            <w:hideMark/>
          </w:tcPr>
          <w:p w14:paraId="7D59E3E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7C89EF3C" w14:textId="77777777" w:rsidR="00B947EC" w:rsidRPr="00B947EC" w:rsidRDefault="00B947EC" w:rsidP="00B947EC">
            <w:pPr>
              <w:ind w:firstLine="0"/>
              <w:jc w:val="center"/>
              <w:rPr>
                <w:color w:val="000000"/>
                <w:sz w:val="16"/>
                <w:szCs w:val="16"/>
              </w:rPr>
            </w:pPr>
            <w:r w:rsidRPr="00B947EC">
              <w:rPr>
                <w:color w:val="000000"/>
                <w:sz w:val="16"/>
                <w:szCs w:val="16"/>
              </w:rPr>
              <w:t>1 725,2</w:t>
            </w:r>
          </w:p>
        </w:tc>
        <w:tc>
          <w:tcPr>
            <w:tcW w:w="481" w:type="pct"/>
            <w:tcBorders>
              <w:top w:val="nil"/>
              <w:left w:val="nil"/>
              <w:bottom w:val="single" w:sz="4" w:space="0" w:color="auto"/>
              <w:right w:val="single" w:sz="4" w:space="0" w:color="auto"/>
            </w:tcBorders>
            <w:vAlign w:val="center"/>
            <w:hideMark/>
          </w:tcPr>
          <w:p w14:paraId="52ABBF9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21E2DCC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173B8F1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nil"/>
              <w:left w:val="nil"/>
              <w:bottom w:val="single" w:sz="4" w:space="0" w:color="auto"/>
              <w:right w:val="single" w:sz="4" w:space="0" w:color="auto"/>
            </w:tcBorders>
            <w:vAlign w:val="center"/>
            <w:hideMark/>
          </w:tcPr>
          <w:p w14:paraId="62EE0B7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tcPr>
          <w:p w14:paraId="613A124B" w14:textId="77777777" w:rsidR="00B947EC" w:rsidRPr="00B947EC" w:rsidRDefault="00B947EC" w:rsidP="00B947EC">
            <w:pPr>
              <w:ind w:firstLine="0"/>
              <w:jc w:val="center"/>
              <w:rPr>
                <w:color w:val="000000"/>
                <w:sz w:val="16"/>
                <w:szCs w:val="16"/>
              </w:rPr>
            </w:pPr>
            <w:r w:rsidRPr="00B947EC">
              <w:rPr>
                <w:color w:val="000000"/>
                <w:sz w:val="16"/>
                <w:szCs w:val="16"/>
              </w:rPr>
              <w:t>1 725,2</w:t>
            </w:r>
          </w:p>
        </w:tc>
      </w:tr>
      <w:tr w:rsidR="00B947EC" w:rsidRPr="00B947EC" w14:paraId="7F8A132B" w14:textId="77777777" w:rsidTr="00B947EC">
        <w:trPr>
          <w:trHeight w:val="765"/>
          <w:jc w:val="center"/>
        </w:trPr>
        <w:tc>
          <w:tcPr>
            <w:tcW w:w="740" w:type="pct"/>
            <w:gridSpan w:val="2"/>
            <w:vMerge/>
            <w:tcBorders>
              <w:top w:val="single" w:sz="4" w:space="0" w:color="auto"/>
              <w:left w:val="single" w:sz="4" w:space="0" w:color="auto"/>
              <w:right w:val="single" w:sz="4" w:space="0" w:color="auto"/>
            </w:tcBorders>
            <w:vAlign w:val="center"/>
            <w:hideMark/>
          </w:tcPr>
          <w:p w14:paraId="2B029052"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C675C67"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4450A140"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6446F92D" w14:textId="77777777" w:rsidR="00B947EC" w:rsidRPr="00B947EC" w:rsidRDefault="00B947EC" w:rsidP="00B947EC">
            <w:pPr>
              <w:ind w:left="-114" w:right="-111" w:firstLine="0"/>
              <w:rPr>
                <w:color w:val="000000"/>
                <w:sz w:val="16"/>
                <w:szCs w:val="16"/>
              </w:rPr>
            </w:pPr>
            <w:r w:rsidRPr="00B947EC">
              <w:rPr>
                <w:color w:val="000000"/>
                <w:sz w:val="16"/>
                <w:szCs w:val="16"/>
              </w:rPr>
              <w:t>Расходы областного бюджета</w:t>
            </w:r>
          </w:p>
        </w:tc>
        <w:tc>
          <w:tcPr>
            <w:tcW w:w="413" w:type="pct"/>
            <w:tcBorders>
              <w:top w:val="single" w:sz="4" w:space="0" w:color="auto"/>
              <w:left w:val="nil"/>
              <w:bottom w:val="single" w:sz="4" w:space="0" w:color="auto"/>
              <w:right w:val="single" w:sz="4" w:space="0" w:color="auto"/>
            </w:tcBorders>
            <w:vAlign w:val="center"/>
            <w:hideMark/>
          </w:tcPr>
          <w:p w14:paraId="11D226E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462AAFC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6EA5380E"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5364731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4F9FF28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4627EF3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tcPr>
          <w:p w14:paraId="051130CE"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7A1E20A4" w14:textId="77777777" w:rsidTr="00B947EC">
        <w:trPr>
          <w:trHeight w:val="489"/>
          <w:jc w:val="center"/>
        </w:trPr>
        <w:tc>
          <w:tcPr>
            <w:tcW w:w="740" w:type="pct"/>
            <w:gridSpan w:val="2"/>
            <w:vMerge/>
            <w:tcBorders>
              <w:left w:val="single" w:sz="4" w:space="0" w:color="auto"/>
              <w:bottom w:val="single" w:sz="4" w:space="0" w:color="auto"/>
              <w:right w:val="single" w:sz="4" w:space="0" w:color="auto"/>
            </w:tcBorders>
            <w:vAlign w:val="center"/>
            <w:hideMark/>
          </w:tcPr>
          <w:p w14:paraId="6F0E4BA2" w14:textId="77777777" w:rsidR="00B947EC" w:rsidRPr="00B947EC" w:rsidRDefault="00B947EC" w:rsidP="00B947EC">
            <w:pPr>
              <w:ind w:firstLine="0"/>
              <w:rPr>
                <w:color w:val="000000"/>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14:paraId="12787F2A"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33B324BB"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7A94F5CB" w14:textId="77777777" w:rsidR="00B947EC" w:rsidRPr="00B947EC" w:rsidRDefault="00B947EC" w:rsidP="00B947EC">
            <w:pPr>
              <w:ind w:left="-114" w:right="-111" w:firstLine="0"/>
              <w:rPr>
                <w:color w:val="000000"/>
                <w:sz w:val="16"/>
                <w:szCs w:val="16"/>
              </w:rPr>
            </w:pPr>
            <w:r w:rsidRPr="00B947EC">
              <w:rPr>
                <w:color w:val="000000"/>
                <w:sz w:val="16"/>
                <w:szCs w:val="16"/>
              </w:rPr>
              <w:t>Расходы федерального бюджета</w:t>
            </w:r>
          </w:p>
        </w:tc>
        <w:tc>
          <w:tcPr>
            <w:tcW w:w="413" w:type="pct"/>
            <w:tcBorders>
              <w:top w:val="nil"/>
              <w:left w:val="nil"/>
              <w:bottom w:val="single" w:sz="4" w:space="0" w:color="auto"/>
              <w:right w:val="single" w:sz="4" w:space="0" w:color="auto"/>
            </w:tcBorders>
            <w:vAlign w:val="center"/>
            <w:hideMark/>
          </w:tcPr>
          <w:p w14:paraId="3FA6611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6CE84C7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26CA03D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2F011E3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58F069F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nil"/>
              <w:left w:val="nil"/>
              <w:bottom w:val="single" w:sz="4" w:space="0" w:color="auto"/>
              <w:right w:val="single" w:sz="4" w:space="0" w:color="auto"/>
            </w:tcBorders>
            <w:vAlign w:val="center"/>
            <w:hideMark/>
          </w:tcPr>
          <w:p w14:paraId="1A1ED22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tcPr>
          <w:p w14:paraId="2B6FC67B"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0EA5A76D" w14:textId="77777777" w:rsidTr="00B947EC">
        <w:trPr>
          <w:trHeight w:val="300"/>
          <w:jc w:val="center"/>
        </w:trPr>
        <w:tc>
          <w:tcPr>
            <w:tcW w:w="740" w:type="pct"/>
            <w:gridSpan w:val="2"/>
            <w:vMerge w:val="restart"/>
            <w:tcBorders>
              <w:top w:val="single" w:sz="4" w:space="0" w:color="auto"/>
              <w:left w:val="single" w:sz="4" w:space="0" w:color="auto"/>
              <w:right w:val="single" w:sz="4" w:space="0" w:color="auto"/>
            </w:tcBorders>
            <w:vAlign w:val="center"/>
            <w:hideMark/>
          </w:tcPr>
          <w:p w14:paraId="70D72A1D" w14:textId="77777777" w:rsidR="00B947EC" w:rsidRPr="00B947EC" w:rsidRDefault="00B947EC" w:rsidP="00B947EC">
            <w:pPr>
              <w:ind w:firstLine="0"/>
              <w:rPr>
                <w:b/>
                <w:color w:val="000000"/>
                <w:sz w:val="16"/>
                <w:szCs w:val="16"/>
              </w:rPr>
            </w:pPr>
            <w:r w:rsidRPr="00B947EC">
              <w:rPr>
                <w:b/>
                <w:color w:val="000000"/>
                <w:sz w:val="16"/>
                <w:szCs w:val="16"/>
              </w:rPr>
              <w:t>Основное мероприятие 3.2</w:t>
            </w:r>
          </w:p>
          <w:p w14:paraId="0977822A" w14:textId="77777777" w:rsidR="00B947EC" w:rsidRPr="00B947EC" w:rsidRDefault="00B947EC" w:rsidP="00B947EC">
            <w:pPr>
              <w:ind w:firstLine="0"/>
              <w:rPr>
                <w:color w:val="000000"/>
                <w:sz w:val="16"/>
                <w:szCs w:val="16"/>
              </w:rPr>
            </w:pPr>
            <w:r w:rsidRPr="00B947EC">
              <w:rPr>
                <w:color w:val="000000"/>
                <w:sz w:val="16"/>
                <w:szCs w:val="16"/>
              </w:rPr>
              <w:t>Техническое обслуживание и ремонт объектов электроснабжения</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48C940D3" w14:textId="77777777" w:rsidR="00B947EC" w:rsidRPr="00B947EC" w:rsidRDefault="00B947EC" w:rsidP="00B947EC">
            <w:pPr>
              <w:ind w:firstLine="0"/>
              <w:rPr>
                <w:color w:val="000000"/>
                <w:sz w:val="16"/>
                <w:szCs w:val="16"/>
              </w:rPr>
            </w:pPr>
            <w:r w:rsidRPr="00B947EC">
              <w:rPr>
                <w:color w:val="000000"/>
                <w:sz w:val="16"/>
                <w:szCs w:val="16"/>
              </w:rPr>
              <w:t>2023-2028</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14:paraId="6BC8C800" w14:textId="77777777" w:rsidR="00B947EC" w:rsidRPr="00B947EC" w:rsidRDefault="00B947EC" w:rsidP="00B947EC">
            <w:pPr>
              <w:ind w:firstLine="0"/>
              <w:rPr>
                <w:color w:val="000000"/>
                <w:sz w:val="16"/>
                <w:szCs w:val="16"/>
              </w:rPr>
            </w:pPr>
            <w:r w:rsidRPr="00B947EC">
              <w:rPr>
                <w:color w:val="000000"/>
                <w:sz w:val="16"/>
                <w:szCs w:val="16"/>
              </w:rPr>
              <w:t>УЖиИИ Администрации БМО</w:t>
            </w:r>
          </w:p>
        </w:tc>
        <w:tc>
          <w:tcPr>
            <w:tcW w:w="404" w:type="pct"/>
            <w:tcBorders>
              <w:top w:val="single" w:sz="4" w:space="0" w:color="auto"/>
              <w:left w:val="single" w:sz="4" w:space="0" w:color="auto"/>
              <w:bottom w:val="single" w:sz="4" w:space="0" w:color="auto"/>
              <w:right w:val="single" w:sz="4" w:space="0" w:color="auto"/>
            </w:tcBorders>
            <w:vAlign w:val="center"/>
            <w:hideMark/>
          </w:tcPr>
          <w:p w14:paraId="10AD90AE" w14:textId="77777777" w:rsidR="00B947EC" w:rsidRPr="00B947EC" w:rsidRDefault="00B947EC" w:rsidP="00B947EC">
            <w:pPr>
              <w:ind w:left="-114" w:right="-111" w:firstLine="0"/>
              <w:rPr>
                <w:color w:val="000000"/>
                <w:sz w:val="16"/>
                <w:szCs w:val="16"/>
              </w:rPr>
            </w:pPr>
            <w:r w:rsidRPr="00B947EC">
              <w:rPr>
                <w:color w:val="000000"/>
                <w:sz w:val="16"/>
                <w:szCs w:val="16"/>
              </w:rPr>
              <w:t>Всего</w:t>
            </w:r>
          </w:p>
        </w:tc>
        <w:tc>
          <w:tcPr>
            <w:tcW w:w="413" w:type="pct"/>
            <w:tcBorders>
              <w:top w:val="single" w:sz="4" w:space="0" w:color="auto"/>
              <w:left w:val="single" w:sz="4" w:space="0" w:color="auto"/>
              <w:bottom w:val="single" w:sz="4" w:space="0" w:color="auto"/>
              <w:right w:val="single" w:sz="4" w:space="0" w:color="auto"/>
            </w:tcBorders>
            <w:vAlign w:val="center"/>
            <w:hideMark/>
          </w:tcPr>
          <w:p w14:paraId="6D940D3E"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single" w:sz="4" w:space="0" w:color="auto"/>
              <w:bottom w:val="single" w:sz="4" w:space="0" w:color="auto"/>
              <w:right w:val="single" w:sz="4" w:space="0" w:color="auto"/>
            </w:tcBorders>
            <w:vAlign w:val="center"/>
            <w:hideMark/>
          </w:tcPr>
          <w:p w14:paraId="63CCFFE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single" w:sz="4" w:space="0" w:color="auto"/>
              <w:bottom w:val="single" w:sz="4" w:space="0" w:color="auto"/>
              <w:right w:val="single" w:sz="4" w:space="0" w:color="auto"/>
            </w:tcBorders>
            <w:vAlign w:val="center"/>
            <w:hideMark/>
          </w:tcPr>
          <w:p w14:paraId="4A822ED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single" w:sz="4" w:space="0" w:color="auto"/>
              <w:left w:val="single" w:sz="4" w:space="0" w:color="auto"/>
              <w:bottom w:val="single" w:sz="4" w:space="0" w:color="auto"/>
              <w:right w:val="single" w:sz="4" w:space="0" w:color="auto"/>
            </w:tcBorders>
            <w:vAlign w:val="center"/>
            <w:hideMark/>
          </w:tcPr>
          <w:p w14:paraId="7F4BB37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single" w:sz="4" w:space="0" w:color="auto"/>
              <w:bottom w:val="single" w:sz="4" w:space="0" w:color="auto"/>
              <w:right w:val="single" w:sz="4" w:space="0" w:color="auto"/>
            </w:tcBorders>
            <w:vAlign w:val="center"/>
            <w:hideMark/>
          </w:tcPr>
          <w:p w14:paraId="1631A3E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single" w:sz="4" w:space="0" w:color="auto"/>
              <w:left w:val="single" w:sz="4" w:space="0" w:color="auto"/>
              <w:bottom w:val="single" w:sz="4" w:space="0" w:color="auto"/>
              <w:right w:val="single" w:sz="4" w:space="0" w:color="auto"/>
            </w:tcBorders>
            <w:vAlign w:val="center"/>
            <w:hideMark/>
          </w:tcPr>
          <w:p w14:paraId="096947C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single" w:sz="4" w:space="0" w:color="auto"/>
              <w:bottom w:val="single" w:sz="4" w:space="0" w:color="auto"/>
              <w:right w:val="single" w:sz="4" w:space="0" w:color="auto"/>
            </w:tcBorders>
            <w:vAlign w:val="center"/>
          </w:tcPr>
          <w:p w14:paraId="26F48BD8"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70136DB6" w14:textId="77777777" w:rsidTr="00B947EC">
        <w:trPr>
          <w:trHeight w:val="614"/>
          <w:jc w:val="center"/>
        </w:trPr>
        <w:tc>
          <w:tcPr>
            <w:tcW w:w="740" w:type="pct"/>
            <w:gridSpan w:val="2"/>
            <w:vMerge/>
            <w:tcBorders>
              <w:left w:val="single" w:sz="4" w:space="0" w:color="auto"/>
              <w:right w:val="single" w:sz="4" w:space="0" w:color="auto"/>
            </w:tcBorders>
            <w:vAlign w:val="center"/>
            <w:hideMark/>
          </w:tcPr>
          <w:p w14:paraId="0414BECB"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2AE81C15"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258A1D29" w14:textId="77777777" w:rsidR="00B947EC" w:rsidRPr="00B947EC" w:rsidRDefault="00B947EC" w:rsidP="00B947EC">
            <w:pPr>
              <w:ind w:firstLine="0"/>
              <w:rPr>
                <w:color w:val="000000"/>
                <w:sz w:val="16"/>
                <w:szCs w:val="16"/>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3E8D64F8" w14:textId="77777777" w:rsidR="00B947EC" w:rsidRPr="00B947EC" w:rsidRDefault="00B947EC" w:rsidP="00B947EC">
            <w:pPr>
              <w:ind w:left="-114" w:right="-111" w:firstLine="0"/>
              <w:rPr>
                <w:color w:val="000000"/>
                <w:sz w:val="16"/>
                <w:szCs w:val="16"/>
              </w:rPr>
            </w:pPr>
            <w:r w:rsidRPr="00B947EC">
              <w:rPr>
                <w:color w:val="000000"/>
                <w:sz w:val="16"/>
                <w:szCs w:val="16"/>
              </w:rPr>
              <w:t>Расходы местного бюджета</w:t>
            </w:r>
          </w:p>
        </w:tc>
        <w:tc>
          <w:tcPr>
            <w:tcW w:w="413" w:type="pct"/>
            <w:tcBorders>
              <w:top w:val="single" w:sz="4" w:space="0" w:color="auto"/>
              <w:left w:val="single" w:sz="4" w:space="0" w:color="auto"/>
              <w:bottom w:val="single" w:sz="4" w:space="0" w:color="auto"/>
              <w:right w:val="single" w:sz="4" w:space="0" w:color="auto"/>
            </w:tcBorders>
            <w:vAlign w:val="center"/>
            <w:hideMark/>
          </w:tcPr>
          <w:p w14:paraId="516744F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single" w:sz="4" w:space="0" w:color="auto"/>
              <w:bottom w:val="single" w:sz="4" w:space="0" w:color="auto"/>
              <w:right w:val="single" w:sz="4" w:space="0" w:color="auto"/>
            </w:tcBorders>
            <w:vAlign w:val="center"/>
            <w:hideMark/>
          </w:tcPr>
          <w:p w14:paraId="01CDFE3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single" w:sz="4" w:space="0" w:color="auto"/>
              <w:bottom w:val="single" w:sz="4" w:space="0" w:color="auto"/>
              <w:right w:val="single" w:sz="4" w:space="0" w:color="auto"/>
            </w:tcBorders>
            <w:vAlign w:val="center"/>
            <w:hideMark/>
          </w:tcPr>
          <w:p w14:paraId="569E643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single" w:sz="4" w:space="0" w:color="auto"/>
              <w:left w:val="single" w:sz="4" w:space="0" w:color="auto"/>
              <w:bottom w:val="single" w:sz="4" w:space="0" w:color="auto"/>
              <w:right w:val="single" w:sz="4" w:space="0" w:color="auto"/>
            </w:tcBorders>
            <w:vAlign w:val="center"/>
            <w:hideMark/>
          </w:tcPr>
          <w:p w14:paraId="157667F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single" w:sz="4" w:space="0" w:color="auto"/>
              <w:bottom w:val="single" w:sz="4" w:space="0" w:color="auto"/>
              <w:right w:val="single" w:sz="4" w:space="0" w:color="auto"/>
            </w:tcBorders>
            <w:vAlign w:val="center"/>
            <w:hideMark/>
          </w:tcPr>
          <w:p w14:paraId="7A7F807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single" w:sz="4" w:space="0" w:color="auto"/>
              <w:left w:val="single" w:sz="4" w:space="0" w:color="auto"/>
              <w:bottom w:val="single" w:sz="4" w:space="0" w:color="auto"/>
              <w:right w:val="single" w:sz="4" w:space="0" w:color="auto"/>
            </w:tcBorders>
            <w:vAlign w:val="center"/>
            <w:hideMark/>
          </w:tcPr>
          <w:p w14:paraId="08703A3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single" w:sz="4" w:space="0" w:color="auto"/>
              <w:bottom w:val="single" w:sz="4" w:space="0" w:color="auto"/>
              <w:right w:val="single" w:sz="4" w:space="0" w:color="auto"/>
            </w:tcBorders>
            <w:vAlign w:val="center"/>
          </w:tcPr>
          <w:p w14:paraId="5476E3F1"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674F561F" w14:textId="77777777" w:rsidTr="00B947EC">
        <w:trPr>
          <w:trHeight w:val="552"/>
          <w:jc w:val="center"/>
        </w:trPr>
        <w:tc>
          <w:tcPr>
            <w:tcW w:w="740" w:type="pct"/>
            <w:gridSpan w:val="2"/>
            <w:vMerge/>
            <w:tcBorders>
              <w:left w:val="single" w:sz="4" w:space="0" w:color="auto"/>
              <w:right w:val="single" w:sz="4" w:space="0" w:color="auto"/>
            </w:tcBorders>
            <w:vAlign w:val="center"/>
            <w:hideMark/>
          </w:tcPr>
          <w:p w14:paraId="3464E52A"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DB85473"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438C9199"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02BA81EA" w14:textId="77777777" w:rsidR="00B947EC" w:rsidRPr="00B947EC" w:rsidRDefault="00B947EC" w:rsidP="00B947EC">
            <w:pPr>
              <w:ind w:left="-114" w:right="-111" w:firstLine="0"/>
              <w:rPr>
                <w:color w:val="000000"/>
                <w:sz w:val="16"/>
                <w:szCs w:val="16"/>
              </w:rPr>
            </w:pPr>
            <w:r w:rsidRPr="00B947EC">
              <w:rPr>
                <w:color w:val="000000"/>
                <w:sz w:val="16"/>
                <w:szCs w:val="16"/>
              </w:rPr>
              <w:t>Расходы областного бюджета</w:t>
            </w:r>
          </w:p>
        </w:tc>
        <w:tc>
          <w:tcPr>
            <w:tcW w:w="413" w:type="pct"/>
            <w:tcBorders>
              <w:top w:val="single" w:sz="4" w:space="0" w:color="auto"/>
              <w:left w:val="nil"/>
              <w:bottom w:val="single" w:sz="4" w:space="0" w:color="auto"/>
              <w:right w:val="single" w:sz="4" w:space="0" w:color="auto"/>
            </w:tcBorders>
            <w:vAlign w:val="center"/>
            <w:hideMark/>
          </w:tcPr>
          <w:p w14:paraId="48168DA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244425F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65725D3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6F6EB59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0539149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79D770E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tcPr>
          <w:p w14:paraId="5913CA93"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78D0A311" w14:textId="77777777" w:rsidTr="00B947EC">
        <w:trPr>
          <w:trHeight w:val="560"/>
          <w:jc w:val="center"/>
        </w:trPr>
        <w:tc>
          <w:tcPr>
            <w:tcW w:w="740" w:type="pct"/>
            <w:gridSpan w:val="2"/>
            <w:vMerge/>
            <w:tcBorders>
              <w:left w:val="single" w:sz="4" w:space="0" w:color="auto"/>
              <w:bottom w:val="single" w:sz="4" w:space="0" w:color="auto"/>
              <w:right w:val="single" w:sz="4" w:space="0" w:color="auto"/>
            </w:tcBorders>
            <w:vAlign w:val="center"/>
            <w:hideMark/>
          </w:tcPr>
          <w:p w14:paraId="69A7D29A" w14:textId="77777777" w:rsidR="00B947EC" w:rsidRPr="00B947EC" w:rsidRDefault="00B947EC" w:rsidP="00B947EC">
            <w:pPr>
              <w:ind w:firstLine="0"/>
              <w:rPr>
                <w:color w:val="000000"/>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14:paraId="66475B00"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5A7AEEE8"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392C274D" w14:textId="77777777" w:rsidR="00B947EC" w:rsidRPr="00B947EC" w:rsidRDefault="00B947EC" w:rsidP="00B947EC">
            <w:pPr>
              <w:ind w:left="-114" w:right="-111" w:firstLine="0"/>
              <w:rPr>
                <w:color w:val="000000"/>
                <w:sz w:val="16"/>
                <w:szCs w:val="16"/>
              </w:rPr>
            </w:pPr>
            <w:r w:rsidRPr="00B947EC">
              <w:rPr>
                <w:color w:val="000000"/>
                <w:sz w:val="16"/>
                <w:szCs w:val="16"/>
              </w:rPr>
              <w:t>Расходы федерального бюджета</w:t>
            </w:r>
          </w:p>
        </w:tc>
        <w:tc>
          <w:tcPr>
            <w:tcW w:w="413" w:type="pct"/>
            <w:tcBorders>
              <w:top w:val="nil"/>
              <w:left w:val="nil"/>
              <w:bottom w:val="single" w:sz="4" w:space="0" w:color="auto"/>
              <w:right w:val="single" w:sz="4" w:space="0" w:color="auto"/>
            </w:tcBorders>
            <w:vAlign w:val="center"/>
            <w:hideMark/>
          </w:tcPr>
          <w:p w14:paraId="6DEC99D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28D6203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399F0C3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25A3735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0A8CABA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nil"/>
              <w:left w:val="nil"/>
              <w:bottom w:val="single" w:sz="4" w:space="0" w:color="auto"/>
              <w:right w:val="single" w:sz="4" w:space="0" w:color="auto"/>
            </w:tcBorders>
            <w:vAlign w:val="center"/>
            <w:hideMark/>
          </w:tcPr>
          <w:p w14:paraId="51A1A70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tcPr>
          <w:p w14:paraId="419128A2"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20E92244" w14:textId="77777777" w:rsidTr="00B947EC">
        <w:trPr>
          <w:trHeight w:val="300"/>
          <w:jc w:val="center"/>
        </w:trPr>
        <w:tc>
          <w:tcPr>
            <w:tcW w:w="740" w:type="pct"/>
            <w:gridSpan w:val="2"/>
            <w:vMerge w:val="restart"/>
            <w:tcBorders>
              <w:top w:val="nil"/>
              <w:left w:val="single" w:sz="4" w:space="0" w:color="auto"/>
              <w:right w:val="single" w:sz="4" w:space="0" w:color="auto"/>
            </w:tcBorders>
            <w:vAlign w:val="center"/>
            <w:hideMark/>
          </w:tcPr>
          <w:p w14:paraId="770CC9AB" w14:textId="77777777" w:rsidR="00B947EC" w:rsidRPr="00B947EC" w:rsidRDefault="00B947EC" w:rsidP="00B947EC">
            <w:pPr>
              <w:ind w:firstLine="0"/>
              <w:rPr>
                <w:b/>
                <w:color w:val="000000"/>
                <w:sz w:val="16"/>
                <w:szCs w:val="16"/>
              </w:rPr>
            </w:pPr>
            <w:r w:rsidRPr="00B947EC">
              <w:rPr>
                <w:b/>
                <w:color w:val="000000"/>
                <w:sz w:val="16"/>
                <w:szCs w:val="16"/>
              </w:rPr>
              <w:t>Основное мероприятие 3.3</w:t>
            </w:r>
          </w:p>
          <w:p w14:paraId="40A1A71F" w14:textId="77777777" w:rsidR="00B947EC" w:rsidRPr="00B947EC" w:rsidRDefault="00B947EC" w:rsidP="00B947EC">
            <w:pPr>
              <w:ind w:firstLine="0"/>
              <w:rPr>
                <w:color w:val="000000"/>
                <w:sz w:val="16"/>
                <w:szCs w:val="16"/>
              </w:rPr>
            </w:pPr>
            <w:r w:rsidRPr="00B947EC">
              <w:rPr>
                <w:color w:val="000000"/>
                <w:sz w:val="16"/>
                <w:szCs w:val="16"/>
              </w:rPr>
              <w:t>Техническое обслуживание и ремонт объектов газоснабжения</w:t>
            </w:r>
          </w:p>
        </w:tc>
        <w:tc>
          <w:tcPr>
            <w:tcW w:w="341" w:type="pct"/>
            <w:vMerge w:val="restart"/>
            <w:tcBorders>
              <w:top w:val="nil"/>
              <w:left w:val="single" w:sz="4" w:space="0" w:color="auto"/>
              <w:bottom w:val="single" w:sz="4" w:space="0" w:color="auto"/>
              <w:right w:val="single" w:sz="4" w:space="0" w:color="auto"/>
            </w:tcBorders>
            <w:vAlign w:val="center"/>
            <w:hideMark/>
          </w:tcPr>
          <w:p w14:paraId="14952FCC" w14:textId="77777777" w:rsidR="00B947EC" w:rsidRPr="00B947EC" w:rsidRDefault="00B947EC" w:rsidP="00B947EC">
            <w:pPr>
              <w:ind w:firstLine="0"/>
              <w:rPr>
                <w:color w:val="000000"/>
                <w:sz w:val="16"/>
                <w:szCs w:val="16"/>
              </w:rPr>
            </w:pPr>
            <w:r w:rsidRPr="00B947EC">
              <w:rPr>
                <w:color w:val="000000"/>
                <w:sz w:val="16"/>
                <w:szCs w:val="16"/>
              </w:rPr>
              <w:t>2023-2028</w:t>
            </w:r>
          </w:p>
        </w:tc>
        <w:tc>
          <w:tcPr>
            <w:tcW w:w="401" w:type="pct"/>
            <w:vMerge w:val="restart"/>
            <w:tcBorders>
              <w:top w:val="nil"/>
              <w:left w:val="single" w:sz="4" w:space="0" w:color="auto"/>
              <w:bottom w:val="single" w:sz="4" w:space="0" w:color="auto"/>
              <w:right w:val="single" w:sz="4" w:space="0" w:color="auto"/>
            </w:tcBorders>
            <w:vAlign w:val="center"/>
            <w:hideMark/>
          </w:tcPr>
          <w:p w14:paraId="3A576F4A" w14:textId="77777777" w:rsidR="00B947EC" w:rsidRPr="00B947EC" w:rsidRDefault="00B947EC" w:rsidP="00B947EC">
            <w:pPr>
              <w:ind w:firstLine="0"/>
              <w:rPr>
                <w:color w:val="000000"/>
                <w:sz w:val="16"/>
                <w:szCs w:val="16"/>
              </w:rPr>
            </w:pPr>
            <w:r w:rsidRPr="00B947EC">
              <w:rPr>
                <w:color w:val="000000"/>
                <w:sz w:val="16"/>
                <w:szCs w:val="16"/>
              </w:rPr>
              <w:t>УЖиИИ Администрации БМО</w:t>
            </w:r>
          </w:p>
        </w:tc>
        <w:tc>
          <w:tcPr>
            <w:tcW w:w="404" w:type="pct"/>
            <w:tcBorders>
              <w:top w:val="nil"/>
              <w:left w:val="nil"/>
              <w:bottom w:val="single" w:sz="4" w:space="0" w:color="auto"/>
              <w:right w:val="single" w:sz="4" w:space="0" w:color="auto"/>
            </w:tcBorders>
            <w:vAlign w:val="center"/>
            <w:hideMark/>
          </w:tcPr>
          <w:p w14:paraId="47553CFA" w14:textId="77777777" w:rsidR="00B947EC" w:rsidRPr="00B947EC" w:rsidRDefault="00B947EC" w:rsidP="00B947EC">
            <w:pPr>
              <w:ind w:left="-114" w:right="-111" w:firstLine="0"/>
              <w:rPr>
                <w:color w:val="000000"/>
                <w:sz w:val="16"/>
                <w:szCs w:val="16"/>
              </w:rPr>
            </w:pPr>
            <w:r w:rsidRPr="00B947EC">
              <w:rPr>
                <w:color w:val="000000"/>
                <w:sz w:val="16"/>
                <w:szCs w:val="16"/>
              </w:rPr>
              <w:t>Всего</w:t>
            </w:r>
          </w:p>
        </w:tc>
        <w:tc>
          <w:tcPr>
            <w:tcW w:w="413" w:type="pct"/>
            <w:tcBorders>
              <w:top w:val="nil"/>
              <w:left w:val="nil"/>
              <w:bottom w:val="single" w:sz="4" w:space="0" w:color="auto"/>
              <w:right w:val="single" w:sz="4" w:space="0" w:color="auto"/>
            </w:tcBorders>
            <w:vAlign w:val="center"/>
            <w:hideMark/>
          </w:tcPr>
          <w:p w14:paraId="2C112D8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2A0C13F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2C66E3F7" w14:textId="77777777" w:rsidR="00B947EC" w:rsidRPr="00B947EC" w:rsidRDefault="00B947EC" w:rsidP="00B947EC">
            <w:pPr>
              <w:ind w:firstLine="0"/>
              <w:jc w:val="center"/>
              <w:rPr>
                <w:color w:val="000000"/>
                <w:sz w:val="16"/>
                <w:szCs w:val="16"/>
              </w:rPr>
            </w:pPr>
            <w:r w:rsidRPr="00B947EC">
              <w:rPr>
                <w:color w:val="000000"/>
                <w:sz w:val="16"/>
                <w:szCs w:val="16"/>
              </w:rPr>
              <w:t>74,7</w:t>
            </w:r>
          </w:p>
        </w:tc>
        <w:tc>
          <w:tcPr>
            <w:tcW w:w="415" w:type="pct"/>
            <w:tcBorders>
              <w:top w:val="nil"/>
              <w:left w:val="nil"/>
              <w:bottom w:val="single" w:sz="4" w:space="0" w:color="auto"/>
              <w:right w:val="single" w:sz="4" w:space="0" w:color="auto"/>
            </w:tcBorders>
            <w:vAlign w:val="center"/>
            <w:hideMark/>
          </w:tcPr>
          <w:p w14:paraId="02445087" w14:textId="77777777" w:rsidR="00B947EC" w:rsidRPr="00B947EC" w:rsidRDefault="00B947EC" w:rsidP="00B947EC">
            <w:pPr>
              <w:ind w:firstLine="0"/>
              <w:jc w:val="center"/>
              <w:rPr>
                <w:color w:val="000000"/>
                <w:sz w:val="16"/>
                <w:szCs w:val="16"/>
              </w:rPr>
            </w:pPr>
            <w:r w:rsidRPr="00B947EC">
              <w:rPr>
                <w:color w:val="000000"/>
                <w:sz w:val="16"/>
                <w:szCs w:val="16"/>
              </w:rPr>
              <w:t>70,0</w:t>
            </w:r>
          </w:p>
        </w:tc>
        <w:tc>
          <w:tcPr>
            <w:tcW w:w="403" w:type="pct"/>
            <w:tcBorders>
              <w:top w:val="nil"/>
              <w:left w:val="nil"/>
              <w:bottom w:val="single" w:sz="4" w:space="0" w:color="auto"/>
              <w:right w:val="single" w:sz="4" w:space="0" w:color="auto"/>
            </w:tcBorders>
            <w:vAlign w:val="center"/>
            <w:hideMark/>
          </w:tcPr>
          <w:p w14:paraId="11D1FDB3" w14:textId="77777777" w:rsidR="00B947EC" w:rsidRPr="00B947EC" w:rsidRDefault="00B947EC" w:rsidP="00B947EC">
            <w:pPr>
              <w:ind w:firstLine="0"/>
              <w:jc w:val="center"/>
              <w:rPr>
                <w:color w:val="000000"/>
                <w:sz w:val="16"/>
                <w:szCs w:val="16"/>
              </w:rPr>
            </w:pPr>
            <w:r w:rsidRPr="00B947EC">
              <w:rPr>
                <w:color w:val="000000"/>
                <w:sz w:val="16"/>
                <w:szCs w:val="16"/>
              </w:rPr>
              <w:t>300,0</w:t>
            </w:r>
          </w:p>
        </w:tc>
        <w:tc>
          <w:tcPr>
            <w:tcW w:w="483" w:type="pct"/>
            <w:tcBorders>
              <w:top w:val="nil"/>
              <w:left w:val="nil"/>
              <w:bottom w:val="single" w:sz="4" w:space="0" w:color="auto"/>
              <w:right w:val="single" w:sz="4" w:space="0" w:color="auto"/>
            </w:tcBorders>
            <w:vAlign w:val="center"/>
            <w:hideMark/>
          </w:tcPr>
          <w:p w14:paraId="3FFE676A" w14:textId="77777777" w:rsidR="00B947EC" w:rsidRPr="00B947EC" w:rsidRDefault="00B947EC" w:rsidP="00B947EC">
            <w:pPr>
              <w:ind w:firstLine="0"/>
              <w:jc w:val="center"/>
              <w:rPr>
                <w:color w:val="000000"/>
                <w:sz w:val="16"/>
                <w:szCs w:val="16"/>
              </w:rPr>
            </w:pPr>
            <w:r w:rsidRPr="00B947EC">
              <w:rPr>
                <w:color w:val="000000"/>
                <w:sz w:val="16"/>
                <w:szCs w:val="16"/>
              </w:rPr>
              <w:t>300,0</w:t>
            </w:r>
          </w:p>
        </w:tc>
        <w:tc>
          <w:tcPr>
            <w:tcW w:w="481" w:type="pct"/>
            <w:tcBorders>
              <w:top w:val="nil"/>
              <w:left w:val="nil"/>
              <w:bottom w:val="single" w:sz="4" w:space="0" w:color="auto"/>
              <w:right w:val="single" w:sz="4" w:space="0" w:color="auto"/>
            </w:tcBorders>
            <w:vAlign w:val="center"/>
          </w:tcPr>
          <w:p w14:paraId="1DD21E82" w14:textId="77777777" w:rsidR="00B947EC" w:rsidRPr="00B947EC" w:rsidRDefault="00B947EC" w:rsidP="00B947EC">
            <w:pPr>
              <w:ind w:firstLine="0"/>
              <w:jc w:val="center"/>
              <w:rPr>
                <w:bCs/>
                <w:color w:val="000000"/>
                <w:sz w:val="16"/>
                <w:szCs w:val="16"/>
              </w:rPr>
            </w:pPr>
            <w:r w:rsidRPr="00B947EC">
              <w:rPr>
                <w:bCs/>
                <w:color w:val="000000"/>
                <w:sz w:val="16"/>
                <w:szCs w:val="16"/>
              </w:rPr>
              <w:t>744,7</w:t>
            </w:r>
          </w:p>
        </w:tc>
      </w:tr>
      <w:tr w:rsidR="00B947EC" w:rsidRPr="00B947EC" w14:paraId="2E032F5A" w14:textId="77777777" w:rsidTr="00B947EC">
        <w:trPr>
          <w:trHeight w:val="531"/>
          <w:jc w:val="center"/>
        </w:trPr>
        <w:tc>
          <w:tcPr>
            <w:tcW w:w="740" w:type="pct"/>
            <w:gridSpan w:val="2"/>
            <w:vMerge/>
            <w:tcBorders>
              <w:left w:val="single" w:sz="4" w:space="0" w:color="auto"/>
              <w:right w:val="single" w:sz="4" w:space="0" w:color="auto"/>
            </w:tcBorders>
            <w:vAlign w:val="center"/>
            <w:hideMark/>
          </w:tcPr>
          <w:p w14:paraId="2AD457A8" w14:textId="77777777" w:rsidR="00B947EC" w:rsidRPr="00B947EC" w:rsidRDefault="00B947EC" w:rsidP="00B947EC">
            <w:pPr>
              <w:ind w:firstLine="0"/>
              <w:rPr>
                <w:color w:val="000000"/>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14:paraId="2F33906A"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6837F7D0"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462AE770" w14:textId="77777777" w:rsidR="00B947EC" w:rsidRPr="00B947EC" w:rsidRDefault="00B947EC" w:rsidP="00B947EC">
            <w:pPr>
              <w:ind w:left="-114" w:right="-111" w:firstLine="0"/>
              <w:rPr>
                <w:color w:val="000000"/>
                <w:sz w:val="16"/>
                <w:szCs w:val="16"/>
              </w:rPr>
            </w:pPr>
            <w:r w:rsidRPr="00B947EC">
              <w:rPr>
                <w:color w:val="000000"/>
                <w:sz w:val="16"/>
                <w:szCs w:val="16"/>
              </w:rPr>
              <w:t>Расходы местного бюджета</w:t>
            </w:r>
          </w:p>
        </w:tc>
        <w:tc>
          <w:tcPr>
            <w:tcW w:w="413" w:type="pct"/>
            <w:tcBorders>
              <w:top w:val="nil"/>
              <w:left w:val="nil"/>
              <w:bottom w:val="single" w:sz="4" w:space="0" w:color="auto"/>
              <w:right w:val="single" w:sz="4" w:space="0" w:color="auto"/>
            </w:tcBorders>
            <w:vAlign w:val="center"/>
            <w:hideMark/>
          </w:tcPr>
          <w:p w14:paraId="76FD9DB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7A9829C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3A87AF67" w14:textId="77777777" w:rsidR="00B947EC" w:rsidRPr="00B947EC" w:rsidRDefault="00B947EC" w:rsidP="00B947EC">
            <w:pPr>
              <w:ind w:firstLine="0"/>
              <w:jc w:val="center"/>
              <w:rPr>
                <w:color w:val="000000"/>
                <w:sz w:val="16"/>
                <w:szCs w:val="16"/>
              </w:rPr>
            </w:pPr>
            <w:r w:rsidRPr="00B947EC">
              <w:rPr>
                <w:color w:val="000000"/>
                <w:sz w:val="16"/>
                <w:szCs w:val="16"/>
              </w:rPr>
              <w:t>74,7</w:t>
            </w:r>
          </w:p>
        </w:tc>
        <w:tc>
          <w:tcPr>
            <w:tcW w:w="415" w:type="pct"/>
            <w:tcBorders>
              <w:top w:val="nil"/>
              <w:left w:val="nil"/>
              <w:bottom w:val="single" w:sz="4" w:space="0" w:color="auto"/>
              <w:right w:val="single" w:sz="4" w:space="0" w:color="auto"/>
            </w:tcBorders>
            <w:vAlign w:val="center"/>
            <w:hideMark/>
          </w:tcPr>
          <w:p w14:paraId="0260E2DB" w14:textId="77777777" w:rsidR="00B947EC" w:rsidRPr="00B947EC" w:rsidRDefault="00B947EC" w:rsidP="00B947EC">
            <w:pPr>
              <w:ind w:firstLine="0"/>
              <w:jc w:val="center"/>
              <w:rPr>
                <w:color w:val="000000"/>
                <w:sz w:val="16"/>
                <w:szCs w:val="16"/>
              </w:rPr>
            </w:pPr>
            <w:r w:rsidRPr="00B947EC">
              <w:rPr>
                <w:color w:val="000000"/>
                <w:sz w:val="16"/>
                <w:szCs w:val="16"/>
              </w:rPr>
              <w:t>70,0</w:t>
            </w:r>
          </w:p>
        </w:tc>
        <w:tc>
          <w:tcPr>
            <w:tcW w:w="403" w:type="pct"/>
            <w:tcBorders>
              <w:top w:val="nil"/>
              <w:left w:val="nil"/>
              <w:bottom w:val="single" w:sz="4" w:space="0" w:color="auto"/>
              <w:right w:val="single" w:sz="4" w:space="0" w:color="auto"/>
            </w:tcBorders>
            <w:vAlign w:val="center"/>
            <w:hideMark/>
          </w:tcPr>
          <w:p w14:paraId="59EB9644" w14:textId="77777777" w:rsidR="00B947EC" w:rsidRPr="00B947EC" w:rsidRDefault="00B947EC" w:rsidP="00B947EC">
            <w:pPr>
              <w:ind w:firstLine="0"/>
              <w:jc w:val="center"/>
              <w:rPr>
                <w:color w:val="000000"/>
                <w:sz w:val="16"/>
                <w:szCs w:val="16"/>
              </w:rPr>
            </w:pPr>
            <w:r w:rsidRPr="00B947EC">
              <w:rPr>
                <w:color w:val="000000"/>
                <w:sz w:val="16"/>
                <w:szCs w:val="16"/>
              </w:rPr>
              <w:t>300,0</w:t>
            </w:r>
          </w:p>
        </w:tc>
        <w:tc>
          <w:tcPr>
            <w:tcW w:w="483" w:type="pct"/>
            <w:tcBorders>
              <w:top w:val="nil"/>
              <w:left w:val="nil"/>
              <w:bottom w:val="single" w:sz="4" w:space="0" w:color="auto"/>
              <w:right w:val="single" w:sz="4" w:space="0" w:color="auto"/>
            </w:tcBorders>
            <w:vAlign w:val="center"/>
            <w:hideMark/>
          </w:tcPr>
          <w:p w14:paraId="3DF09D13" w14:textId="77777777" w:rsidR="00B947EC" w:rsidRPr="00B947EC" w:rsidRDefault="00B947EC" w:rsidP="00B947EC">
            <w:pPr>
              <w:ind w:firstLine="0"/>
              <w:jc w:val="center"/>
              <w:rPr>
                <w:color w:val="000000"/>
                <w:sz w:val="16"/>
                <w:szCs w:val="16"/>
              </w:rPr>
            </w:pPr>
            <w:r w:rsidRPr="00B947EC">
              <w:rPr>
                <w:color w:val="000000"/>
                <w:sz w:val="16"/>
                <w:szCs w:val="16"/>
              </w:rPr>
              <w:t>300,0</w:t>
            </w:r>
          </w:p>
        </w:tc>
        <w:tc>
          <w:tcPr>
            <w:tcW w:w="481" w:type="pct"/>
            <w:tcBorders>
              <w:top w:val="nil"/>
              <w:left w:val="nil"/>
              <w:bottom w:val="single" w:sz="4" w:space="0" w:color="auto"/>
              <w:right w:val="single" w:sz="4" w:space="0" w:color="auto"/>
            </w:tcBorders>
            <w:vAlign w:val="center"/>
          </w:tcPr>
          <w:p w14:paraId="52C6C1BC" w14:textId="77777777" w:rsidR="00B947EC" w:rsidRPr="00B947EC" w:rsidRDefault="00B947EC" w:rsidP="00B947EC">
            <w:pPr>
              <w:ind w:firstLine="0"/>
              <w:jc w:val="center"/>
              <w:rPr>
                <w:bCs/>
                <w:color w:val="000000"/>
                <w:sz w:val="16"/>
                <w:szCs w:val="16"/>
              </w:rPr>
            </w:pPr>
            <w:r w:rsidRPr="00B947EC">
              <w:rPr>
                <w:bCs/>
                <w:color w:val="000000"/>
                <w:sz w:val="16"/>
                <w:szCs w:val="16"/>
              </w:rPr>
              <w:t>744,7</w:t>
            </w:r>
          </w:p>
        </w:tc>
      </w:tr>
      <w:tr w:rsidR="00B947EC" w:rsidRPr="00B947EC" w14:paraId="05B00090" w14:textId="77777777" w:rsidTr="00B947EC">
        <w:trPr>
          <w:trHeight w:val="539"/>
          <w:jc w:val="center"/>
        </w:trPr>
        <w:tc>
          <w:tcPr>
            <w:tcW w:w="740" w:type="pct"/>
            <w:gridSpan w:val="2"/>
            <w:vMerge/>
            <w:tcBorders>
              <w:left w:val="single" w:sz="4" w:space="0" w:color="auto"/>
              <w:right w:val="single" w:sz="4" w:space="0" w:color="auto"/>
            </w:tcBorders>
            <w:vAlign w:val="center"/>
            <w:hideMark/>
          </w:tcPr>
          <w:p w14:paraId="4B3C524E" w14:textId="77777777" w:rsidR="00B947EC" w:rsidRPr="00B947EC" w:rsidRDefault="00B947EC" w:rsidP="00B947EC">
            <w:pPr>
              <w:ind w:firstLine="0"/>
              <w:rPr>
                <w:color w:val="000000"/>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14:paraId="642E6688"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63205455"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6A50346B" w14:textId="77777777" w:rsidR="00B947EC" w:rsidRPr="00B947EC" w:rsidRDefault="00B947EC" w:rsidP="00B947EC">
            <w:pPr>
              <w:ind w:left="-114" w:right="-111" w:firstLine="0"/>
              <w:rPr>
                <w:color w:val="000000"/>
                <w:sz w:val="16"/>
                <w:szCs w:val="16"/>
              </w:rPr>
            </w:pPr>
            <w:r w:rsidRPr="00B947EC">
              <w:rPr>
                <w:color w:val="000000"/>
                <w:sz w:val="16"/>
                <w:szCs w:val="16"/>
              </w:rPr>
              <w:t>Расходы областного бюджета</w:t>
            </w:r>
          </w:p>
        </w:tc>
        <w:tc>
          <w:tcPr>
            <w:tcW w:w="413" w:type="pct"/>
            <w:tcBorders>
              <w:top w:val="nil"/>
              <w:left w:val="nil"/>
              <w:bottom w:val="single" w:sz="4" w:space="0" w:color="auto"/>
              <w:right w:val="single" w:sz="4" w:space="0" w:color="auto"/>
            </w:tcBorders>
            <w:vAlign w:val="center"/>
            <w:hideMark/>
          </w:tcPr>
          <w:p w14:paraId="21F7CA2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3A133FD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0F84F6B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7AFAB67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7F37764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nil"/>
              <w:left w:val="nil"/>
              <w:bottom w:val="single" w:sz="4" w:space="0" w:color="auto"/>
              <w:right w:val="single" w:sz="4" w:space="0" w:color="auto"/>
            </w:tcBorders>
            <w:vAlign w:val="center"/>
            <w:hideMark/>
          </w:tcPr>
          <w:p w14:paraId="0DC0994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tcPr>
          <w:p w14:paraId="30C4B712"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5C2DB22C" w14:textId="77777777" w:rsidTr="00B947EC">
        <w:trPr>
          <w:trHeight w:val="533"/>
          <w:jc w:val="center"/>
        </w:trPr>
        <w:tc>
          <w:tcPr>
            <w:tcW w:w="740" w:type="pct"/>
            <w:gridSpan w:val="2"/>
            <w:vMerge/>
            <w:tcBorders>
              <w:left w:val="single" w:sz="4" w:space="0" w:color="auto"/>
              <w:bottom w:val="single" w:sz="4" w:space="0" w:color="auto"/>
              <w:right w:val="single" w:sz="4" w:space="0" w:color="auto"/>
            </w:tcBorders>
            <w:vAlign w:val="center"/>
            <w:hideMark/>
          </w:tcPr>
          <w:p w14:paraId="4C1251AE" w14:textId="77777777" w:rsidR="00B947EC" w:rsidRPr="00B947EC" w:rsidRDefault="00B947EC" w:rsidP="00B947EC">
            <w:pPr>
              <w:ind w:firstLine="0"/>
              <w:rPr>
                <w:color w:val="000000"/>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14:paraId="75D450FB"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6D33A60A"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7175CD62" w14:textId="77777777" w:rsidR="00B947EC" w:rsidRPr="00B947EC" w:rsidRDefault="00B947EC" w:rsidP="00B947EC">
            <w:pPr>
              <w:ind w:left="-114" w:right="-111" w:firstLine="0"/>
              <w:rPr>
                <w:color w:val="000000"/>
                <w:sz w:val="16"/>
                <w:szCs w:val="16"/>
              </w:rPr>
            </w:pPr>
            <w:r w:rsidRPr="00B947EC">
              <w:rPr>
                <w:color w:val="000000"/>
                <w:sz w:val="16"/>
                <w:szCs w:val="16"/>
              </w:rPr>
              <w:t>Расходы федерального бюджета</w:t>
            </w:r>
          </w:p>
        </w:tc>
        <w:tc>
          <w:tcPr>
            <w:tcW w:w="413" w:type="pct"/>
            <w:tcBorders>
              <w:top w:val="nil"/>
              <w:left w:val="nil"/>
              <w:bottom w:val="single" w:sz="4" w:space="0" w:color="auto"/>
              <w:right w:val="single" w:sz="4" w:space="0" w:color="auto"/>
            </w:tcBorders>
            <w:vAlign w:val="center"/>
            <w:hideMark/>
          </w:tcPr>
          <w:p w14:paraId="4F551D4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0F508C8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202AD95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26E0224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7F90424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nil"/>
              <w:left w:val="nil"/>
              <w:bottom w:val="single" w:sz="4" w:space="0" w:color="auto"/>
              <w:right w:val="single" w:sz="4" w:space="0" w:color="auto"/>
            </w:tcBorders>
            <w:vAlign w:val="center"/>
            <w:hideMark/>
          </w:tcPr>
          <w:p w14:paraId="5C4A9B7E"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tcPr>
          <w:p w14:paraId="353C0F8F"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09985F80" w14:textId="77777777" w:rsidTr="00B947EC">
        <w:trPr>
          <w:trHeight w:val="300"/>
          <w:jc w:val="center"/>
        </w:trPr>
        <w:tc>
          <w:tcPr>
            <w:tcW w:w="740" w:type="pct"/>
            <w:gridSpan w:val="2"/>
            <w:vMerge w:val="restart"/>
            <w:tcBorders>
              <w:top w:val="nil"/>
              <w:left w:val="single" w:sz="4" w:space="0" w:color="auto"/>
              <w:right w:val="single" w:sz="4" w:space="0" w:color="auto"/>
            </w:tcBorders>
            <w:vAlign w:val="center"/>
            <w:hideMark/>
          </w:tcPr>
          <w:p w14:paraId="601917ED" w14:textId="77777777" w:rsidR="00B947EC" w:rsidRPr="00B947EC" w:rsidRDefault="00B947EC" w:rsidP="00B947EC">
            <w:pPr>
              <w:ind w:firstLine="0"/>
              <w:rPr>
                <w:b/>
                <w:color w:val="000000"/>
                <w:sz w:val="16"/>
                <w:szCs w:val="16"/>
              </w:rPr>
            </w:pPr>
            <w:r w:rsidRPr="00B947EC">
              <w:rPr>
                <w:b/>
                <w:color w:val="000000"/>
                <w:sz w:val="16"/>
                <w:szCs w:val="16"/>
              </w:rPr>
              <w:t>Основное мероприятие 3.4</w:t>
            </w:r>
          </w:p>
          <w:p w14:paraId="3DB7C60D" w14:textId="77777777" w:rsidR="00B947EC" w:rsidRPr="00B947EC" w:rsidRDefault="00B947EC" w:rsidP="00B947EC">
            <w:pPr>
              <w:ind w:firstLine="0"/>
              <w:rPr>
                <w:color w:val="000000"/>
                <w:sz w:val="16"/>
                <w:szCs w:val="16"/>
              </w:rPr>
            </w:pPr>
            <w:r w:rsidRPr="00B947EC">
              <w:rPr>
                <w:color w:val="000000"/>
                <w:sz w:val="16"/>
                <w:szCs w:val="16"/>
              </w:rPr>
              <w:t>Техническое обслуживание и ремонт питьевых колодцев</w:t>
            </w:r>
          </w:p>
        </w:tc>
        <w:tc>
          <w:tcPr>
            <w:tcW w:w="341" w:type="pct"/>
            <w:vMerge w:val="restart"/>
            <w:tcBorders>
              <w:top w:val="nil"/>
              <w:left w:val="single" w:sz="4" w:space="0" w:color="auto"/>
              <w:bottom w:val="single" w:sz="4" w:space="0" w:color="auto"/>
              <w:right w:val="single" w:sz="4" w:space="0" w:color="auto"/>
            </w:tcBorders>
            <w:vAlign w:val="center"/>
            <w:hideMark/>
          </w:tcPr>
          <w:p w14:paraId="4E35AA3A" w14:textId="77777777" w:rsidR="00B947EC" w:rsidRPr="00B947EC" w:rsidRDefault="00B947EC" w:rsidP="00B947EC">
            <w:pPr>
              <w:ind w:firstLine="0"/>
              <w:rPr>
                <w:color w:val="000000"/>
                <w:sz w:val="16"/>
                <w:szCs w:val="16"/>
              </w:rPr>
            </w:pPr>
            <w:r w:rsidRPr="00B947EC">
              <w:rPr>
                <w:color w:val="000000"/>
                <w:sz w:val="16"/>
                <w:szCs w:val="16"/>
              </w:rPr>
              <w:t>2023-2028</w:t>
            </w:r>
          </w:p>
        </w:tc>
        <w:tc>
          <w:tcPr>
            <w:tcW w:w="401" w:type="pct"/>
            <w:vMerge w:val="restart"/>
            <w:tcBorders>
              <w:top w:val="nil"/>
              <w:left w:val="single" w:sz="4" w:space="0" w:color="auto"/>
              <w:bottom w:val="single" w:sz="4" w:space="0" w:color="auto"/>
              <w:right w:val="single" w:sz="4" w:space="0" w:color="auto"/>
            </w:tcBorders>
            <w:vAlign w:val="center"/>
            <w:hideMark/>
          </w:tcPr>
          <w:p w14:paraId="7BD0542D" w14:textId="77777777" w:rsidR="00B947EC" w:rsidRPr="00B947EC" w:rsidRDefault="00B947EC" w:rsidP="00B947EC">
            <w:pPr>
              <w:ind w:firstLine="0"/>
              <w:rPr>
                <w:color w:val="000000"/>
                <w:sz w:val="16"/>
                <w:szCs w:val="16"/>
              </w:rPr>
            </w:pPr>
            <w:r w:rsidRPr="00B947EC">
              <w:rPr>
                <w:color w:val="000000"/>
                <w:sz w:val="16"/>
                <w:szCs w:val="16"/>
              </w:rPr>
              <w:t>УЖиИИ Администрации БМО</w:t>
            </w:r>
          </w:p>
        </w:tc>
        <w:tc>
          <w:tcPr>
            <w:tcW w:w="404" w:type="pct"/>
            <w:tcBorders>
              <w:top w:val="nil"/>
              <w:left w:val="nil"/>
              <w:bottom w:val="single" w:sz="4" w:space="0" w:color="auto"/>
              <w:right w:val="single" w:sz="4" w:space="0" w:color="auto"/>
            </w:tcBorders>
            <w:vAlign w:val="center"/>
            <w:hideMark/>
          </w:tcPr>
          <w:p w14:paraId="023A2BC7" w14:textId="77777777" w:rsidR="00B947EC" w:rsidRPr="00B947EC" w:rsidRDefault="00B947EC" w:rsidP="00B947EC">
            <w:pPr>
              <w:ind w:left="-114" w:right="-111" w:firstLine="0"/>
              <w:rPr>
                <w:color w:val="000000"/>
                <w:sz w:val="16"/>
                <w:szCs w:val="16"/>
              </w:rPr>
            </w:pPr>
            <w:r w:rsidRPr="00B947EC">
              <w:rPr>
                <w:color w:val="000000"/>
                <w:sz w:val="16"/>
                <w:szCs w:val="16"/>
              </w:rPr>
              <w:t>Всего</w:t>
            </w:r>
          </w:p>
        </w:tc>
        <w:tc>
          <w:tcPr>
            <w:tcW w:w="413" w:type="pct"/>
            <w:tcBorders>
              <w:top w:val="nil"/>
              <w:left w:val="nil"/>
              <w:bottom w:val="single" w:sz="4" w:space="0" w:color="auto"/>
              <w:right w:val="single" w:sz="4" w:space="0" w:color="auto"/>
            </w:tcBorders>
            <w:vAlign w:val="center"/>
            <w:hideMark/>
          </w:tcPr>
          <w:p w14:paraId="0CAE144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0D4D07B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5F2CF39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5A8A0B2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7CDAB08E" w14:textId="77777777" w:rsidR="00B947EC" w:rsidRPr="00B947EC" w:rsidRDefault="00B947EC" w:rsidP="00B947EC">
            <w:pPr>
              <w:ind w:firstLine="0"/>
              <w:jc w:val="center"/>
              <w:rPr>
                <w:color w:val="000000"/>
                <w:sz w:val="16"/>
                <w:szCs w:val="16"/>
              </w:rPr>
            </w:pPr>
            <w:r w:rsidRPr="00B947EC">
              <w:rPr>
                <w:color w:val="000000"/>
                <w:sz w:val="16"/>
                <w:szCs w:val="16"/>
              </w:rPr>
              <w:t>75,0</w:t>
            </w:r>
          </w:p>
        </w:tc>
        <w:tc>
          <w:tcPr>
            <w:tcW w:w="483" w:type="pct"/>
            <w:tcBorders>
              <w:top w:val="nil"/>
              <w:left w:val="nil"/>
              <w:bottom w:val="single" w:sz="4" w:space="0" w:color="auto"/>
              <w:right w:val="single" w:sz="4" w:space="0" w:color="auto"/>
            </w:tcBorders>
            <w:vAlign w:val="center"/>
            <w:hideMark/>
          </w:tcPr>
          <w:p w14:paraId="6CB42C2C" w14:textId="77777777" w:rsidR="00B947EC" w:rsidRPr="00B947EC" w:rsidRDefault="00B947EC" w:rsidP="00B947EC">
            <w:pPr>
              <w:ind w:firstLine="0"/>
              <w:jc w:val="center"/>
              <w:rPr>
                <w:color w:val="000000"/>
                <w:sz w:val="16"/>
                <w:szCs w:val="16"/>
              </w:rPr>
            </w:pPr>
            <w:r w:rsidRPr="00B947EC">
              <w:rPr>
                <w:color w:val="000000"/>
                <w:sz w:val="16"/>
                <w:szCs w:val="16"/>
              </w:rPr>
              <w:t>75,0</w:t>
            </w:r>
          </w:p>
        </w:tc>
        <w:tc>
          <w:tcPr>
            <w:tcW w:w="481" w:type="pct"/>
            <w:tcBorders>
              <w:top w:val="nil"/>
              <w:left w:val="nil"/>
              <w:bottom w:val="single" w:sz="4" w:space="0" w:color="auto"/>
              <w:right w:val="single" w:sz="4" w:space="0" w:color="auto"/>
            </w:tcBorders>
            <w:vAlign w:val="center"/>
          </w:tcPr>
          <w:p w14:paraId="570F8619" w14:textId="77777777" w:rsidR="00B947EC" w:rsidRPr="00B947EC" w:rsidRDefault="00B947EC" w:rsidP="00B947EC">
            <w:pPr>
              <w:ind w:firstLine="0"/>
              <w:jc w:val="center"/>
              <w:rPr>
                <w:color w:val="000000"/>
                <w:sz w:val="16"/>
                <w:szCs w:val="16"/>
              </w:rPr>
            </w:pPr>
            <w:r w:rsidRPr="00B947EC">
              <w:rPr>
                <w:color w:val="000000"/>
                <w:sz w:val="16"/>
                <w:szCs w:val="16"/>
              </w:rPr>
              <w:t>150,0</w:t>
            </w:r>
          </w:p>
        </w:tc>
      </w:tr>
      <w:tr w:rsidR="00B947EC" w:rsidRPr="00B947EC" w14:paraId="71D379F5" w14:textId="77777777" w:rsidTr="00B947EC">
        <w:trPr>
          <w:trHeight w:val="516"/>
          <w:jc w:val="center"/>
        </w:trPr>
        <w:tc>
          <w:tcPr>
            <w:tcW w:w="740" w:type="pct"/>
            <w:gridSpan w:val="2"/>
            <w:vMerge/>
            <w:tcBorders>
              <w:left w:val="single" w:sz="4" w:space="0" w:color="auto"/>
              <w:right w:val="single" w:sz="4" w:space="0" w:color="auto"/>
            </w:tcBorders>
            <w:vAlign w:val="center"/>
            <w:hideMark/>
          </w:tcPr>
          <w:p w14:paraId="359472FD" w14:textId="77777777" w:rsidR="00B947EC" w:rsidRPr="00B947EC" w:rsidRDefault="00B947EC" w:rsidP="00B947EC">
            <w:pPr>
              <w:ind w:firstLine="0"/>
              <w:rPr>
                <w:color w:val="000000"/>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14:paraId="1B0C2450"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3BD9C0B8"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2BC31A67" w14:textId="77777777" w:rsidR="00B947EC" w:rsidRPr="00B947EC" w:rsidRDefault="00B947EC" w:rsidP="00B947EC">
            <w:pPr>
              <w:ind w:left="-114" w:right="-111" w:firstLine="0"/>
              <w:rPr>
                <w:color w:val="000000"/>
                <w:sz w:val="16"/>
                <w:szCs w:val="16"/>
              </w:rPr>
            </w:pPr>
            <w:r w:rsidRPr="00B947EC">
              <w:rPr>
                <w:color w:val="000000"/>
                <w:sz w:val="16"/>
                <w:szCs w:val="16"/>
              </w:rPr>
              <w:t>Расходы местного бюджета</w:t>
            </w:r>
          </w:p>
        </w:tc>
        <w:tc>
          <w:tcPr>
            <w:tcW w:w="413" w:type="pct"/>
            <w:tcBorders>
              <w:top w:val="nil"/>
              <w:left w:val="nil"/>
              <w:bottom w:val="single" w:sz="4" w:space="0" w:color="auto"/>
              <w:right w:val="single" w:sz="4" w:space="0" w:color="auto"/>
            </w:tcBorders>
            <w:vAlign w:val="center"/>
            <w:hideMark/>
          </w:tcPr>
          <w:p w14:paraId="76D8A6C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7083E7F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0F66619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65BBCC7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70A05B9A" w14:textId="77777777" w:rsidR="00B947EC" w:rsidRPr="00B947EC" w:rsidRDefault="00B947EC" w:rsidP="00B947EC">
            <w:pPr>
              <w:ind w:firstLine="0"/>
              <w:jc w:val="center"/>
              <w:rPr>
                <w:color w:val="000000"/>
                <w:sz w:val="16"/>
                <w:szCs w:val="16"/>
              </w:rPr>
            </w:pPr>
            <w:r w:rsidRPr="00B947EC">
              <w:rPr>
                <w:color w:val="000000"/>
                <w:sz w:val="16"/>
                <w:szCs w:val="16"/>
              </w:rPr>
              <w:t>75,0</w:t>
            </w:r>
          </w:p>
        </w:tc>
        <w:tc>
          <w:tcPr>
            <w:tcW w:w="483" w:type="pct"/>
            <w:tcBorders>
              <w:top w:val="nil"/>
              <w:left w:val="nil"/>
              <w:bottom w:val="single" w:sz="4" w:space="0" w:color="auto"/>
              <w:right w:val="single" w:sz="4" w:space="0" w:color="auto"/>
            </w:tcBorders>
            <w:vAlign w:val="center"/>
            <w:hideMark/>
          </w:tcPr>
          <w:p w14:paraId="52E729BE" w14:textId="77777777" w:rsidR="00B947EC" w:rsidRPr="00B947EC" w:rsidRDefault="00B947EC" w:rsidP="00B947EC">
            <w:pPr>
              <w:ind w:firstLine="0"/>
              <w:jc w:val="center"/>
              <w:rPr>
                <w:color w:val="000000"/>
                <w:sz w:val="16"/>
                <w:szCs w:val="16"/>
              </w:rPr>
            </w:pPr>
            <w:r w:rsidRPr="00B947EC">
              <w:rPr>
                <w:color w:val="000000"/>
                <w:sz w:val="16"/>
                <w:szCs w:val="16"/>
              </w:rPr>
              <w:t>75,0</w:t>
            </w:r>
          </w:p>
        </w:tc>
        <w:tc>
          <w:tcPr>
            <w:tcW w:w="481" w:type="pct"/>
            <w:tcBorders>
              <w:top w:val="nil"/>
              <w:left w:val="nil"/>
              <w:bottom w:val="single" w:sz="4" w:space="0" w:color="auto"/>
              <w:right w:val="single" w:sz="4" w:space="0" w:color="auto"/>
            </w:tcBorders>
            <w:vAlign w:val="center"/>
          </w:tcPr>
          <w:p w14:paraId="09392F2D" w14:textId="77777777" w:rsidR="00B947EC" w:rsidRPr="00B947EC" w:rsidRDefault="00B947EC" w:rsidP="00B947EC">
            <w:pPr>
              <w:ind w:firstLine="0"/>
              <w:jc w:val="center"/>
              <w:rPr>
                <w:color w:val="000000"/>
                <w:sz w:val="16"/>
                <w:szCs w:val="16"/>
              </w:rPr>
            </w:pPr>
            <w:r w:rsidRPr="00B947EC">
              <w:rPr>
                <w:color w:val="000000"/>
                <w:sz w:val="16"/>
                <w:szCs w:val="16"/>
              </w:rPr>
              <w:t>150,0</w:t>
            </w:r>
          </w:p>
        </w:tc>
      </w:tr>
      <w:tr w:rsidR="00B947EC" w:rsidRPr="00B947EC" w14:paraId="4A1BDE87" w14:textId="77777777" w:rsidTr="00B947EC">
        <w:trPr>
          <w:trHeight w:val="652"/>
          <w:jc w:val="center"/>
        </w:trPr>
        <w:tc>
          <w:tcPr>
            <w:tcW w:w="740" w:type="pct"/>
            <w:gridSpan w:val="2"/>
            <w:vMerge/>
            <w:tcBorders>
              <w:left w:val="single" w:sz="4" w:space="0" w:color="auto"/>
              <w:right w:val="single" w:sz="4" w:space="0" w:color="auto"/>
            </w:tcBorders>
            <w:vAlign w:val="center"/>
            <w:hideMark/>
          </w:tcPr>
          <w:p w14:paraId="58FA9713" w14:textId="77777777" w:rsidR="00B947EC" w:rsidRPr="00B947EC" w:rsidRDefault="00B947EC" w:rsidP="00B947EC">
            <w:pPr>
              <w:ind w:firstLine="0"/>
              <w:rPr>
                <w:color w:val="000000"/>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14:paraId="2082A379"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4EC61E31"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21811159" w14:textId="77777777" w:rsidR="00B947EC" w:rsidRPr="00B947EC" w:rsidRDefault="00B947EC" w:rsidP="00B947EC">
            <w:pPr>
              <w:ind w:left="-114" w:right="-111" w:firstLine="0"/>
              <w:rPr>
                <w:color w:val="000000"/>
                <w:sz w:val="16"/>
                <w:szCs w:val="16"/>
              </w:rPr>
            </w:pPr>
            <w:r w:rsidRPr="00B947EC">
              <w:rPr>
                <w:color w:val="000000"/>
                <w:sz w:val="16"/>
                <w:szCs w:val="16"/>
              </w:rPr>
              <w:t>Расходы областного бюджета</w:t>
            </w:r>
          </w:p>
        </w:tc>
        <w:tc>
          <w:tcPr>
            <w:tcW w:w="413" w:type="pct"/>
            <w:tcBorders>
              <w:top w:val="nil"/>
              <w:left w:val="nil"/>
              <w:bottom w:val="single" w:sz="4" w:space="0" w:color="auto"/>
              <w:right w:val="single" w:sz="4" w:space="0" w:color="auto"/>
            </w:tcBorders>
            <w:vAlign w:val="center"/>
            <w:hideMark/>
          </w:tcPr>
          <w:p w14:paraId="6F834B1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1AE571D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6F4C80D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64F7CC7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116BBD9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nil"/>
              <w:left w:val="nil"/>
              <w:bottom w:val="single" w:sz="4" w:space="0" w:color="auto"/>
              <w:right w:val="single" w:sz="4" w:space="0" w:color="auto"/>
            </w:tcBorders>
            <w:vAlign w:val="center"/>
            <w:hideMark/>
          </w:tcPr>
          <w:p w14:paraId="6D54DA7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tcPr>
          <w:p w14:paraId="6B4ED3AF"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599FE1B3" w14:textId="77777777" w:rsidTr="00B947EC">
        <w:trPr>
          <w:trHeight w:val="562"/>
          <w:jc w:val="center"/>
        </w:trPr>
        <w:tc>
          <w:tcPr>
            <w:tcW w:w="740" w:type="pct"/>
            <w:gridSpan w:val="2"/>
            <w:vMerge/>
            <w:tcBorders>
              <w:left w:val="single" w:sz="4" w:space="0" w:color="auto"/>
              <w:bottom w:val="single" w:sz="4" w:space="0" w:color="auto"/>
              <w:right w:val="single" w:sz="4" w:space="0" w:color="auto"/>
            </w:tcBorders>
            <w:vAlign w:val="center"/>
            <w:hideMark/>
          </w:tcPr>
          <w:p w14:paraId="2A34C7EC" w14:textId="77777777" w:rsidR="00B947EC" w:rsidRPr="00B947EC" w:rsidRDefault="00B947EC" w:rsidP="00B947EC">
            <w:pPr>
              <w:ind w:firstLine="0"/>
              <w:rPr>
                <w:color w:val="000000"/>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14:paraId="45E66B45"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33AE1B4C"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3959F54C" w14:textId="77777777" w:rsidR="00B947EC" w:rsidRPr="00B947EC" w:rsidRDefault="00B947EC" w:rsidP="00B947EC">
            <w:pPr>
              <w:ind w:left="-114" w:right="-111" w:firstLine="0"/>
              <w:rPr>
                <w:color w:val="000000"/>
                <w:sz w:val="16"/>
                <w:szCs w:val="16"/>
              </w:rPr>
            </w:pPr>
            <w:r w:rsidRPr="00B947EC">
              <w:rPr>
                <w:color w:val="000000"/>
                <w:sz w:val="16"/>
                <w:szCs w:val="16"/>
              </w:rPr>
              <w:t>Расходы федерального бюджета</w:t>
            </w:r>
          </w:p>
        </w:tc>
        <w:tc>
          <w:tcPr>
            <w:tcW w:w="413" w:type="pct"/>
            <w:tcBorders>
              <w:top w:val="nil"/>
              <w:left w:val="nil"/>
              <w:bottom w:val="single" w:sz="4" w:space="0" w:color="auto"/>
              <w:right w:val="single" w:sz="4" w:space="0" w:color="auto"/>
            </w:tcBorders>
            <w:vAlign w:val="center"/>
            <w:hideMark/>
          </w:tcPr>
          <w:p w14:paraId="4B24316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468869F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7A55833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3D96C89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5C992D8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nil"/>
              <w:left w:val="nil"/>
              <w:bottom w:val="single" w:sz="4" w:space="0" w:color="auto"/>
              <w:right w:val="single" w:sz="4" w:space="0" w:color="auto"/>
            </w:tcBorders>
            <w:vAlign w:val="center"/>
            <w:hideMark/>
          </w:tcPr>
          <w:p w14:paraId="7B747F7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tcPr>
          <w:p w14:paraId="3F4BCA62"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15BBEC64" w14:textId="77777777" w:rsidTr="00B947EC">
        <w:trPr>
          <w:trHeight w:val="300"/>
          <w:jc w:val="center"/>
        </w:trPr>
        <w:tc>
          <w:tcPr>
            <w:tcW w:w="1482"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65A27088" w14:textId="77777777" w:rsidR="00B947EC" w:rsidRPr="00B947EC" w:rsidRDefault="00B947EC" w:rsidP="00B947EC">
            <w:pPr>
              <w:ind w:firstLine="0"/>
              <w:jc w:val="left"/>
              <w:rPr>
                <w:b/>
                <w:color w:val="000000"/>
                <w:sz w:val="16"/>
                <w:szCs w:val="16"/>
              </w:rPr>
            </w:pPr>
            <w:r w:rsidRPr="00B947EC">
              <w:rPr>
                <w:b/>
                <w:color w:val="000000"/>
                <w:sz w:val="16"/>
                <w:szCs w:val="16"/>
              </w:rPr>
              <w:t>Подпрограмма 4 «Поддержка муниципальных предприятий, организаций и отдельных категорий граждан»</w:t>
            </w:r>
          </w:p>
        </w:tc>
        <w:tc>
          <w:tcPr>
            <w:tcW w:w="404" w:type="pct"/>
            <w:tcBorders>
              <w:top w:val="single" w:sz="4" w:space="0" w:color="auto"/>
              <w:left w:val="nil"/>
              <w:bottom w:val="single" w:sz="4" w:space="0" w:color="auto"/>
              <w:right w:val="single" w:sz="4" w:space="0" w:color="auto"/>
            </w:tcBorders>
            <w:vAlign w:val="center"/>
            <w:hideMark/>
          </w:tcPr>
          <w:p w14:paraId="23C40FD0" w14:textId="77777777" w:rsidR="00B947EC" w:rsidRPr="00B947EC" w:rsidRDefault="00B947EC" w:rsidP="00B947EC">
            <w:pPr>
              <w:ind w:left="-114" w:right="-111" w:firstLine="0"/>
              <w:rPr>
                <w:b/>
                <w:bCs/>
                <w:color w:val="000000"/>
                <w:sz w:val="16"/>
                <w:szCs w:val="16"/>
              </w:rPr>
            </w:pPr>
            <w:r w:rsidRPr="00B947EC">
              <w:rPr>
                <w:b/>
                <w:bCs/>
                <w:color w:val="000000"/>
                <w:sz w:val="16"/>
                <w:szCs w:val="16"/>
              </w:rPr>
              <w:t>Всего</w:t>
            </w:r>
          </w:p>
        </w:tc>
        <w:tc>
          <w:tcPr>
            <w:tcW w:w="413" w:type="pct"/>
            <w:tcBorders>
              <w:top w:val="single" w:sz="4" w:space="0" w:color="auto"/>
              <w:left w:val="nil"/>
              <w:bottom w:val="single" w:sz="4" w:space="0" w:color="auto"/>
              <w:right w:val="single" w:sz="4" w:space="0" w:color="auto"/>
            </w:tcBorders>
            <w:vAlign w:val="center"/>
            <w:hideMark/>
          </w:tcPr>
          <w:p w14:paraId="339F6273" w14:textId="77777777" w:rsidR="00B947EC" w:rsidRPr="00B947EC" w:rsidRDefault="00B947EC" w:rsidP="00B947EC">
            <w:pPr>
              <w:ind w:firstLine="0"/>
              <w:jc w:val="center"/>
              <w:rPr>
                <w:b/>
                <w:bCs/>
                <w:sz w:val="16"/>
                <w:szCs w:val="16"/>
              </w:rPr>
            </w:pPr>
            <w:r w:rsidRPr="00B947EC">
              <w:rPr>
                <w:b/>
                <w:bCs/>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04909EFC" w14:textId="77777777" w:rsidR="00B947EC" w:rsidRPr="00B947EC" w:rsidRDefault="00B947EC" w:rsidP="00B947EC">
            <w:pPr>
              <w:ind w:firstLine="0"/>
              <w:jc w:val="center"/>
              <w:rPr>
                <w:b/>
                <w:bCs/>
                <w:sz w:val="16"/>
                <w:szCs w:val="16"/>
              </w:rPr>
            </w:pPr>
            <w:r w:rsidRPr="00B947EC">
              <w:rPr>
                <w:b/>
                <w:bCs/>
                <w:sz w:val="16"/>
                <w:szCs w:val="16"/>
              </w:rPr>
              <w:t>46 999,2</w:t>
            </w:r>
          </w:p>
        </w:tc>
        <w:tc>
          <w:tcPr>
            <w:tcW w:w="481" w:type="pct"/>
            <w:tcBorders>
              <w:top w:val="single" w:sz="4" w:space="0" w:color="auto"/>
              <w:left w:val="nil"/>
              <w:bottom w:val="single" w:sz="4" w:space="0" w:color="auto"/>
              <w:right w:val="single" w:sz="4" w:space="0" w:color="auto"/>
            </w:tcBorders>
            <w:vAlign w:val="center"/>
            <w:hideMark/>
          </w:tcPr>
          <w:p w14:paraId="3B2FEEC8" w14:textId="77777777" w:rsidR="00B947EC" w:rsidRPr="00B947EC" w:rsidRDefault="00B947EC" w:rsidP="00B947EC">
            <w:pPr>
              <w:ind w:firstLine="0"/>
              <w:jc w:val="center"/>
              <w:rPr>
                <w:b/>
                <w:bCs/>
                <w:sz w:val="16"/>
                <w:szCs w:val="16"/>
              </w:rPr>
            </w:pPr>
            <w:r w:rsidRPr="00B947EC">
              <w:rPr>
                <w:b/>
                <w:bCs/>
                <w:sz w:val="16"/>
                <w:szCs w:val="16"/>
              </w:rPr>
              <w:t>33 659,7</w:t>
            </w:r>
          </w:p>
        </w:tc>
        <w:tc>
          <w:tcPr>
            <w:tcW w:w="415" w:type="pct"/>
            <w:tcBorders>
              <w:top w:val="single" w:sz="4" w:space="0" w:color="auto"/>
              <w:left w:val="nil"/>
              <w:bottom w:val="single" w:sz="4" w:space="0" w:color="auto"/>
              <w:right w:val="single" w:sz="4" w:space="0" w:color="auto"/>
            </w:tcBorders>
            <w:vAlign w:val="center"/>
            <w:hideMark/>
          </w:tcPr>
          <w:p w14:paraId="38E84234" w14:textId="77777777" w:rsidR="00B947EC" w:rsidRPr="00B947EC" w:rsidRDefault="00B947EC" w:rsidP="00B947EC">
            <w:pPr>
              <w:ind w:firstLine="0"/>
              <w:jc w:val="center"/>
              <w:rPr>
                <w:b/>
                <w:bCs/>
                <w:sz w:val="16"/>
                <w:szCs w:val="16"/>
              </w:rPr>
            </w:pPr>
            <w:r w:rsidRPr="00B947EC">
              <w:rPr>
                <w:b/>
                <w:bCs/>
                <w:sz w:val="16"/>
                <w:szCs w:val="16"/>
              </w:rPr>
              <w:t>6 500,0</w:t>
            </w:r>
          </w:p>
        </w:tc>
        <w:tc>
          <w:tcPr>
            <w:tcW w:w="403" w:type="pct"/>
            <w:tcBorders>
              <w:top w:val="single" w:sz="4" w:space="0" w:color="auto"/>
              <w:left w:val="nil"/>
              <w:bottom w:val="single" w:sz="4" w:space="0" w:color="auto"/>
              <w:right w:val="single" w:sz="4" w:space="0" w:color="auto"/>
            </w:tcBorders>
            <w:vAlign w:val="center"/>
            <w:hideMark/>
          </w:tcPr>
          <w:p w14:paraId="41408CAC" w14:textId="77777777" w:rsidR="00B947EC" w:rsidRPr="00B947EC" w:rsidRDefault="00B947EC" w:rsidP="00B947EC">
            <w:pPr>
              <w:ind w:firstLine="0"/>
              <w:jc w:val="center"/>
              <w:rPr>
                <w:b/>
                <w:bCs/>
                <w:sz w:val="16"/>
                <w:szCs w:val="16"/>
              </w:rPr>
            </w:pPr>
            <w:r w:rsidRPr="00B947EC">
              <w:rPr>
                <w:b/>
                <w:bCs/>
                <w:sz w:val="16"/>
                <w:szCs w:val="16"/>
              </w:rPr>
              <w:t>5 877,5</w:t>
            </w:r>
          </w:p>
        </w:tc>
        <w:tc>
          <w:tcPr>
            <w:tcW w:w="483" w:type="pct"/>
            <w:tcBorders>
              <w:top w:val="single" w:sz="4" w:space="0" w:color="auto"/>
              <w:left w:val="nil"/>
              <w:bottom w:val="single" w:sz="4" w:space="0" w:color="auto"/>
              <w:right w:val="single" w:sz="4" w:space="0" w:color="auto"/>
            </w:tcBorders>
            <w:vAlign w:val="center"/>
            <w:hideMark/>
          </w:tcPr>
          <w:p w14:paraId="64617CC5" w14:textId="77777777" w:rsidR="00B947EC" w:rsidRPr="00B947EC" w:rsidRDefault="00B947EC" w:rsidP="00B947EC">
            <w:pPr>
              <w:ind w:firstLine="0"/>
              <w:jc w:val="center"/>
              <w:rPr>
                <w:b/>
                <w:bCs/>
                <w:sz w:val="16"/>
                <w:szCs w:val="16"/>
              </w:rPr>
            </w:pPr>
            <w:r w:rsidRPr="00B947EC">
              <w:rPr>
                <w:b/>
                <w:bCs/>
                <w:sz w:val="16"/>
                <w:szCs w:val="16"/>
              </w:rPr>
              <w:t>9 877,5</w:t>
            </w:r>
          </w:p>
        </w:tc>
        <w:tc>
          <w:tcPr>
            <w:tcW w:w="481" w:type="pct"/>
            <w:tcBorders>
              <w:top w:val="single" w:sz="4" w:space="0" w:color="auto"/>
              <w:left w:val="nil"/>
              <w:bottom w:val="single" w:sz="4" w:space="0" w:color="auto"/>
              <w:right w:val="single" w:sz="4" w:space="0" w:color="auto"/>
            </w:tcBorders>
            <w:vAlign w:val="center"/>
          </w:tcPr>
          <w:p w14:paraId="0AFC8D0D" w14:textId="77777777" w:rsidR="00B947EC" w:rsidRPr="00B947EC" w:rsidRDefault="00B947EC" w:rsidP="00B947EC">
            <w:pPr>
              <w:ind w:firstLine="0"/>
              <w:jc w:val="center"/>
              <w:rPr>
                <w:b/>
                <w:bCs/>
                <w:sz w:val="16"/>
                <w:szCs w:val="16"/>
              </w:rPr>
            </w:pPr>
            <w:r w:rsidRPr="00B947EC">
              <w:rPr>
                <w:b/>
                <w:bCs/>
                <w:sz w:val="16"/>
                <w:szCs w:val="16"/>
              </w:rPr>
              <w:t>102 913,9</w:t>
            </w:r>
          </w:p>
        </w:tc>
      </w:tr>
      <w:tr w:rsidR="00B947EC" w:rsidRPr="00B947EC" w14:paraId="0A2750B6" w14:textId="77777777" w:rsidTr="00B947EC">
        <w:trPr>
          <w:trHeight w:val="674"/>
          <w:jc w:val="center"/>
        </w:trPr>
        <w:tc>
          <w:tcPr>
            <w:tcW w:w="1482" w:type="pct"/>
            <w:gridSpan w:val="4"/>
            <w:vMerge/>
            <w:tcBorders>
              <w:top w:val="single" w:sz="4" w:space="0" w:color="auto"/>
              <w:left w:val="single" w:sz="4" w:space="0" w:color="auto"/>
              <w:bottom w:val="single" w:sz="4" w:space="0" w:color="auto"/>
              <w:right w:val="single" w:sz="4" w:space="0" w:color="auto"/>
            </w:tcBorders>
            <w:vAlign w:val="center"/>
            <w:hideMark/>
          </w:tcPr>
          <w:p w14:paraId="65686270"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70953FAC"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местного бюджета</w:t>
            </w:r>
          </w:p>
        </w:tc>
        <w:tc>
          <w:tcPr>
            <w:tcW w:w="413" w:type="pct"/>
            <w:tcBorders>
              <w:top w:val="single" w:sz="4" w:space="0" w:color="auto"/>
              <w:left w:val="nil"/>
              <w:bottom w:val="single" w:sz="4" w:space="0" w:color="auto"/>
              <w:right w:val="single" w:sz="4" w:space="0" w:color="auto"/>
            </w:tcBorders>
            <w:vAlign w:val="center"/>
            <w:hideMark/>
          </w:tcPr>
          <w:p w14:paraId="28B89349" w14:textId="77777777" w:rsidR="00B947EC" w:rsidRPr="00B947EC" w:rsidRDefault="00B947EC" w:rsidP="00B947EC">
            <w:pPr>
              <w:ind w:firstLine="0"/>
              <w:jc w:val="center"/>
              <w:rPr>
                <w:b/>
                <w:bCs/>
                <w:sz w:val="16"/>
                <w:szCs w:val="16"/>
              </w:rPr>
            </w:pPr>
            <w:r w:rsidRPr="00B947EC">
              <w:rPr>
                <w:b/>
                <w:bCs/>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4BF71D47" w14:textId="77777777" w:rsidR="00B947EC" w:rsidRPr="00B947EC" w:rsidRDefault="00B947EC" w:rsidP="00B947EC">
            <w:pPr>
              <w:ind w:firstLine="0"/>
              <w:jc w:val="center"/>
              <w:rPr>
                <w:b/>
                <w:bCs/>
                <w:sz w:val="16"/>
                <w:szCs w:val="16"/>
              </w:rPr>
            </w:pPr>
            <w:r w:rsidRPr="00B947EC">
              <w:rPr>
                <w:b/>
                <w:bCs/>
                <w:sz w:val="16"/>
                <w:szCs w:val="16"/>
              </w:rPr>
              <w:t>470,0</w:t>
            </w:r>
          </w:p>
        </w:tc>
        <w:tc>
          <w:tcPr>
            <w:tcW w:w="481" w:type="pct"/>
            <w:tcBorders>
              <w:top w:val="single" w:sz="4" w:space="0" w:color="auto"/>
              <w:left w:val="nil"/>
              <w:bottom w:val="single" w:sz="4" w:space="0" w:color="auto"/>
              <w:right w:val="single" w:sz="4" w:space="0" w:color="auto"/>
            </w:tcBorders>
            <w:vAlign w:val="center"/>
            <w:hideMark/>
          </w:tcPr>
          <w:p w14:paraId="622B0AC0" w14:textId="77777777" w:rsidR="00B947EC" w:rsidRPr="00B947EC" w:rsidRDefault="00B947EC" w:rsidP="00B947EC">
            <w:pPr>
              <w:ind w:firstLine="0"/>
              <w:jc w:val="center"/>
              <w:rPr>
                <w:b/>
                <w:bCs/>
                <w:sz w:val="16"/>
                <w:szCs w:val="16"/>
              </w:rPr>
            </w:pPr>
            <w:r w:rsidRPr="00B947EC">
              <w:rPr>
                <w:b/>
                <w:bCs/>
                <w:sz w:val="16"/>
                <w:szCs w:val="16"/>
              </w:rPr>
              <w:t>25 252,3</w:t>
            </w:r>
          </w:p>
        </w:tc>
        <w:tc>
          <w:tcPr>
            <w:tcW w:w="415" w:type="pct"/>
            <w:tcBorders>
              <w:top w:val="single" w:sz="4" w:space="0" w:color="auto"/>
              <w:left w:val="single" w:sz="4" w:space="0" w:color="auto"/>
              <w:bottom w:val="single" w:sz="4" w:space="0" w:color="auto"/>
              <w:right w:val="single" w:sz="4" w:space="0" w:color="auto"/>
            </w:tcBorders>
            <w:vAlign w:val="center"/>
            <w:hideMark/>
          </w:tcPr>
          <w:p w14:paraId="28485F6A" w14:textId="77777777" w:rsidR="00B947EC" w:rsidRPr="00B947EC" w:rsidRDefault="00B947EC" w:rsidP="00B947EC">
            <w:pPr>
              <w:ind w:firstLine="0"/>
              <w:jc w:val="center"/>
              <w:rPr>
                <w:b/>
                <w:sz w:val="16"/>
                <w:szCs w:val="16"/>
              </w:rPr>
            </w:pPr>
            <w:r w:rsidRPr="00B947EC">
              <w:rPr>
                <w:b/>
                <w:sz w:val="16"/>
                <w:szCs w:val="16"/>
              </w:rPr>
              <w:t>6 500,0</w:t>
            </w:r>
          </w:p>
        </w:tc>
        <w:tc>
          <w:tcPr>
            <w:tcW w:w="403" w:type="pct"/>
            <w:tcBorders>
              <w:top w:val="nil"/>
              <w:left w:val="nil"/>
              <w:bottom w:val="single" w:sz="4" w:space="0" w:color="auto"/>
              <w:right w:val="single" w:sz="4" w:space="0" w:color="auto"/>
            </w:tcBorders>
            <w:vAlign w:val="center"/>
            <w:hideMark/>
          </w:tcPr>
          <w:p w14:paraId="7B811C0D" w14:textId="77777777" w:rsidR="00B947EC" w:rsidRPr="00B947EC" w:rsidRDefault="00B947EC" w:rsidP="00B947EC">
            <w:pPr>
              <w:ind w:firstLine="0"/>
              <w:jc w:val="center"/>
              <w:rPr>
                <w:b/>
                <w:bCs/>
                <w:sz w:val="16"/>
                <w:szCs w:val="16"/>
              </w:rPr>
            </w:pPr>
            <w:r w:rsidRPr="00B947EC">
              <w:rPr>
                <w:b/>
                <w:bCs/>
                <w:sz w:val="16"/>
                <w:szCs w:val="16"/>
              </w:rPr>
              <w:t>1 175,5</w:t>
            </w:r>
          </w:p>
        </w:tc>
        <w:tc>
          <w:tcPr>
            <w:tcW w:w="483" w:type="pct"/>
            <w:tcBorders>
              <w:top w:val="single" w:sz="4" w:space="0" w:color="auto"/>
              <w:left w:val="nil"/>
              <w:bottom w:val="single" w:sz="4" w:space="0" w:color="auto"/>
              <w:right w:val="single" w:sz="4" w:space="0" w:color="auto"/>
            </w:tcBorders>
            <w:vAlign w:val="center"/>
            <w:hideMark/>
          </w:tcPr>
          <w:p w14:paraId="231E27EB" w14:textId="77777777" w:rsidR="00B947EC" w:rsidRPr="00B947EC" w:rsidRDefault="00B947EC" w:rsidP="00B947EC">
            <w:pPr>
              <w:ind w:firstLine="0"/>
              <w:jc w:val="center"/>
              <w:rPr>
                <w:b/>
                <w:bCs/>
                <w:sz w:val="16"/>
                <w:szCs w:val="16"/>
              </w:rPr>
            </w:pPr>
            <w:r w:rsidRPr="00B947EC">
              <w:rPr>
                <w:b/>
                <w:bCs/>
                <w:sz w:val="16"/>
                <w:szCs w:val="16"/>
              </w:rPr>
              <w:t>5 175,5</w:t>
            </w:r>
          </w:p>
        </w:tc>
        <w:tc>
          <w:tcPr>
            <w:tcW w:w="481" w:type="pct"/>
            <w:tcBorders>
              <w:top w:val="single" w:sz="4" w:space="0" w:color="auto"/>
              <w:left w:val="nil"/>
              <w:bottom w:val="single" w:sz="4" w:space="0" w:color="auto"/>
              <w:right w:val="single" w:sz="4" w:space="0" w:color="auto"/>
            </w:tcBorders>
            <w:vAlign w:val="center"/>
          </w:tcPr>
          <w:p w14:paraId="56EE2C53" w14:textId="77777777" w:rsidR="00B947EC" w:rsidRPr="00B947EC" w:rsidRDefault="00B947EC" w:rsidP="00B947EC">
            <w:pPr>
              <w:ind w:firstLine="0"/>
              <w:jc w:val="center"/>
              <w:rPr>
                <w:b/>
                <w:bCs/>
                <w:sz w:val="16"/>
                <w:szCs w:val="16"/>
              </w:rPr>
            </w:pPr>
            <w:r w:rsidRPr="00B947EC">
              <w:rPr>
                <w:b/>
                <w:bCs/>
                <w:sz w:val="16"/>
                <w:szCs w:val="16"/>
              </w:rPr>
              <w:t>38 573,3</w:t>
            </w:r>
          </w:p>
        </w:tc>
      </w:tr>
      <w:tr w:rsidR="00B947EC" w:rsidRPr="00B947EC" w14:paraId="5B4EA943" w14:textId="77777777" w:rsidTr="00B947EC">
        <w:trPr>
          <w:trHeight w:val="556"/>
          <w:jc w:val="center"/>
        </w:trPr>
        <w:tc>
          <w:tcPr>
            <w:tcW w:w="1482" w:type="pct"/>
            <w:gridSpan w:val="4"/>
            <w:vMerge/>
            <w:tcBorders>
              <w:top w:val="single" w:sz="4" w:space="0" w:color="auto"/>
              <w:left w:val="single" w:sz="4" w:space="0" w:color="auto"/>
              <w:bottom w:val="single" w:sz="4" w:space="0" w:color="auto"/>
              <w:right w:val="single" w:sz="4" w:space="0" w:color="auto"/>
            </w:tcBorders>
            <w:vAlign w:val="center"/>
            <w:hideMark/>
          </w:tcPr>
          <w:p w14:paraId="21500074"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152E2DAC"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областного бюджета</w:t>
            </w:r>
          </w:p>
        </w:tc>
        <w:tc>
          <w:tcPr>
            <w:tcW w:w="413" w:type="pct"/>
            <w:tcBorders>
              <w:top w:val="nil"/>
              <w:left w:val="nil"/>
              <w:bottom w:val="single" w:sz="4" w:space="0" w:color="auto"/>
              <w:right w:val="single" w:sz="4" w:space="0" w:color="auto"/>
            </w:tcBorders>
            <w:vAlign w:val="center"/>
            <w:hideMark/>
          </w:tcPr>
          <w:p w14:paraId="279AD68F" w14:textId="77777777" w:rsidR="00B947EC" w:rsidRPr="00B947EC" w:rsidRDefault="00B947EC" w:rsidP="00B947EC">
            <w:pPr>
              <w:ind w:firstLine="0"/>
              <w:jc w:val="center"/>
              <w:rPr>
                <w:b/>
                <w:bCs/>
                <w:sz w:val="16"/>
                <w:szCs w:val="16"/>
              </w:rPr>
            </w:pPr>
            <w:r w:rsidRPr="00B947EC">
              <w:rPr>
                <w:b/>
                <w:bCs/>
                <w:sz w:val="16"/>
                <w:szCs w:val="16"/>
              </w:rPr>
              <w:t>0,0</w:t>
            </w:r>
          </w:p>
        </w:tc>
        <w:tc>
          <w:tcPr>
            <w:tcW w:w="438" w:type="pct"/>
            <w:tcBorders>
              <w:top w:val="nil"/>
              <w:left w:val="nil"/>
              <w:bottom w:val="single" w:sz="4" w:space="0" w:color="auto"/>
              <w:right w:val="single" w:sz="4" w:space="0" w:color="auto"/>
            </w:tcBorders>
            <w:vAlign w:val="center"/>
            <w:hideMark/>
          </w:tcPr>
          <w:p w14:paraId="7A25F2D4" w14:textId="77777777" w:rsidR="00B947EC" w:rsidRPr="00B947EC" w:rsidRDefault="00B947EC" w:rsidP="00B947EC">
            <w:pPr>
              <w:ind w:firstLine="0"/>
              <w:jc w:val="center"/>
              <w:rPr>
                <w:b/>
                <w:bCs/>
                <w:sz w:val="16"/>
                <w:szCs w:val="16"/>
              </w:rPr>
            </w:pPr>
            <w:r w:rsidRPr="00B947EC">
              <w:rPr>
                <w:b/>
                <w:bCs/>
                <w:sz w:val="16"/>
                <w:szCs w:val="16"/>
              </w:rPr>
              <w:t>46 529,2</w:t>
            </w:r>
          </w:p>
        </w:tc>
        <w:tc>
          <w:tcPr>
            <w:tcW w:w="481" w:type="pct"/>
            <w:tcBorders>
              <w:top w:val="nil"/>
              <w:left w:val="nil"/>
              <w:bottom w:val="single" w:sz="4" w:space="0" w:color="auto"/>
              <w:right w:val="single" w:sz="4" w:space="0" w:color="auto"/>
            </w:tcBorders>
            <w:vAlign w:val="center"/>
            <w:hideMark/>
          </w:tcPr>
          <w:p w14:paraId="1CE1A8C7" w14:textId="77777777" w:rsidR="00B947EC" w:rsidRPr="00B947EC" w:rsidRDefault="00B947EC" w:rsidP="00B947EC">
            <w:pPr>
              <w:ind w:firstLine="0"/>
              <w:jc w:val="center"/>
              <w:rPr>
                <w:b/>
                <w:bCs/>
                <w:sz w:val="16"/>
                <w:szCs w:val="16"/>
              </w:rPr>
            </w:pPr>
            <w:r w:rsidRPr="00B947EC">
              <w:rPr>
                <w:b/>
                <w:bCs/>
                <w:sz w:val="16"/>
                <w:szCs w:val="16"/>
              </w:rPr>
              <w:t>8 407,4</w:t>
            </w:r>
          </w:p>
        </w:tc>
        <w:tc>
          <w:tcPr>
            <w:tcW w:w="415" w:type="pct"/>
            <w:tcBorders>
              <w:top w:val="nil"/>
              <w:left w:val="nil"/>
              <w:bottom w:val="single" w:sz="4" w:space="0" w:color="auto"/>
              <w:right w:val="single" w:sz="4" w:space="0" w:color="auto"/>
            </w:tcBorders>
            <w:vAlign w:val="center"/>
            <w:hideMark/>
          </w:tcPr>
          <w:p w14:paraId="18149437" w14:textId="77777777" w:rsidR="00B947EC" w:rsidRPr="00B947EC" w:rsidRDefault="00B947EC" w:rsidP="00B947EC">
            <w:pPr>
              <w:ind w:firstLine="0"/>
              <w:jc w:val="center"/>
              <w:rPr>
                <w:b/>
                <w:bCs/>
                <w:sz w:val="16"/>
                <w:szCs w:val="16"/>
              </w:rPr>
            </w:pPr>
            <w:r w:rsidRPr="00B947EC">
              <w:rPr>
                <w:b/>
                <w:bCs/>
                <w:sz w:val="16"/>
                <w:szCs w:val="16"/>
              </w:rPr>
              <w:t>0,0</w:t>
            </w:r>
          </w:p>
        </w:tc>
        <w:tc>
          <w:tcPr>
            <w:tcW w:w="403" w:type="pct"/>
            <w:tcBorders>
              <w:top w:val="nil"/>
              <w:left w:val="nil"/>
              <w:bottom w:val="single" w:sz="4" w:space="0" w:color="auto"/>
              <w:right w:val="single" w:sz="4" w:space="0" w:color="auto"/>
            </w:tcBorders>
            <w:vAlign w:val="center"/>
            <w:hideMark/>
          </w:tcPr>
          <w:p w14:paraId="6886C51D" w14:textId="77777777" w:rsidR="00B947EC" w:rsidRPr="00B947EC" w:rsidRDefault="00B947EC" w:rsidP="00B947EC">
            <w:pPr>
              <w:ind w:firstLine="0"/>
              <w:jc w:val="center"/>
              <w:rPr>
                <w:b/>
                <w:bCs/>
                <w:sz w:val="16"/>
                <w:szCs w:val="16"/>
              </w:rPr>
            </w:pPr>
            <w:r w:rsidRPr="00B947EC">
              <w:rPr>
                <w:b/>
                <w:bCs/>
                <w:sz w:val="16"/>
                <w:szCs w:val="16"/>
              </w:rPr>
              <w:t>4 702,0</w:t>
            </w:r>
          </w:p>
        </w:tc>
        <w:tc>
          <w:tcPr>
            <w:tcW w:w="483" w:type="pct"/>
            <w:tcBorders>
              <w:top w:val="nil"/>
              <w:left w:val="nil"/>
              <w:bottom w:val="single" w:sz="4" w:space="0" w:color="auto"/>
              <w:right w:val="single" w:sz="4" w:space="0" w:color="auto"/>
            </w:tcBorders>
            <w:vAlign w:val="center"/>
            <w:hideMark/>
          </w:tcPr>
          <w:p w14:paraId="1544E026" w14:textId="77777777" w:rsidR="00B947EC" w:rsidRPr="00B947EC" w:rsidRDefault="00B947EC" w:rsidP="00B947EC">
            <w:pPr>
              <w:ind w:firstLine="0"/>
              <w:jc w:val="center"/>
              <w:rPr>
                <w:b/>
                <w:bCs/>
                <w:sz w:val="16"/>
                <w:szCs w:val="16"/>
              </w:rPr>
            </w:pPr>
            <w:r w:rsidRPr="00B947EC">
              <w:rPr>
                <w:b/>
                <w:bCs/>
                <w:sz w:val="16"/>
                <w:szCs w:val="16"/>
              </w:rPr>
              <w:t>4 702,0</w:t>
            </w:r>
          </w:p>
        </w:tc>
        <w:tc>
          <w:tcPr>
            <w:tcW w:w="481" w:type="pct"/>
            <w:tcBorders>
              <w:top w:val="nil"/>
              <w:left w:val="nil"/>
              <w:bottom w:val="single" w:sz="4" w:space="0" w:color="auto"/>
              <w:right w:val="single" w:sz="4" w:space="0" w:color="auto"/>
            </w:tcBorders>
            <w:vAlign w:val="center"/>
          </w:tcPr>
          <w:p w14:paraId="0E57D9E4" w14:textId="77777777" w:rsidR="00B947EC" w:rsidRPr="00B947EC" w:rsidRDefault="00B947EC" w:rsidP="00B947EC">
            <w:pPr>
              <w:ind w:firstLine="0"/>
              <w:jc w:val="center"/>
              <w:rPr>
                <w:b/>
                <w:bCs/>
                <w:sz w:val="16"/>
                <w:szCs w:val="16"/>
              </w:rPr>
            </w:pPr>
            <w:r w:rsidRPr="00B947EC">
              <w:rPr>
                <w:b/>
                <w:bCs/>
                <w:sz w:val="16"/>
                <w:szCs w:val="16"/>
              </w:rPr>
              <w:t>64 340,6</w:t>
            </w:r>
          </w:p>
        </w:tc>
      </w:tr>
      <w:tr w:rsidR="00B947EC" w:rsidRPr="00B947EC" w14:paraId="70E376D2" w14:textId="77777777" w:rsidTr="00B947EC">
        <w:trPr>
          <w:trHeight w:val="564"/>
          <w:jc w:val="center"/>
        </w:trPr>
        <w:tc>
          <w:tcPr>
            <w:tcW w:w="1482" w:type="pct"/>
            <w:gridSpan w:val="4"/>
            <w:vMerge/>
            <w:tcBorders>
              <w:top w:val="single" w:sz="4" w:space="0" w:color="auto"/>
              <w:left w:val="single" w:sz="4" w:space="0" w:color="auto"/>
              <w:bottom w:val="single" w:sz="4" w:space="0" w:color="auto"/>
              <w:right w:val="single" w:sz="4" w:space="0" w:color="auto"/>
            </w:tcBorders>
            <w:vAlign w:val="center"/>
            <w:hideMark/>
          </w:tcPr>
          <w:p w14:paraId="73C05A56"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35567DC5"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федерально го бюджета</w:t>
            </w:r>
          </w:p>
        </w:tc>
        <w:tc>
          <w:tcPr>
            <w:tcW w:w="413" w:type="pct"/>
            <w:tcBorders>
              <w:top w:val="nil"/>
              <w:left w:val="nil"/>
              <w:bottom w:val="single" w:sz="4" w:space="0" w:color="auto"/>
              <w:right w:val="single" w:sz="4" w:space="0" w:color="auto"/>
            </w:tcBorders>
            <w:vAlign w:val="center"/>
            <w:hideMark/>
          </w:tcPr>
          <w:p w14:paraId="5223B107" w14:textId="77777777" w:rsidR="00B947EC" w:rsidRPr="00B947EC" w:rsidRDefault="00B947EC" w:rsidP="00B947EC">
            <w:pPr>
              <w:ind w:firstLine="0"/>
              <w:jc w:val="center"/>
              <w:rPr>
                <w:b/>
                <w:bCs/>
                <w:sz w:val="16"/>
                <w:szCs w:val="16"/>
              </w:rPr>
            </w:pPr>
            <w:r w:rsidRPr="00B947EC">
              <w:rPr>
                <w:b/>
                <w:bCs/>
                <w:sz w:val="16"/>
                <w:szCs w:val="16"/>
              </w:rPr>
              <w:t>0,0</w:t>
            </w:r>
          </w:p>
        </w:tc>
        <w:tc>
          <w:tcPr>
            <w:tcW w:w="438" w:type="pct"/>
            <w:tcBorders>
              <w:top w:val="nil"/>
              <w:left w:val="nil"/>
              <w:bottom w:val="single" w:sz="4" w:space="0" w:color="auto"/>
              <w:right w:val="single" w:sz="4" w:space="0" w:color="auto"/>
            </w:tcBorders>
            <w:vAlign w:val="center"/>
            <w:hideMark/>
          </w:tcPr>
          <w:p w14:paraId="3E4B37CE" w14:textId="77777777" w:rsidR="00B947EC" w:rsidRPr="00B947EC" w:rsidRDefault="00B947EC" w:rsidP="00B947EC">
            <w:pPr>
              <w:ind w:firstLine="0"/>
              <w:jc w:val="center"/>
              <w:rPr>
                <w:b/>
                <w:bCs/>
                <w:sz w:val="16"/>
                <w:szCs w:val="16"/>
              </w:rPr>
            </w:pPr>
            <w:r w:rsidRPr="00B947EC">
              <w:rPr>
                <w:b/>
                <w:bCs/>
                <w:sz w:val="16"/>
                <w:szCs w:val="16"/>
              </w:rPr>
              <w:t>0,0</w:t>
            </w:r>
          </w:p>
        </w:tc>
        <w:tc>
          <w:tcPr>
            <w:tcW w:w="481" w:type="pct"/>
            <w:tcBorders>
              <w:top w:val="nil"/>
              <w:left w:val="nil"/>
              <w:bottom w:val="single" w:sz="4" w:space="0" w:color="auto"/>
              <w:right w:val="single" w:sz="4" w:space="0" w:color="auto"/>
            </w:tcBorders>
            <w:vAlign w:val="center"/>
            <w:hideMark/>
          </w:tcPr>
          <w:p w14:paraId="66A8A0A4" w14:textId="77777777" w:rsidR="00B947EC" w:rsidRPr="00B947EC" w:rsidRDefault="00B947EC" w:rsidP="00B947EC">
            <w:pPr>
              <w:ind w:firstLine="0"/>
              <w:jc w:val="center"/>
              <w:rPr>
                <w:b/>
                <w:bCs/>
                <w:sz w:val="16"/>
                <w:szCs w:val="16"/>
              </w:rPr>
            </w:pPr>
            <w:r w:rsidRPr="00B947EC">
              <w:rPr>
                <w:b/>
                <w:bCs/>
                <w:sz w:val="16"/>
                <w:szCs w:val="16"/>
              </w:rPr>
              <w:t>0,0</w:t>
            </w:r>
          </w:p>
        </w:tc>
        <w:tc>
          <w:tcPr>
            <w:tcW w:w="415" w:type="pct"/>
            <w:tcBorders>
              <w:top w:val="nil"/>
              <w:left w:val="nil"/>
              <w:bottom w:val="single" w:sz="4" w:space="0" w:color="auto"/>
              <w:right w:val="single" w:sz="4" w:space="0" w:color="auto"/>
            </w:tcBorders>
            <w:vAlign w:val="center"/>
            <w:hideMark/>
          </w:tcPr>
          <w:p w14:paraId="6E27A65E" w14:textId="77777777" w:rsidR="00B947EC" w:rsidRPr="00B947EC" w:rsidRDefault="00B947EC" w:rsidP="00B947EC">
            <w:pPr>
              <w:ind w:firstLine="0"/>
              <w:jc w:val="center"/>
              <w:rPr>
                <w:b/>
                <w:bCs/>
                <w:sz w:val="16"/>
                <w:szCs w:val="16"/>
              </w:rPr>
            </w:pPr>
            <w:r w:rsidRPr="00B947EC">
              <w:rPr>
                <w:b/>
                <w:bCs/>
                <w:sz w:val="16"/>
                <w:szCs w:val="16"/>
              </w:rPr>
              <w:t>0,0</w:t>
            </w:r>
          </w:p>
        </w:tc>
        <w:tc>
          <w:tcPr>
            <w:tcW w:w="403" w:type="pct"/>
            <w:tcBorders>
              <w:top w:val="nil"/>
              <w:left w:val="nil"/>
              <w:bottom w:val="single" w:sz="4" w:space="0" w:color="auto"/>
              <w:right w:val="single" w:sz="4" w:space="0" w:color="auto"/>
            </w:tcBorders>
            <w:vAlign w:val="center"/>
          </w:tcPr>
          <w:p w14:paraId="0226487B" w14:textId="77777777" w:rsidR="00B947EC" w:rsidRPr="00B947EC" w:rsidRDefault="00B947EC" w:rsidP="00B947EC">
            <w:pPr>
              <w:ind w:firstLine="0"/>
              <w:jc w:val="center"/>
              <w:rPr>
                <w:b/>
                <w:bCs/>
                <w:sz w:val="16"/>
                <w:szCs w:val="16"/>
              </w:rPr>
            </w:pPr>
            <w:r w:rsidRPr="00B947EC">
              <w:rPr>
                <w:b/>
                <w:bCs/>
                <w:sz w:val="16"/>
                <w:szCs w:val="16"/>
              </w:rPr>
              <w:t>0,0</w:t>
            </w:r>
          </w:p>
        </w:tc>
        <w:tc>
          <w:tcPr>
            <w:tcW w:w="483" w:type="pct"/>
            <w:tcBorders>
              <w:top w:val="nil"/>
              <w:left w:val="nil"/>
              <w:bottom w:val="single" w:sz="4" w:space="0" w:color="auto"/>
              <w:right w:val="single" w:sz="4" w:space="0" w:color="auto"/>
            </w:tcBorders>
            <w:vAlign w:val="center"/>
            <w:hideMark/>
          </w:tcPr>
          <w:p w14:paraId="11B7528E" w14:textId="77777777" w:rsidR="00B947EC" w:rsidRPr="00B947EC" w:rsidRDefault="00B947EC" w:rsidP="00B947EC">
            <w:pPr>
              <w:ind w:firstLine="0"/>
              <w:jc w:val="center"/>
              <w:rPr>
                <w:b/>
                <w:bCs/>
                <w:sz w:val="16"/>
                <w:szCs w:val="16"/>
              </w:rPr>
            </w:pPr>
            <w:r w:rsidRPr="00B947EC">
              <w:rPr>
                <w:b/>
                <w:bCs/>
                <w:sz w:val="16"/>
                <w:szCs w:val="16"/>
              </w:rPr>
              <w:t>0,0</w:t>
            </w:r>
          </w:p>
        </w:tc>
        <w:tc>
          <w:tcPr>
            <w:tcW w:w="481" w:type="pct"/>
            <w:tcBorders>
              <w:top w:val="nil"/>
              <w:left w:val="nil"/>
              <w:bottom w:val="single" w:sz="4" w:space="0" w:color="auto"/>
              <w:right w:val="single" w:sz="4" w:space="0" w:color="auto"/>
            </w:tcBorders>
            <w:vAlign w:val="center"/>
          </w:tcPr>
          <w:p w14:paraId="40E6CA16" w14:textId="77777777" w:rsidR="00B947EC" w:rsidRPr="00B947EC" w:rsidRDefault="00B947EC" w:rsidP="00B947EC">
            <w:pPr>
              <w:ind w:firstLine="0"/>
              <w:jc w:val="center"/>
              <w:rPr>
                <w:b/>
                <w:bCs/>
                <w:sz w:val="16"/>
                <w:szCs w:val="16"/>
              </w:rPr>
            </w:pPr>
            <w:r w:rsidRPr="00B947EC">
              <w:rPr>
                <w:b/>
                <w:bCs/>
                <w:sz w:val="16"/>
                <w:szCs w:val="16"/>
              </w:rPr>
              <w:t>0,0</w:t>
            </w:r>
          </w:p>
        </w:tc>
      </w:tr>
      <w:tr w:rsidR="00B947EC" w:rsidRPr="00B947EC" w14:paraId="0B9B4440" w14:textId="77777777" w:rsidTr="00B947EC">
        <w:trPr>
          <w:trHeight w:val="300"/>
          <w:jc w:val="center"/>
        </w:trPr>
        <w:tc>
          <w:tcPr>
            <w:tcW w:w="740" w:type="pct"/>
            <w:gridSpan w:val="2"/>
            <w:vMerge w:val="restart"/>
            <w:tcBorders>
              <w:top w:val="single" w:sz="4" w:space="0" w:color="auto"/>
              <w:left w:val="single" w:sz="4" w:space="0" w:color="auto"/>
              <w:right w:val="single" w:sz="4" w:space="0" w:color="auto"/>
            </w:tcBorders>
            <w:vAlign w:val="center"/>
            <w:hideMark/>
          </w:tcPr>
          <w:p w14:paraId="61524568" w14:textId="77777777" w:rsidR="00B947EC" w:rsidRPr="00B947EC" w:rsidRDefault="00B947EC" w:rsidP="00B947EC">
            <w:pPr>
              <w:ind w:firstLine="0"/>
              <w:rPr>
                <w:b/>
                <w:color w:val="000000"/>
                <w:sz w:val="16"/>
                <w:szCs w:val="16"/>
              </w:rPr>
            </w:pPr>
            <w:r w:rsidRPr="00B947EC">
              <w:rPr>
                <w:b/>
                <w:color w:val="000000"/>
                <w:sz w:val="16"/>
                <w:szCs w:val="16"/>
              </w:rPr>
              <w:t>Основное мероприятие 4.1</w:t>
            </w:r>
          </w:p>
          <w:p w14:paraId="2C3D8F02" w14:textId="77777777" w:rsidR="00B947EC" w:rsidRPr="00B947EC" w:rsidRDefault="00B947EC" w:rsidP="00B947EC">
            <w:pPr>
              <w:ind w:firstLine="0"/>
              <w:rPr>
                <w:color w:val="000000"/>
                <w:sz w:val="16"/>
                <w:szCs w:val="16"/>
              </w:rPr>
            </w:pPr>
            <w:r w:rsidRPr="00B947EC">
              <w:rPr>
                <w:color w:val="000000"/>
                <w:sz w:val="16"/>
                <w:szCs w:val="16"/>
              </w:rPr>
              <w:t xml:space="preserve">Погашение кредиторской задолженности муниципальных </w:t>
            </w:r>
            <w:r w:rsidRPr="00B947EC">
              <w:rPr>
                <w:color w:val="000000"/>
                <w:sz w:val="16"/>
                <w:szCs w:val="16"/>
              </w:rPr>
              <w:lastRenderedPageBreak/>
              <w:t>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550-летия г</w:t>
            </w:r>
            <w:proofErr w:type="gramStart"/>
            <w:r w:rsidRPr="00B947EC">
              <w:rPr>
                <w:color w:val="000000"/>
                <w:sz w:val="16"/>
                <w:szCs w:val="16"/>
              </w:rPr>
              <w:t>.Б</w:t>
            </w:r>
            <w:proofErr w:type="gramEnd"/>
            <w:r w:rsidRPr="00B947EC">
              <w:rPr>
                <w:color w:val="000000"/>
                <w:sz w:val="16"/>
                <w:szCs w:val="16"/>
              </w:rPr>
              <w:t>алахна</w:t>
            </w:r>
            <w:r w:rsidRPr="00B947EC">
              <w:rPr>
                <w:sz w:val="16"/>
                <w:szCs w:val="16"/>
              </w:rPr>
              <w:t xml:space="preserve"> </w:t>
            </w:r>
            <w:r w:rsidRPr="00B947EC">
              <w:rPr>
                <w:color w:val="000000"/>
                <w:sz w:val="16"/>
                <w:szCs w:val="16"/>
              </w:rPr>
              <w:t>Балахнинского муниципального округа Нижегородской области</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50A40C9A" w14:textId="77777777" w:rsidR="00B947EC" w:rsidRPr="00B947EC" w:rsidRDefault="00B947EC" w:rsidP="00B947EC">
            <w:pPr>
              <w:ind w:firstLine="0"/>
              <w:rPr>
                <w:color w:val="000000"/>
                <w:sz w:val="16"/>
                <w:szCs w:val="16"/>
              </w:rPr>
            </w:pPr>
            <w:r w:rsidRPr="00B947EC">
              <w:rPr>
                <w:color w:val="000000"/>
                <w:sz w:val="16"/>
                <w:szCs w:val="16"/>
              </w:rPr>
              <w:lastRenderedPageBreak/>
              <w:t>2024-2028</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14:paraId="408457B9" w14:textId="77777777" w:rsidR="00B947EC" w:rsidRPr="00B947EC" w:rsidRDefault="00B947EC" w:rsidP="00B947EC">
            <w:pPr>
              <w:ind w:firstLine="0"/>
              <w:rPr>
                <w:color w:val="000000"/>
                <w:sz w:val="16"/>
                <w:szCs w:val="16"/>
              </w:rPr>
            </w:pPr>
            <w:r w:rsidRPr="00B947EC">
              <w:rPr>
                <w:color w:val="000000"/>
                <w:sz w:val="16"/>
                <w:szCs w:val="16"/>
              </w:rPr>
              <w:t>УЖиИИ Администрации БМО</w:t>
            </w:r>
          </w:p>
        </w:tc>
        <w:tc>
          <w:tcPr>
            <w:tcW w:w="404" w:type="pct"/>
            <w:tcBorders>
              <w:top w:val="single" w:sz="4" w:space="0" w:color="auto"/>
              <w:left w:val="nil"/>
              <w:bottom w:val="single" w:sz="4" w:space="0" w:color="auto"/>
              <w:right w:val="single" w:sz="4" w:space="0" w:color="auto"/>
            </w:tcBorders>
            <w:vAlign w:val="center"/>
            <w:hideMark/>
          </w:tcPr>
          <w:p w14:paraId="30261DA3" w14:textId="77777777" w:rsidR="00B947EC" w:rsidRPr="00B947EC" w:rsidRDefault="00B947EC" w:rsidP="00B947EC">
            <w:pPr>
              <w:ind w:left="-114" w:right="-111" w:firstLine="0"/>
              <w:rPr>
                <w:color w:val="000000"/>
                <w:sz w:val="16"/>
                <w:szCs w:val="16"/>
              </w:rPr>
            </w:pPr>
            <w:r w:rsidRPr="00B947EC">
              <w:rPr>
                <w:color w:val="000000"/>
                <w:sz w:val="16"/>
                <w:szCs w:val="16"/>
              </w:rPr>
              <w:t>Всего</w:t>
            </w:r>
          </w:p>
        </w:tc>
        <w:tc>
          <w:tcPr>
            <w:tcW w:w="413" w:type="pct"/>
            <w:tcBorders>
              <w:top w:val="single" w:sz="4" w:space="0" w:color="auto"/>
              <w:left w:val="nil"/>
              <w:bottom w:val="single" w:sz="4" w:space="0" w:color="auto"/>
              <w:right w:val="single" w:sz="4" w:space="0" w:color="auto"/>
            </w:tcBorders>
            <w:vAlign w:val="center"/>
            <w:hideMark/>
          </w:tcPr>
          <w:p w14:paraId="414BD05B" w14:textId="77777777" w:rsidR="00B947EC" w:rsidRPr="00B947EC" w:rsidRDefault="00B947EC" w:rsidP="00B947EC">
            <w:pPr>
              <w:ind w:firstLine="0"/>
              <w:jc w:val="center"/>
              <w:rPr>
                <w:sz w:val="16"/>
                <w:szCs w:val="16"/>
              </w:rPr>
            </w:pPr>
            <w:r w:rsidRPr="00B947EC">
              <w:rPr>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1484FA3E" w14:textId="77777777" w:rsidR="00B947EC" w:rsidRPr="00B947EC" w:rsidRDefault="00B947EC" w:rsidP="00B947EC">
            <w:pPr>
              <w:ind w:firstLine="0"/>
              <w:jc w:val="center"/>
              <w:rPr>
                <w:sz w:val="16"/>
                <w:szCs w:val="16"/>
              </w:rPr>
            </w:pPr>
            <w:r w:rsidRPr="00B947EC">
              <w:rPr>
                <w:sz w:val="16"/>
                <w:szCs w:val="16"/>
              </w:rPr>
              <w:t>46 999,2</w:t>
            </w:r>
          </w:p>
        </w:tc>
        <w:tc>
          <w:tcPr>
            <w:tcW w:w="481" w:type="pct"/>
            <w:tcBorders>
              <w:top w:val="single" w:sz="4" w:space="0" w:color="auto"/>
              <w:left w:val="nil"/>
              <w:bottom w:val="single" w:sz="4" w:space="0" w:color="auto"/>
              <w:right w:val="single" w:sz="4" w:space="0" w:color="auto"/>
            </w:tcBorders>
            <w:vAlign w:val="center"/>
            <w:hideMark/>
          </w:tcPr>
          <w:p w14:paraId="4C80E56E" w14:textId="77777777" w:rsidR="00B947EC" w:rsidRPr="00B947EC" w:rsidRDefault="00B947EC" w:rsidP="00B947EC">
            <w:pPr>
              <w:ind w:firstLine="0"/>
              <w:jc w:val="center"/>
              <w:rPr>
                <w:sz w:val="16"/>
                <w:szCs w:val="16"/>
              </w:rPr>
            </w:pPr>
            <w:r w:rsidRPr="00B947EC">
              <w:rPr>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07EE7CB0" w14:textId="77777777" w:rsidR="00B947EC" w:rsidRPr="00B947EC" w:rsidRDefault="00B947EC" w:rsidP="00B947EC">
            <w:pPr>
              <w:ind w:firstLine="0"/>
              <w:jc w:val="center"/>
              <w:rPr>
                <w:sz w:val="16"/>
                <w:szCs w:val="16"/>
              </w:rPr>
            </w:pPr>
            <w:r w:rsidRPr="00B947EC">
              <w:rPr>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6332299A" w14:textId="77777777" w:rsidR="00B947EC" w:rsidRPr="00B947EC" w:rsidRDefault="00B947EC" w:rsidP="00B947EC">
            <w:pPr>
              <w:ind w:firstLine="0"/>
              <w:jc w:val="center"/>
              <w:rPr>
                <w:sz w:val="16"/>
                <w:szCs w:val="16"/>
              </w:rPr>
            </w:pPr>
            <w:r w:rsidRPr="00B947EC">
              <w:rPr>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1672E598" w14:textId="77777777" w:rsidR="00B947EC" w:rsidRPr="00B947EC" w:rsidRDefault="00B947EC" w:rsidP="00B947EC">
            <w:pPr>
              <w:ind w:firstLine="0"/>
              <w:jc w:val="center"/>
              <w:rPr>
                <w:sz w:val="16"/>
                <w:szCs w:val="16"/>
              </w:rPr>
            </w:pPr>
            <w:r w:rsidRPr="00B947EC">
              <w:rPr>
                <w:sz w:val="16"/>
                <w:szCs w:val="16"/>
              </w:rPr>
              <w:t>0,0</w:t>
            </w:r>
          </w:p>
        </w:tc>
        <w:tc>
          <w:tcPr>
            <w:tcW w:w="481" w:type="pct"/>
            <w:tcBorders>
              <w:top w:val="single" w:sz="4" w:space="0" w:color="auto"/>
              <w:left w:val="nil"/>
              <w:bottom w:val="single" w:sz="4" w:space="0" w:color="auto"/>
              <w:right w:val="single" w:sz="4" w:space="0" w:color="auto"/>
            </w:tcBorders>
            <w:vAlign w:val="center"/>
          </w:tcPr>
          <w:p w14:paraId="50DEBA3B" w14:textId="77777777" w:rsidR="00B947EC" w:rsidRPr="00B947EC" w:rsidRDefault="00B947EC" w:rsidP="00B947EC">
            <w:pPr>
              <w:ind w:firstLine="0"/>
              <w:jc w:val="center"/>
              <w:rPr>
                <w:b/>
                <w:bCs/>
                <w:sz w:val="16"/>
                <w:szCs w:val="16"/>
              </w:rPr>
            </w:pPr>
            <w:r w:rsidRPr="00B947EC">
              <w:rPr>
                <w:b/>
                <w:bCs/>
                <w:sz w:val="16"/>
                <w:szCs w:val="16"/>
              </w:rPr>
              <w:t>46 999,2</w:t>
            </w:r>
          </w:p>
        </w:tc>
      </w:tr>
      <w:tr w:rsidR="00B947EC" w:rsidRPr="00B947EC" w14:paraId="3EE0CDB7" w14:textId="77777777" w:rsidTr="00B947EC">
        <w:trPr>
          <w:trHeight w:val="960"/>
          <w:jc w:val="center"/>
        </w:trPr>
        <w:tc>
          <w:tcPr>
            <w:tcW w:w="740" w:type="pct"/>
            <w:gridSpan w:val="2"/>
            <w:vMerge/>
            <w:tcBorders>
              <w:left w:val="single" w:sz="4" w:space="0" w:color="auto"/>
              <w:right w:val="single" w:sz="4" w:space="0" w:color="auto"/>
            </w:tcBorders>
            <w:vAlign w:val="center"/>
            <w:hideMark/>
          </w:tcPr>
          <w:p w14:paraId="5E96046B"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3C346D6A"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42564E9A"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041254A6" w14:textId="77777777" w:rsidR="00B947EC" w:rsidRPr="00B947EC" w:rsidRDefault="00B947EC" w:rsidP="00B947EC">
            <w:pPr>
              <w:ind w:left="-114" w:right="-111" w:firstLine="0"/>
              <w:rPr>
                <w:color w:val="000000"/>
                <w:sz w:val="16"/>
                <w:szCs w:val="16"/>
              </w:rPr>
            </w:pPr>
            <w:r w:rsidRPr="00B947EC">
              <w:rPr>
                <w:color w:val="000000"/>
                <w:sz w:val="16"/>
                <w:szCs w:val="16"/>
              </w:rPr>
              <w:t>Расходы местного бюджета</w:t>
            </w:r>
          </w:p>
        </w:tc>
        <w:tc>
          <w:tcPr>
            <w:tcW w:w="413" w:type="pct"/>
            <w:tcBorders>
              <w:top w:val="single" w:sz="4" w:space="0" w:color="auto"/>
              <w:left w:val="nil"/>
              <w:bottom w:val="single" w:sz="4" w:space="0" w:color="auto"/>
              <w:right w:val="single" w:sz="4" w:space="0" w:color="auto"/>
            </w:tcBorders>
            <w:vAlign w:val="center"/>
            <w:hideMark/>
          </w:tcPr>
          <w:p w14:paraId="4E460A98" w14:textId="77777777" w:rsidR="00B947EC" w:rsidRPr="00B947EC" w:rsidRDefault="00B947EC" w:rsidP="00B947EC">
            <w:pPr>
              <w:ind w:firstLine="0"/>
              <w:jc w:val="center"/>
              <w:rPr>
                <w:sz w:val="16"/>
                <w:szCs w:val="16"/>
              </w:rPr>
            </w:pPr>
            <w:r w:rsidRPr="00B947EC">
              <w:rPr>
                <w:sz w:val="16"/>
                <w:szCs w:val="16"/>
              </w:rPr>
              <w:t>0,0</w:t>
            </w:r>
          </w:p>
        </w:tc>
        <w:tc>
          <w:tcPr>
            <w:tcW w:w="438" w:type="pct"/>
            <w:tcBorders>
              <w:top w:val="nil"/>
              <w:left w:val="nil"/>
              <w:bottom w:val="single" w:sz="4" w:space="0" w:color="auto"/>
              <w:right w:val="single" w:sz="4" w:space="0" w:color="auto"/>
            </w:tcBorders>
            <w:vAlign w:val="center"/>
            <w:hideMark/>
          </w:tcPr>
          <w:p w14:paraId="70113C16" w14:textId="77777777" w:rsidR="00B947EC" w:rsidRPr="00B947EC" w:rsidRDefault="00B947EC" w:rsidP="00B947EC">
            <w:pPr>
              <w:ind w:firstLine="0"/>
              <w:jc w:val="center"/>
              <w:rPr>
                <w:bCs/>
                <w:sz w:val="16"/>
                <w:szCs w:val="16"/>
              </w:rPr>
            </w:pPr>
            <w:r w:rsidRPr="00B947EC">
              <w:rPr>
                <w:bCs/>
                <w:sz w:val="16"/>
                <w:szCs w:val="16"/>
              </w:rPr>
              <w:t>470,0</w:t>
            </w:r>
          </w:p>
        </w:tc>
        <w:tc>
          <w:tcPr>
            <w:tcW w:w="481" w:type="pct"/>
            <w:tcBorders>
              <w:top w:val="single" w:sz="4" w:space="0" w:color="auto"/>
              <w:left w:val="nil"/>
              <w:bottom w:val="single" w:sz="4" w:space="0" w:color="auto"/>
              <w:right w:val="single" w:sz="4" w:space="0" w:color="auto"/>
            </w:tcBorders>
            <w:vAlign w:val="center"/>
            <w:hideMark/>
          </w:tcPr>
          <w:p w14:paraId="603B1426" w14:textId="77777777" w:rsidR="00B947EC" w:rsidRPr="00B947EC" w:rsidRDefault="00B947EC" w:rsidP="00B947EC">
            <w:pPr>
              <w:ind w:firstLine="0"/>
              <w:jc w:val="center"/>
              <w:rPr>
                <w:sz w:val="16"/>
                <w:szCs w:val="16"/>
              </w:rPr>
            </w:pPr>
            <w:r w:rsidRPr="00B947EC">
              <w:rPr>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5580CEE5" w14:textId="77777777" w:rsidR="00B947EC" w:rsidRPr="00B947EC" w:rsidRDefault="00B947EC" w:rsidP="00B947EC">
            <w:pPr>
              <w:ind w:firstLine="0"/>
              <w:jc w:val="center"/>
              <w:rPr>
                <w:sz w:val="16"/>
                <w:szCs w:val="16"/>
              </w:rPr>
            </w:pPr>
            <w:r w:rsidRPr="00B947EC">
              <w:rPr>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498DFFE8" w14:textId="77777777" w:rsidR="00B947EC" w:rsidRPr="00B947EC" w:rsidRDefault="00B947EC" w:rsidP="00B947EC">
            <w:pPr>
              <w:ind w:firstLine="0"/>
              <w:jc w:val="center"/>
              <w:rPr>
                <w:sz w:val="16"/>
                <w:szCs w:val="16"/>
              </w:rPr>
            </w:pPr>
            <w:r w:rsidRPr="00B947EC">
              <w:rPr>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679F4384" w14:textId="77777777" w:rsidR="00B947EC" w:rsidRPr="00B947EC" w:rsidRDefault="00B947EC" w:rsidP="00B947EC">
            <w:pPr>
              <w:ind w:firstLine="0"/>
              <w:jc w:val="center"/>
              <w:rPr>
                <w:sz w:val="16"/>
                <w:szCs w:val="16"/>
              </w:rPr>
            </w:pPr>
            <w:r w:rsidRPr="00B947EC">
              <w:rPr>
                <w:sz w:val="16"/>
                <w:szCs w:val="16"/>
              </w:rPr>
              <w:t>0,0</w:t>
            </w:r>
          </w:p>
        </w:tc>
        <w:tc>
          <w:tcPr>
            <w:tcW w:w="481" w:type="pct"/>
            <w:tcBorders>
              <w:top w:val="nil"/>
              <w:left w:val="nil"/>
              <w:bottom w:val="single" w:sz="4" w:space="0" w:color="auto"/>
              <w:right w:val="single" w:sz="4" w:space="0" w:color="auto"/>
            </w:tcBorders>
            <w:vAlign w:val="center"/>
          </w:tcPr>
          <w:p w14:paraId="63EE0FCB" w14:textId="77777777" w:rsidR="00B947EC" w:rsidRPr="00B947EC" w:rsidRDefault="00B947EC" w:rsidP="00B947EC">
            <w:pPr>
              <w:ind w:firstLine="0"/>
              <w:jc w:val="center"/>
              <w:rPr>
                <w:b/>
                <w:bCs/>
                <w:sz w:val="16"/>
                <w:szCs w:val="16"/>
              </w:rPr>
            </w:pPr>
            <w:r w:rsidRPr="00B947EC">
              <w:rPr>
                <w:b/>
                <w:bCs/>
                <w:sz w:val="16"/>
                <w:szCs w:val="16"/>
              </w:rPr>
              <w:t>470,0</w:t>
            </w:r>
          </w:p>
        </w:tc>
      </w:tr>
      <w:tr w:rsidR="00B947EC" w:rsidRPr="00B947EC" w14:paraId="4E7BF3B6" w14:textId="77777777" w:rsidTr="00B947EC">
        <w:trPr>
          <w:trHeight w:val="1118"/>
          <w:jc w:val="center"/>
        </w:trPr>
        <w:tc>
          <w:tcPr>
            <w:tcW w:w="740" w:type="pct"/>
            <w:gridSpan w:val="2"/>
            <w:vMerge/>
            <w:tcBorders>
              <w:left w:val="single" w:sz="4" w:space="0" w:color="auto"/>
              <w:right w:val="single" w:sz="4" w:space="0" w:color="auto"/>
            </w:tcBorders>
            <w:vAlign w:val="center"/>
            <w:hideMark/>
          </w:tcPr>
          <w:p w14:paraId="5140BFB2"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3C06DDD1"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6E785FB5"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1AFC9938" w14:textId="77777777" w:rsidR="00B947EC" w:rsidRPr="00B947EC" w:rsidRDefault="00B947EC" w:rsidP="00B947EC">
            <w:pPr>
              <w:ind w:left="-114" w:right="-111" w:firstLine="0"/>
              <w:rPr>
                <w:color w:val="000000"/>
                <w:sz w:val="16"/>
                <w:szCs w:val="16"/>
              </w:rPr>
            </w:pPr>
            <w:r w:rsidRPr="00B947EC">
              <w:rPr>
                <w:color w:val="000000"/>
                <w:sz w:val="16"/>
                <w:szCs w:val="16"/>
              </w:rPr>
              <w:t>Расходы областного бюджета</w:t>
            </w:r>
          </w:p>
        </w:tc>
        <w:tc>
          <w:tcPr>
            <w:tcW w:w="413" w:type="pct"/>
            <w:tcBorders>
              <w:top w:val="single" w:sz="4" w:space="0" w:color="auto"/>
              <w:left w:val="nil"/>
              <w:bottom w:val="single" w:sz="4" w:space="0" w:color="auto"/>
              <w:right w:val="single" w:sz="4" w:space="0" w:color="auto"/>
            </w:tcBorders>
            <w:vAlign w:val="center"/>
            <w:hideMark/>
          </w:tcPr>
          <w:p w14:paraId="678EB390" w14:textId="77777777" w:rsidR="00B947EC" w:rsidRPr="00B947EC" w:rsidRDefault="00B947EC" w:rsidP="00B947EC">
            <w:pPr>
              <w:ind w:firstLine="0"/>
              <w:jc w:val="center"/>
              <w:rPr>
                <w:sz w:val="16"/>
                <w:szCs w:val="16"/>
              </w:rPr>
            </w:pPr>
            <w:r w:rsidRPr="00B947EC">
              <w:rPr>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688B7A52" w14:textId="77777777" w:rsidR="00B947EC" w:rsidRPr="00B947EC" w:rsidRDefault="00B947EC" w:rsidP="00B947EC">
            <w:pPr>
              <w:ind w:firstLine="0"/>
              <w:jc w:val="center"/>
              <w:rPr>
                <w:sz w:val="16"/>
                <w:szCs w:val="16"/>
              </w:rPr>
            </w:pPr>
            <w:r w:rsidRPr="00B947EC">
              <w:rPr>
                <w:sz w:val="16"/>
                <w:szCs w:val="16"/>
              </w:rPr>
              <w:t>46529,2</w:t>
            </w:r>
          </w:p>
        </w:tc>
        <w:tc>
          <w:tcPr>
            <w:tcW w:w="481" w:type="pct"/>
            <w:tcBorders>
              <w:top w:val="single" w:sz="4" w:space="0" w:color="auto"/>
              <w:left w:val="nil"/>
              <w:bottom w:val="single" w:sz="4" w:space="0" w:color="auto"/>
              <w:right w:val="single" w:sz="4" w:space="0" w:color="auto"/>
            </w:tcBorders>
            <w:vAlign w:val="center"/>
            <w:hideMark/>
          </w:tcPr>
          <w:p w14:paraId="49E081EB" w14:textId="77777777" w:rsidR="00B947EC" w:rsidRPr="00B947EC" w:rsidRDefault="00B947EC" w:rsidP="00B947EC">
            <w:pPr>
              <w:ind w:firstLine="0"/>
              <w:jc w:val="center"/>
              <w:rPr>
                <w:sz w:val="16"/>
                <w:szCs w:val="16"/>
              </w:rPr>
            </w:pPr>
            <w:r w:rsidRPr="00B947EC">
              <w:rPr>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44E4DDF3" w14:textId="77777777" w:rsidR="00B947EC" w:rsidRPr="00B947EC" w:rsidRDefault="00B947EC" w:rsidP="00B947EC">
            <w:pPr>
              <w:ind w:firstLine="0"/>
              <w:jc w:val="center"/>
              <w:rPr>
                <w:sz w:val="16"/>
                <w:szCs w:val="16"/>
              </w:rPr>
            </w:pPr>
            <w:r w:rsidRPr="00B947EC">
              <w:rPr>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1B239B5B" w14:textId="77777777" w:rsidR="00B947EC" w:rsidRPr="00B947EC" w:rsidRDefault="00B947EC" w:rsidP="00B947EC">
            <w:pPr>
              <w:ind w:firstLine="0"/>
              <w:jc w:val="center"/>
              <w:rPr>
                <w:sz w:val="16"/>
                <w:szCs w:val="16"/>
              </w:rPr>
            </w:pPr>
            <w:r w:rsidRPr="00B947EC">
              <w:rPr>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400BB100" w14:textId="77777777" w:rsidR="00B947EC" w:rsidRPr="00B947EC" w:rsidRDefault="00B947EC" w:rsidP="00B947EC">
            <w:pPr>
              <w:ind w:firstLine="0"/>
              <w:jc w:val="center"/>
              <w:rPr>
                <w:sz w:val="16"/>
                <w:szCs w:val="16"/>
              </w:rPr>
            </w:pPr>
            <w:r w:rsidRPr="00B947EC">
              <w:rPr>
                <w:sz w:val="16"/>
                <w:szCs w:val="16"/>
              </w:rPr>
              <w:t>0,0</w:t>
            </w:r>
          </w:p>
        </w:tc>
        <w:tc>
          <w:tcPr>
            <w:tcW w:w="481" w:type="pct"/>
            <w:tcBorders>
              <w:top w:val="single" w:sz="4" w:space="0" w:color="auto"/>
              <w:left w:val="nil"/>
              <w:bottom w:val="single" w:sz="4" w:space="0" w:color="auto"/>
              <w:right w:val="single" w:sz="4" w:space="0" w:color="auto"/>
            </w:tcBorders>
            <w:vAlign w:val="center"/>
          </w:tcPr>
          <w:p w14:paraId="1B9216A8" w14:textId="77777777" w:rsidR="00B947EC" w:rsidRPr="00B947EC" w:rsidRDefault="00B947EC" w:rsidP="00B947EC">
            <w:pPr>
              <w:ind w:firstLine="0"/>
              <w:jc w:val="center"/>
              <w:rPr>
                <w:b/>
                <w:bCs/>
                <w:sz w:val="16"/>
                <w:szCs w:val="16"/>
              </w:rPr>
            </w:pPr>
            <w:r w:rsidRPr="00B947EC">
              <w:rPr>
                <w:b/>
                <w:bCs/>
                <w:sz w:val="16"/>
                <w:szCs w:val="16"/>
              </w:rPr>
              <w:t>46 529,2</w:t>
            </w:r>
          </w:p>
        </w:tc>
      </w:tr>
      <w:tr w:rsidR="00B947EC" w:rsidRPr="00B947EC" w14:paraId="224F34DC" w14:textId="77777777" w:rsidTr="00B947EC">
        <w:trPr>
          <w:trHeight w:val="765"/>
          <w:jc w:val="center"/>
        </w:trPr>
        <w:tc>
          <w:tcPr>
            <w:tcW w:w="740" w:type="pct"/>
            <w:gridSpan w:val="2"/>
            <w:vMerge/>
            <w:tcBorders>
              <w:left w:val="single" w:sz="4" w:space="0" w:color="auto"/>
              <w:bottom w:val="single" w:sz="4" w:space="0" w:color="auto"/>
              <w:right w:val="single" w:sz="4" w:space="0" w:color="auto"/>
            </w:tcBorders>
            <w:vAlign w:val="center"/>
            <w:hideMark/>
          </w:tcPr>
          <w:p w14:paraId="04416E4E" w14:textId="77777777" w:rsidR="00B947EC" w:rsidRPr="00B947EC" w:rsidRDefault="00B947EC" w:rsidP="00B947EC">
            <w:pPr>
              <w:ind w:firstLine="0"/>
              <w:rPr>
                <w:color w:val="000000"/>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14:paraId="5D314A00"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46F0CD86"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1F095A42" w14:textId="77777777" w:rsidR="00B947EC" w:rsidRPr="00B947EC" w:rsidRDefault="00B947EC" w:rsidP="00B947EC">
            <w:pPr>
              <w:ind w:left="-114" w:right="-111" w:firstLine="0"/>
              <w:rPr>
                <w:color w:val="000000"/>
                <w:sz w:val="16"/>
                <w:szCs w:val="16"/>
              </w:rPr>
            </w:pPr>
            <w:r w:rsidRPr="00B947EC">
              <w:rPr>
                <w:color w:val="000000"/>
                <w:sz w:val="16"/>
                <w:szCs w:val="16"/>
              </w:rPr>
              <w:t>Расходы федерального бюджета</w:t>
            </w:r>
          </w:p>
        </w:tc>
        <w:tc>
          <w:tcPr>
            <w:tcW w:w="413" w:type="pct"/>
            <w:tcBorders>
              <w:top w:val="nil"/>
              <w:left w:val="nil"/>
              <w:bottom w:val="single" w:sz="4" w:space="0" w:color="auto"/>
              <w:right w:val="single" w:sz="4" w:space="0" w:color="auto"/>
            </w:tcBorders>
            <w:vAlign w:val="center"/>
            <w:hideMark/>
          </w:tcPr>
          <w:p w14:paraId="44D861E1" w14:textId="77777777" w:rsidR="00B947EC" w:rsidRPr="00B947EC" w:rsidRDefault="00B947EC" w:rsidP="00B947EC">
            <w:pPr>
              <w:ind w:firstLine="0"/>
              <w:jc w:val="center"/>
              <w:rPr>
                <w:sz w:val="16"/>
                <w:szCs w:val="16"/>
              </w:rPr>
            </w:pPr>
            <w:r w:rsidRPr="00B947EC">
              <w:rPr>
                <w:sz w:val="16"/>
                <w:szCs w:val="16"/>
              </w:rPr>
              <w:t>0,0</w:t>
            </w:r>
          </w:p>
        </w:tc>
        <w:tc>
          <w:tcPr>
            <w:tcW w:w="438" w:type="pct"/>
            <w:tcBorders>
              <w:top w:val="nil"/>
              <w:left w:val="nil"/>
              <w:bottom w:val="single" w:sz="4" w:space="0" w:color="auto"/>
              <w:right w:val="single" w:sz="4" w:space="0" w:color="auto"/>
            </w:tcBorders>
            <w:vAlign w:val="center"/>
            <w:hideMark/>
          </w:tcPr>
          <w:p w14:paraId="3C2FCEA7" w14:textId="77777777" w:rsidR="00B947EC" w:rsidRPr="00B947EC" w:rsidRDefault="00B947EC" w:rsidP="00B947EC">
            <w:pPr>
              <w:ind w:firstLine="0"/>
              <w:jc w:val="center"/>
              <w:rPr>
                <w:sz w:val="16"/>
                <w:szCs w:val="16"/>
              </w:rPr>
            </w:pPr>
            <w:r w:rsidRPr="00B947EC">
              <w:rPr>
                <w:sz w:val="16"/>
                <w:szCs w:val="16"/>
              </w:rPr>
              <w:t>0,0</w:t>
            </w:r>
          </w:p>
        </w:tc>
        <w:tc>
          <w:tcPr>
            <w:tcW w:w="481" w:type="pct"/>
            <w:tcBorders>
              <w:top w:val="nil"/>
              <w:left w:val="nil"/>
              <w:bottom w:val="single" w:sz="4" w:space="0" w:color="auto"/>
              <w:right w:val="single" w:sz="4" w:space="0" w:color="auto"/>
            </w:tcBorders>
            <w:vAlign w:val="center"/>
            <w:hideMark/>
          </w:tcPr>
          <w:p w14:paraId="1117B550" w14:textId="77777777" w:rsidR="00B947EC" w:rsidRPr="00B947EC" w:rsidRDefault="00B947EC" w:rsidP="00B947EC">
            <w:pPr>
              <w:ind w:firstLine="0"/>
              <w:jc w:val="center"/>
              <w:rPr>
                <w:sz w:val="16"/>
                <w:szCs w:val="16"/>
              </w:rPr>
            </w:pPr>
            <w:r w:rsidRPr="00B947EC">
              <w:rPr>
                <w:sz w:val="16"/>
                <w:szCs w:val="16"/>
              </w:rPr>
              <w:t>0,0</w:t>
            </w:r>
          </w:p>
        </w:tc>
        <w:tc>
          <w:tcPr>
            <w:tcW w:w="415" w:type="pct"/>
            <w:tcBorders>
              <w:top w:val="nil"/>
              <w:left w:val="nil"/>
              <w:bottom w:val="single" w:sz="4" w:space="0" w:color="auto"/>
              <w:right w:val="single" w:sz="4" w:space="0" w:color="auto"/>
            </w:tcBorders>
            <w:vAlign w:val="center"/>
            <w:hideMark/>
          </w:tcPr>
          <w:p w14:paraId="55936CF7" w14:textId="77777777" w:rsidR="00B947EC" w:rsidRPr="00B947EC" w:rsidRDefault="00B947EC" w:rsidP="00B947EC">
            <w:pPr>
              <w:ind w:firstLine="0"/>
              <w:jc w:val="center"/>
              <w:rPr>
                <w:sz w:val="16"/>
                <w:szCs w:val="16"/>
              </w:rPr>
            </w:pPr>
            <w:r w:rsidRPr="00B947EC">
              <w:rPr>
                <w:sz w:val="16"/>
                <w:szCs w:val="16"/>
              </w:rPr>
              <w:t>0,0</w:t>
            </w:r>
          </w:p>
        </w:tc>
        <w:tc>
          <w:tcPr>
            <w:tcW w:w="403" w:type="pct"/>
            <w:tcBorders>
              <w:top w:val="nil"/>
              <w:left w:val="nil"/>
              <w:bottom w:val="single" w:sz="4" w:space="0" w:color="auto"/>
              <w:right w:val="single" w:sz="4" w:space="0" w:color="auto"/>
            </w:tcBorders>
            <w:vAlign w:val="center"/>
            <w:hideMark/>
          </w:tcPr>
          <w:p w14:paraId="13C834B2" w14:textId="77777777" w:rsidR="00B947EC" w:rsidRPr="00B947EC" w:rsidRDefault="00B947EC" w:rsidP="00B947EC">
            <w:pPr>
              <w:ind w:firstLine="0"/>
              <w:jc w:val="center"/>
              <w:rPr>
                <w:sz w:val="16"/>
                <w:szCs w:val="16"/>
              </w:rPr>
            </w:pPr>
            <w:r w:rsidRPr="00B947EC">
              <w:rPr>
                <w:sz w:val="16"/>
                <w:szCs w:val="16"/>
              </w:rPr>
              <w:t>0,0</w:t>
            </w:r>
          </w:p>
        </w:tc>
        <w:tc>
          <w:tcPr>
            <w:tcW w:w="483" w:type="pct"/>
            <w:tcBorders>
              <w:top w:val="nil"/>
              <w:left w:val="nil"/>
              <w:bottom w:val="single" w:sz="4" w:space="0" w:color="auto"/>
              <w:right w:val="single" w:sz="4" w:space="0" w:color="auto"/>
            </w:tcBorders>
            <w:vAlign w:val="center"/>
            <w:hideMark/>
          </w:tcPr>
          <w:p w14:paraId="029A58E6" w14:textId="77777777" w:rsidR="00B947EC" w:rsidRPr="00B947EC" w:rsidRDefault="00B947EC" w:rsidP="00B947EC">
            <w:pPr>
              <w:ind w:firstLine="0"/>
              <w:jc w:val="center"/>
              <w:rPr>
                <w:sz w:val="16"/>
                <w:szCs w:val="16"/>
              </w:rPr>
            </w:pPr>
            <w:r w:rsidRPr="00B947EC">
              <w:rPr>
                <w:sz w:val="16"/>
                <w:szCs w:val="16"/>
              </w:rPr>
              <w:t>0,0</w:t>
            </w:r>
          </w:p>
        </w:tc>
        <w:tc>
          <w:tcPr>
            <w:tcW w:w="481" w:type="pct"/>
            <w:tcBorders>
              <w:top w:val="nil"/>
              <w:left w:val="nil"/>
              <w:bottom w:val="single" w:sz="4" w:space="0" w:color="auto"/>
              <w:right w:val="single" w:sz="4" w:space="0" w:color="auto"/>
            </w:tcBorders>
            <w:vAlign w:val="center"/>
          </w:tcPr>
          <w:p w14:paraId="765126EC" w14:textId="77777777" w:rsidR="00B947EC" w:rsidRPr="00B947EC" w:rsidRDefault="00B947EC" w:rsidP="00B947EC">
            <w:pPr>
              <w:ind w:firstLine="0"/>
              <w:jc w:val="center"/>
              <w:rPr>
                <w:b/>
                <w:bCs/>
                <w:sz w:val="16"/>
                <w:szCs w:val="16"/>
              </w:rPr>
            </w:pPr>
            <w:r w:rsidRPr="00B947EC">
              <w:rPr>
                <w:b/>
                <w:bCs/>
                <w:sz w:val="16"/>
                <w:szCs w:val="16"/>
              </w:rPr>
              <w:t>0,0</w:t>
            </w:r>
          </w:p>
        </w:tc>
      </w:tr>
      <w:tr w:rsidR="00B947EC" w:rsidRPr="00B947EC" w14:paraId="35BB3518" w14:textId="77777777" w:rsidTr="00B947EC">
        <w:trPr>
          <w:trHeight w:val="300"/>
          <w:jc w:val="center"/>
        </w:trPr>
        <w:tc>
          <w:tcPr>
            <w:tcW w:w="740" w:type="pct"/>
            <w:gridSpan w:val="2"/>
            <w:vMerge w:val="restart"/>
            <w:tcBorders>
              <w:top w:val="single" w:sz="4" w:space="0" w:color="auto"/>
              <w:left w:val="single" w:sz="4" w:space="0" w:color="auto"/>
              <w:right w:val="single" w:sz="4" w:space="0" w:color="auto"/>
            </w:tcBorders>
            <w:vAlign w:val="center"/>
            <w:hideMark/>
          </w:tcPr>
          <w:p w14:paraId="53AB8F8C" w14:textId="77777777" w:rsidR="00B947EC" w:rsidRPr="00B947EC" w:rsidRDefault="00B947EC" w:rsidP="00B947EC">
            <w:pPr>
              <w:ind w:firstLine="0"/>
              <w:rPr>
                <w:b/>
                <w:color w:val="000000"/>
                <w:sz w:val="16"/>
                <w:szCs w:val="16"/>
              </w:rPr>
            </w:pPr>
            <w:r w:rsidRPr="00B947EC">
              <w:rPr>
                <w:b/>
                <w:color w:val="000000"/>
                <w:sz w:val="16"/>
                <w:szCs w:val="16"/>
              </w:rPr>
              <w:t>Основное мероприятие 4.2</w:t>
            </w:r>
          </w:p>
          <w:p w14:paraId="77AECD77" w14:textId="77777777" w:rsidR="00B947EC" w:rsidRPr="00B947EC" w:rsidRDefault="00B947EC" w:rsidP="00B947EC">
            <w:pPr>
              <w:ind w:firstLine="0"/>
              <w:rPr>
                <w:color w:val="000000"/>
                <w:sz w:val="16"/>
                <w:szCs w:val="16"/>
              </w:rPr>
            </w:pPr>
            <w:r w:rsidRPr="00B947EC">
              <w:rPr>
                <w:color w:val="000000"/>
                <w:sz w:val="16"/>
                <w:szCs w:val="16"/>
              </w:rPr>
              <w:t>Погашение ставки рефинансирования по целевому кредиту на газификацию жилых домов</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080D45BF" w14:textId="77777777" w:rsidR="00B947EC" w:rsidRPr="00B947EC" w:rsidRDefault="00B947EC" w:rsidP="00B947EC">
            <w:pPr>
              <w:ind w:firstLine="0"/>
              <w:rPr>
                <w:color w:val="000000"/>
                <w:sz w:val="16"/>
                <w:szCs w:val="16"/>
              </w:rPr>
            </w:pPr>
            <w:r w:rsidRPr="00B947EC">
              <w:rPr>
                <w:color w:val="000000"/>
                <w:sz w:val="16"/>
                <w:szCs w:val="16"/>
              </w:rPr>
              <w:t>2023-2028</w:t>
            </w:r>
          </w:p>
          <w:p w14:paraId="00395914" w14:textId="77777777" w:rsidR="00B947EC" w:rsidRPr="00B947EC" w:rsidRDefault="00B947EC" w:rsidP="00B947EC">
            <w:pPr>
              <w:ind w:firstLine="0"/>
              <w:rPr>
                <w:color w:val="000000"/>
                <w:sz w:val="16"/>
                <w:szCs w:val="16"/>
              </w:rPr>
            </w:pP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14:paraId="331AF995" w14:textId="77777777" w:rsidR="00B947EC" w:rsidRPr="00B947EC" w:rsidRDefault="00B947EC" w:rsidP="00B947EC">
            <w:pPr>
              <w:ind w:firstLine="0"/>
              <w:rPr>
                <w:color w:val="000000"/>
                <w:sz w:val="16"/>
                <w:szCs w:val="16"/>
              </w:rPr>
            </w:pPr>
            <w:r w:rsidRPr="00B947EC">
              <w:rPr>
                <w:color w:val="000000"/>
                <w:sz w:val="16"/>
                <w:szCs w:val="16"/>
              </w:rPr>
              <w:t>УЖиИИ Администрации БМО</w:t>
            </w:r>
          </w:p>
          <w:p w14:paraId="2CE58E24" w14:textId="77777777" w:rsidR="00B947EC" w:rsidRPr="00B947EC" w:rsidRDefault="00B947EC" w:rsidP="00B947EC">
            <w:pPr>
              <w:ind w:firstLine="0"/>
              <w:rPr>
                <w:color w:val="000000"/>
                <w:sz w:val="16"/>
                <w:szCs w:val="16"/>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7D8AC81A" w14:textId="77777777" w:rsidR="00B947EC" w:rsidRPr="00B947EC" w:rsidRDefault="00B947EC" w:rsidP="00B947EC">
            <w:pPr>
              <w:ind w:left="-114" w:right="-111" w:firstLine="0"/>
              <w:rPr>
                <w:color w:val="000000"/>
                <w:sz w:val="16"/>
                <w:szCs w:val="16"/>
              </w:rPr>
            </w:pPr>
            <w:r w:rsidRPr="00B947EC">
              <w:rPr>
                <w:color w:val="000000"/>
                <w:sz w:val="16"/>
                <w:szCs w:val="16"/>
              </w:rPr>
              <w:t>Всего</w:t>
            </w:r>
          </w:p>
        </w:tc>
        <w:tc>
          <w:tcPr>
            <w:tcW w:w="413" w:type="pct"/>
            <w:tcBorders>
              <w:top w:val="single" w:sz="4" w:space="0" w:color="auto"/>
              <w:left w:val="single" w:sz="4" w:space="0" w:color="auto"/>
              <w:bottom w:val="single" w:sz="4" w:space="0" w:color="auto"/>
              <w:right w:val="single" w:sz="4" w:space="0" w:color="auto"/>
            </w:tcBorders>
            <w:vAlign w:val="center"/>
            <w:hideMark/>
          </w:tcPr>
          <w:p w14:paraId="502B832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single" w:sz="4" w:space="0" w:color="auto"/>
              <w:bottom w:val="single" w:sz="4" w:space="0" w:color="auto"/>
              <w:right w:val="single" w:sz="4" w:space="0" w:color="auto"/>
            </w:tcBorders>
            <w:vAlign w:val="center"/>
            <w:hideMark/>
          </w:tcPr>
          <w:p w14:paraId="30537D2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single" w:sz="4" w:space="0" w:color="auto"/>
              <w:bottom w:val="single" w:sz="4" w:space="0" w:color="auto"/>
              <w:right w:val="single" w:sz="4" w:space="0" w:color="auto"/>
            </w:tcBorders>
            <w:vAlign w:val="center"/>
            <w:hideMark/>
          </w:tcPr>
          <w:p w14:paraId="0DF54964" w14:textId="77777777" w:rsidR="00B947EC" w:rsidRPr="00B947EC" w:rsidRDefault="00B947EC" w:rsidP="00B947EC">
            <w:pPr>
              <w:ind w:firstLine="0"/>
              <w:jc w:val="center"/>
              <w:rPr>
                <w:color w:val="000000"/>
                <w:sz w:val="16"/>
                <w:szCs w:val="16"/>
              </w:rPr>
            </w:pPr>
            <w:r w:rsidRPr="00B947EC">
              <w:rPr>
                <w:color w:val="000000"/>
                <w:sz w:val="16"/>
                <w:szCs w:val="16"/>
              </w:rPr>
              <w:t>25,3</w:t>
            </w:r>
          </w:p>
        </w:tc>
        <w:tc>
          <w:tcPr>
            <w:tcW w:w="415" w:type="pct"/>
            <w:tcBorders>
              <w:top w:val="single" w:sz="4" w:space="0" w:color="auto"/>
              <w:left w:val="single" w:sz="4" w:space="0" w:color="auto"/>
              <w:bottom w:val="single" w:sz="4" w:space="0" w:color="auto"/>
              <w:right w:val="single" w:sz="4" w:space="0" w:color="auto"/>
            </w:tcBorders>
            <w:vAlign w:val="center"/>
            <w:hideMark/>
          </w:tcPr>
          <w:p w14:paraId="160D3D5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single" w:sz="4" w:space="0" w:color="auto"/>
              <w:bottom w:val="single" w:sz="4" w:space="0" w:color="auto"/>
              <w:right w:val="single" w:sz="4" w:space="0" w:color="auto"/>
            </w:tcBorders>
            <w:vAlign w:val="center"/>
            <w:hideMark/>
          </w:tcPr>
          <w:p w14:paraId="14F745C5" w14:textId="77777777" w:rsidR="00B947EC" w:rsidRPr="00B947EC" w:rsidRDefault="00B947EC" w:rsidP="00B947EC">
            <w:pPr>
              <w:ind w:firstLine="0"/>
              <w:jc w:val="center"/>
              <w:rPr>
                <w:color w:val="000000"/>
                <w:sz w:val="16"/>
                <w:szCs w:val="16"/>
              </w:rPr>
            </w:pPr>
            <w:r w:rsidRPr="00B947EC">
              <w:rPr>
                <w:color w:val="000000"/>
                <w:sz w:val="16"/>
                <w:szCs w:val="16"/>
              </w:rPr>
              <w:t>114,0</w:t>
            </w:r>
          </w:p>
        </w:tc>
        <w:tc>
          <w:tcPr>
            <w:tcW w:w="483" w:type="pct"/>
            <w:tcBorders>
              <w:top w:val="single" w:sz="4" w:space="0" w:color="auto"/>
              <w:left w:val="single" w:sz="4" w:space="0" w:color="auto"/>
              <w:bottom w:val="single" w:sz="4" w:space="0" w:color="auto"/>
              <w:right w:val="single" w:sz="4" w:space="0" w:color="auto"/>
            </w:tcBorders>
            <w:vAlign w:val="center"/>
            <w:hideMark/>
          </w:tcPr>
          <w:p w14:paraId="6D3C4026" w14:textId="77777777" w:rsidR="00B947EC" w:rsidRPr="00B947EC" w:rsidRDefault="00B947EC" w:rsidP="00B947EC">
            <w:pPr>
              <w:ind w:firstLine="0"/>
              <w:jc w:val="center"/>
              <w:rPr>
                <w:color w:val="000000"/>
                <w:sz w:val="16"/>
                <w:szCs w:val="16"/>
              </w:rPr>
            </w:pPr>
            <w:r w:rsidRPr="00B947EC">
              <w:rPr>
                <w:color w:val="000000"/>
                <w:sz w:val="16"/>
                <w:szCs w:val="16"/>
              </w:rPr>
              <w:t>114,0</w:t>
            </w:r>
          </w:p>
        </w:tc>
        <w:tc>
          <w:tcPr>
            <w:tcW w:w="481" w:type="pct"/>
            <w:tcBorders>
              <w:top w:val="single" w:sz="4" w:space="0" w:color="auto"/>
              <w:left w:val="single" w:sz="4" w:space="0" w:color="auto"/>
              <w:bottom w:val="single" w:sz="4" w:space="0" w:color="auto"/>
              <w:right w:val="single" w:sz="4" w:space="0" w:color="auto"/>
            </w:tcBorders>
            <w:vAlign w:val="center"/>
          </w:tcPr>
          <w:p w14:paraId="3B75EABD" w14:textId="77777777" w:rsidR="00B947EC" w:rsidRPr="00B947EC" w:rsidRDefault="00B947EC" w:rsidP="00B947EC">
            <w:pPr>
              <w:ind w:firstLine="0"/>
              <w:jc w:val="center"/>
              <w:rPr>
                <w:b/>
                <w:bCs/>
                <w:color w:val="000000"/>
                <w:sz w:val="16"/>
                <w:szCs w:val="16"/>
              </w:rPr>
            </w:pPr>
            <w:r w:rsidRPr="00B947EC">
              <w:rPr>
                <w:b/>
                <w:bCs/>
                <w:color w:val="000000"/>
                <w:sz w:val="16"/>
                <w:szCs w:val="16"/>
              </w:rPr>
              <w:t>253,3</w:t>
            </w:r>
          </w:p>
        </w:tc>
      </w:tr>
      <w:tr w:rsidR="00B947EC" w:rsidRPr="00B947EC" w14:paraId="038A09E7" w14:textId="77777777" w:rsidTr="00B947EC">
        <w:trPr>
          <w:trHeight w:val="606"/>
          <w:jc w:val="center"/>
        </w:trPr>
        <w:tc>
          <w:tcPr>
            <w:tcW w:w="740" w:type="pct"/>
            <w:gridSpan w:val="2"/>
            <w:vMerge/>
            <w:tcBorders>
              <w:left w:val="single" w:sz="4" w:space="0" w:color="auto"/>
              <w:right w:val="single" w:sz="4" w:space="0" w:color="auto"/>
            </w:tcBorders>
            <w:vAlign w:val="center"/>
            <w:hideMark/>
          </w:tcPr>
          <w:p w14:paraId="69F0AACA"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50D4F5C0"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14E4B5F2" w14:textId="77777777" w:rsidR="00B947EC" w:rsidRPr="00B947EC" w:rsidRDefault="00B947EC" w:rsidP="00B947EC">
            <w:pPr>
              <w:ind w:firstLine="0"/>
              <w:rPr>
                <w:color w:val="000000"/>
                <w:sz w:val="16"/>
                <w:szCs w:val="16"/>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2524CDAC" w14:textId="77777777" w:rsidR="00B947EC" w:rsidRPr="00B947EC" w:rsidRDefault="00B947EC" w:rsidP="00B947EC">
            <w:pPr>
              <w:ind w:left="-114" w:right="-111" w:firstLine="0"/>
              <w:rPr>
                <w:color w:val="000000"/>
                <w:sz w:val="16"/>
                <w:szCs w:val="16"/>
              </w:rPr>
            </w:pPr>
            <w:r w:rsidRPr="00B947EC">
              <w:rPr>
                <w:color w:val="000000"/>
                <w:sz w:val="16"/>
                <w:szCs w:val="16"/>
              </w:rPr>
              <w:t>Расходы местного бюджета</w:t>
            </w:r>
          </w:p>
        </w:tc>
        <w:tc>
          <w:tcPr>
            <w:tcW w:w="413" w:type="pct"/>
            <w:tcBorders>
              <w:top w:val="single" w:sz="4" w:space="0" w:color="auto"/>
              <w:left w:val="single" w:sz="4" w:space="0" w:color="auto"/>
              <w:bottom w:val="single" w:sz="4" w:space="0" w:color="auto"/>
              <w:right w:val="single" w:sz="4" w:space="0" w:color="auto"/>
            </w:tcBorders>
            <w:vAlign w:val="center"/>
            <w:hideMark/>
          </w:tcPr>
          <w:p w14:paraId="0FF3014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single" w:sz="4" w:space="0" w:color="auto"/>
              <w:bottom w:val="single" w:sz="4" w:space="0" w:color="auto"/>
              <w:right w:val="single" w:sz="4" w:space="0" w:color="auto"/>
            </w:tcBorders>
            <w:vAlign w:val="center"/>
            <w:hideMark/>
          </w:tcPr>
          <w:p w14:paraId="7884A05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single" w:sz="4" w:space="0" w:color="auto"/>
              <w:bottom w:val="single" w:sz="4" w:space="0" w:color="auto"/>
              <w:right w:val="single" w:sz="4" w:space="0" w:color="auto"/>
            </w:tcBorders>
            <w:vAlign w:val="center"/>
            <w:hideMark/>
          </w:tcPr>
          <w:p w14:paraId="1307EF24" w14:textId="77777777" w:rsidR="00B947EC" w:rsidRPr="00B947EC" w:rsidRDefault="00B947EC" w:rsidP="00B947EC">
            <w:pPr>
              <w:ind w:firstLine="0"/>
              <w:jc w:val="center"/>
              <w:rPr>
                <w:color w:val="000000"/>
                <w:sz w:val="16"/>
                <w:szCs w:val="16"/>
              </w:rPr>
            </w:pPr>
            <w:r w:rsidRPr="00B947EC">
              <w:rPr>
                <w:color w:val="000000"/>
                <w:sz w:val="16"/>
                <w:szCs w:val="16"/>
              </w:rPr>
              <w:t>25,3</w:t>
            </w:r>
          </w:p>
        </w:tc>
        <w:tc>
          <w:tcPr>
            <w:tcW w:w="415" w:type="pct"/>
            <w:tcBorders>
              <w:top w:val="single" w:sz="4" w:space="0" w:color="auto"/>
              <w:left w:val="single" w:sz="4" w:space="0" w:color="auto"/>
              <w:bottom w:val="single" w:sz="4" w:space="0" w:color="auto"/>
              <w:right w:val="single" w:sz="4" w:space="0" w:color="auto"/>
            </w:tcBorders>
            <w:vAlign w:val="center"/>
            <w:hideMark/>
          </w:tcPr>
          <w:p w14:paraId="326E012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single" w:sz="4" w:space="0" w:color="auto"/>
              <w:bottom w:val="single" w:sz="4" w:space="0" w:color="auto"/>
              <w:right w:val="single" w:sz="4" w:space="0" w:color="auto"/>
            </w:tcBorders>
            <w:vAlign w:val="center"/>
            <w:hideMark/>
          </w:tcPr>
          <w:p w14:paraId="412E5303" w14:textId="77777777" w:rsidR="00B947EC" w:rsidRPr="00B947EC" w:rsidRDefault="00B947EC" w:rsidP="00B947EC">
            <w:pPr>
              <w:ind w:firstLine="0"/>
              <w:jc w:val="center"/>
              <w:rPr>
                <w:color w:val="000000"/>
                <w:sz w:val="16"/>
                <w:szCs w:val="16"/>
              </w:rPr>
            </w:pPr>
            <w:r w:rsidRPr="00B947EC">
              <w:rPr>
                <w:color w:val="000000"/>
                <w:sz w:val="16"/>
                <w:szCs w:val="16"/>
              </w:rPr>
              <w:t>22,8</w:t>
            </w:r>
          </w:p>
        </w:tc>
        <w:tc>
          <w:tcPr>
            <w:tcW w:w="483" w:type="pct"/>
            <w:tcBorders>
              <w:top w:val="single" w:sz="4" w:space="0" w:color="auto"/>
              <w:left w:val="single" w:sz="4" w:space="0" w:color="auto"/>
              <w:bottom w:val="single" w:sz="4" w:space="0" w:color="auto"/>
              <w:right w:val="single" w:sz="4" w:space="0" w:color="auto"/>
            </w:tcBorders>
            <w:vAlign w:val="center"/>
            <w:hideMark/>
          </w:tcPr>
          <w:p w14:paraId="293375E1" w14:textId="77777777" w:rsidR="00B947EC" w:rsidRPr="00B947EC" w:rsidRDefault="00B947EC" w:rsidP="00B947EC">
            <w:pPr>
              <w:ind w:firstLine="0"/>
              <w:jc w:val="center"/>
              <w:rPr>
                <w:color w:val="000000"/>
                <w:sz w:val="16"/>
                <w:szCs w:val="16"/>
              </w:rPr>
            </w:pPr>
            <w:r w:rsidRPr="00B947EC">
              <w:rPr>
                <w:color w:val="000000"/>
                <w:sz w:val="16"/>
                <w:szCs w:val="16"/>
              </w:rPr>
              <w:t>22,8</w:t>
            </w:r>
          </w:p>
        </w:tc>
        <w:tc>
          <w:tcPr>
            <w:tcW w:w="481" w:type="pct"/>
            <w:tcBorders>
              <w:top w:val="single" w:sz="4" w:space="0" w:color="auto"/>
              <w:left w:val="single" w:sz="4" w:space="0" w:color="auto"/>
              <w:bottom w:val="single" w:sz="4" w:space="0" w:color="auto"/>
              <w:right w:val="single" w:sz="4" w:space="0" w:color="auto"/>
            </w:tcBorders>
            <w:vAlign w:val="center"/>
          </w:tcPr>
          <w:p w14:paraId="363DFFC5" w14:textId="77777777" w:rsidR="00B947EC" w:rsidRPr="00B947EC" w:rsidRDefault="00B947EC" w:rsidP="00B947EC">
            <w:pPr>
              <w:ind w:firstLine="0"/>
              <w:jc w:val="center"/>
              <w:rPr>
                <w:b/>
                <w:bCs/>
                <w:color w:val="000000"/>
                <w:sz w:val="16"/>
                <w:szCs w:val="16"/>
              </w:rPr>
            </w:pPr>
            <w:r w:rsidRPr="00B947EC">
              <w:rPr>
                <w:b/>
                <w:bCs/>
                <w:color w:val="000000"/>
                <w:sz w:val="16"/>
                <w:szCs w:val="16"/>
              </w:rPr>
              <w:t>70,9</w:t>
            </w:r>
          </w:p>
        </w:tc>
      </w:tr>
      <w:tr w:rsidR="00B947EC" w:rsidRPr="00B947EC" w14:paraId="5B7F6DE3" w14:textId="77777777" w:rsidTr="00B947EC">
        <w:trPr>
          <w:trHeight w:val="558"/>
          <w:jc w:val="center"/>
        </w:trPr>
        <w:tc>
          <w:tcPr>
            <w:tcW w:w="740" w:type="pct"/>
            <w:gridSpan w:val="2"/>
            <w:vMerge/>
            <w:tcBorders>
              <w:left w:val="single" w:sz="4" w:space="0" w:color="auto"/>
              <w:right w:val="single" w:sz="4" w:space="0" w:color="auto"/>
            </w:tcBorders>
            <w:vAlign w:val="center"/>
            <w:hideMark/>
          </w:tcPr>
          <w:p w14:paraId="61AA9485"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68109598"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5F47DBE8"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62CC3E80" w14:textId="77777777" w:rsidR="00B947EC" w:rsidRPr="00B947EC" w:rsidRDefault="00B947EC" w:rsidP="00B947EC">
            <w:pPr>
              <w:ind w:left="-114" w:right="-111" w:firstLine="0"/>
              <w:rPr>
                <w:color w:val="000000"/>
                <w:sz w:val="16"/>
                <w:szCs w:val="16"/>
              </w:rPr>
            </w:pPr>
            <w:r w:rsidRPr="00B947EC">
              <w:rPr>
                <w:color w:val="000000"/>
                <w:sz w:val="16"/>
                <w:szCs w:val="16"/>
              </w:rPr>
              <w:t>Расходы областного бюджета</w:t>
            </w:r>
          </w:p>
        </w:tc>
        <w:tc>
          <w:tcPr>
            <w:tcW w:w="413" w:type="pct"/>
            <w:tcBorders>
              <w:top w:val="single" w:sz="4" w:space="0" w:color="auto"/>
              <w:left w:val="nil"/>
              <w:bottom w:val="single" w:sz="4" w:space="0" w:color="auto"/>
              <w:right w:val="single" w:sz="4" w:space="0" w:color="auto"/>
            </w:tcBorders>
            <w:vAlign w:val="center"/>
            <w:hideMark/>
          </w:tcPr>
          <w:p w14:paraId="5086B1EE"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5A64D3D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6920043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0C4FCB9E"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6C4320FF" w14:textId="77777777" w:rsidR="00B947EC" w:rsidRPr="00B947EC" w:rsidRDefault="00B947EC" w:rsidP="00B947EC">
            <w:pPr>
              <w:ind w:firstLine="0"/>
              <w:jc w:val="center"/>
              <w:rPr>
                <w:color w:val="000000"/>
                <w:sz w:val="16"/>
                <w:szCs w:val="16"/>
              </w:rPr>
            </w:pPr>
            <w:r w:rsidRPr="00B947EC">
              <w:rPr>
                <w:color w:val="000000"/>
                <w:sz w:val="16"/>
                <w:szCs w:val="16"/>
              </w:rPr>
              <w:t>91,2</w:t>
            </w:r>
          </w:p>
        </w:tc>
        <w:tc>
          <w:tcPr>
            <w:tcW w:w="483" w:type="pct"/>
            <w:tcBorders>
              <w:top w:val="single" w:sz="4" w:space="0" w:color="auto"/>
              <w:left w:val="nil"/>
              <w:bottom w:val="single" w:sz="4" w:space="0" w:color="auto"/>
              <w:right w:val="single" w:sz="4" w:space="0" w:color="auto"/>
            </w:tcBorders>
            <w:vAlign w:val="center"/>
            <w:hideMark/>
          </w:tcPr>
          <w:p w14:paraId="6655C41B" w14:textId="77777777" w:rsidR="00B947EC" w:rsidRPr="00B947EC" w:rsidRDefault="00B947EC" w:rsidP="00B947EC">
            <w:pPr>
              <w:ind w:firstLine="0"/>
              <w:jc w:val="center"/>
              <w:rPr>
                <w:color w:val="000000"/>
                <w:sz w:val="16"/>
                <w:szCs w:val="16"/>
              </w:rPr>
            </w:pPr>
            <w:r w:rsidRPr="00B947EC">
              <w:rPr>
                <w:color w:val="000000"/>
                <w:sz w:val="16"/>
                <w:szCs w:val="16"/>
              </w:rPr>
              <w:t>91,2</w:t>
            </w:r>
          </w:p>
        </w:tc>
        <w:tc>
          <w:tcPr>
            <w:tcW w:w="481" w:type="pct"/>
            <w:tcBorders>
              <w:top w:val="single" w:sz="4" w:space="0" w:color="auto"/>
              <w:left w:val="nil"/>
              <w:bottom w:val="single" w:sz="4" w:space="0" w:color="auto"/>
              <w:right w:val="single" w:sz="4" w:space="0" w:color="auto"/>
            </w:tcBorders>
            <w:vAlign w:val="center"/>
          </w:tcPr>
          <w:p w14:paraId="03512830" w14:textId="77777777" w:rsidR="00B947EC" w:rsidRPr="00B947EC" w:rsidRDefault="00B947EC" w:rsidP="00B947EC">
            <w:pPr>
              <w:ind w:firstLine="0"/>
              <w:jc w:val="center"/>
              <w:rPr>
                <w:b/>
                <w:bCs/>
                <w:color w:val="000000"/>
                <w:sz w:val="16"/>
                <w:szCs w:val="16"/>
              </w:rPr>
            </w:pPr>
            <w:r w:rsidRPr="00B947EC">
              <w:rPr>
                <w:b/>
                <w:bCs/>
                <w:color w:val="000000"/>
                <w:sz w:val="16"/>
                <w:szCs w:val="16"/>
              </w:rPr>
              <w:t>182,4</w:t>
            </w:r>
          </w:p>
        </w:tc>
      </w:tr>
      <w:tr w:rsidR="00B947EC" w:rsidRPr="00B947EC" w14:paraId="34ABDC9F" w14:textId="77777777" w:rsidTr="00B947EC">
        <w:trPr>
          <w:trHeight w:val="566"/>
          <w:jc w:val="center"/>
        </w:trPr>
        <w:tc>
          <w:tcPr>
            <w:tcW w:w="740" w:type="pct"/>
            <w:gridSpan w:val="2"/>
            <w:vMerge/>
            <w:tcBorders>
              <w:left w:val="single" w:sz="4" w:space="0" w:color="auto"/>
              <w:bottom w:val="single" w:sz="4" w:space="0" w:color="auto"/>
              <w:right w:val="single" w:sz="4" w:space="0" w:color="auto"/>
            </w:tcBorders>
            <w:vAlign w:val="center"/>
            <w:hideMark/>
          </w:tcPr>
          <w:p w14:paraId="42A77D00"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2E734A2F"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17F1B71B"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2F0A4BF8" w14:textId="77777777" w:rsidR="00B947EC" w:rsidRPr="00B947EC" w:rsidRDefault="00B947EC" w:rsidP="00B947EC">
            <w:pPr>
              <w:ind w:left="-114" w:right="-111" w:firstLine="0"/>
              <w:rPr>
                <w:color w:val="000000"/>
                <w:sz w:val="16"/>
                <w:szCs w:val="16"/>
              </w:rPr>
            </w:pPr>
            <w:r w:rsidRPr="00B947EC">
              <w:rPr>
                <w:color w:val="000000"/>
                <w:sz w:val="16"/>
                <w:szCs w:val="16"/>
              </w:rPr>
              <w:t>Расходы федерального бюджета</w:t>
            </w:r>
          </w:p>
        </w:tc>
        <w:tc>
          <w:tcPr>
            <w:tcW w:w="413" w:type="pct"/>
            <w:tcBorders>
              <w:top w:val="nil"/>
              <w:left w:val="nil"/>
              <w:bottom w:val="single" w:sz="4" w:space="0" w:color="auto"/>
              <w:right w:val="single" w:sz="4" w:space="0" w:color="auto"/>
            </w:tcBorders>
            <w:vAlign w:val="center"/>
            <w:hideMark/>
          </w:tcPr>
          <w:p w14:paraId="391135A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6444D36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3F6E56E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0707CE6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5185348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nil"/>
              <w:left w:val="nil"/>
              <w:bottom w:val="single" w:sz="4" w:space="0" w:color="auto"/>
              <w:right w:val="single" w:sz="4" w:space="0" w:color="auto"/>
            </w:tcBorders>
            <w:vAlign w:val="center"/>
            <w:hideMark/>
          </w:tcPr>
          <w:p w14:paraId="7E3C2DD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tcPr>
          <w:p w14:paraId="65B6E63F"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r w:rsidR="00B947EC" w:rsidRPr="00B947EC" w14:paraId="1B56505B" w14:textId="77777777" w:rsidTr="00B947EC">
        <w:trPr>
          <w:trHeight w:val="300"/>
          <w:jc w:val="center"/>
        </w:trPr>
        <w:tc>
          <w:tcPr>
            <w:tcW w:w="740" w:type="pct"/>
            <w:gridSpan w:val="2"/>
            <w:vMerge w:val="restart"/>
            <w:tcBorders>
              <w:top w:val="single" w:sz="4" w:space="0" w:color="auto"/>
              <w:left w:val="single" w:sz="4" w:space="0" w:color="auto"/>
              <w:right w:val="single" w:sz="4" w:space="0" w:color="auto"/>
            </w:tcBorders>
            <w:vAlign w:val="center"/>
            <w:hideMark/>
          </w:tcPr>
          <w:p w14:paraId="403BA284" w14:textId="77777777" w:rsidR="00B947EC" w:rsidRPr="00B947EC" w:rsidRDefault="00B947EC" w:rsidP="00B947EC">
            <w:pPr>
              <w:ind w:firstLine="0"/>
              <w:rPr>
                <w:b/>
                <w:color w:val="000000"/>
                <w:sz w:val="16"/>
                <w:szCs w:val="16"/>
              </w:rPr>
            </w:pPr>
            <w:r w:rsidRPr="00B947EC">
              <w:rPr>
                <w:b/>
                <w:color w:val="000000"/>
                <w:sz w:val="16"/>
                <w:szCs w:val="16"/>
              </w:rPr>
              <w:t>Основное мероприятие 4.3</w:t>
            </w:r>
          </w:p>
          <w:p w14:paraId="4AD68B3A" w14:textId="77777777" w:rsidR="00B947EC" w:rsidRPr="00B947EC" w:rsidRDefault="00B947EC" w:rsidP="00B947EC">
            <w:pPr>
              <w:ind w:firstLine="0"/>
              <w:rPr>
                <w:color w:val="000000"/>
                <w:sz w:val="16"/>
                <w:szCs w:val="16"/>
              </w:rPr>
            </w:pPr>
            <w:r w:rsidRPr="00B947EC">
              <w:rPr>
                <w:color w:val="000000"/>
                <w:sz w:val="16"/>
                <w:szCs w:val="16"/>
              </w:rPr>
              <w:t xml:space="preserve">Предоставление субсидий </w:t>
            </w:r>
            <w:proofErr w:type="gramStart"/>
            <w:r w:rsidRPr="00B947EC">
              <w:rPr>
                <w:color w:val="000000"/>
                <w:sz w:val="16"/>
                <w:szCs w:val="16"/>
              </w:rPr>
              <w:t>организациям</w:t>
            </w:r>
            <w:proofErr w:type="gramEnd"/>
            <w:r w:rsidRPr="00B947EC">
              <w:rPr>
                <w:color w:val="000000"/>
                <w:sz w:val="16"/>
                <w:szCs w:val="16"/>
              </w:rPr>
              <w:t xml:space="preserve">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23A811C7" w14:textId="77777777" w:rsidR="00B947EC" w:rsidRPr="00B947EC" w:rsidRDefault="00B947EC" w:rsidP="00B947EC">
            <w:pPr>
              <w:ind w:firstLine="0"/>
              <w:rPr>
                <w:color w:val="000000"/>
                <w:sz w:val="16"/>
                <w:szCs w:val="16"/>
              </w:rPr>
            </w:pPr>
            <w:r w:rsidRPr="00B947EC">
              <w:rPr>
                <w:color w:val="000000"/>
                <w:sz w:val="16"/>
                <w:szCs w:val="16"/>
              </w:rPr>
              <w:t>2023-2028</w:t>
            </w:r>
          </w:p>
          <w:p w14:paraId="01BED3BE" w14:textId="77777777" w:rsidR="00B947EC" w:rsidRPr="00B947EC" w:rsidRDefault="00B947EC" w:rsidP="00B947EC">
            <w:pPr>
              <w:ind w:firstLine="0"/>
              <w:rPr>
                <w:color w:val="000000"/>
                <w:sz w:val="16"/>
                <w:szCs w:val="16"/>
              </w:rPr>
            </w:pP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14:paraId="10CDC857" w14:textId="77777777" w:rsidR="00B947EC" w:rsidRPr="00B947EC" w:rsidRDefault="00B947EC" w:rsidP="00B947EC">
            <w:pPr>
              <w:ind w:firstLine="0"/>
              <w:rPr>
                <w:color w:val="000000"/>
                <w:sz w:val="16"/>
                <w:szCs w:val="16"/>
              </w:rPr>
            </w:pPr>
            <w:r w:rsidRPr="00B947EC">
              <w:rPr>
                <w:color w:val="000000"/>
                <w:sz w:val="16"/>
                <w:szCs w:val="16"/>
              </w:rPr>
              <w:t>УЖиИИ Администрации БМО</w:t>
            </w:r>
          </w:p>
          <w:p w14:paraId="418B5A72" w14:textId="77777777" w:rsidR="00B947EC" w:rsidRPr="00B947EC" w:rsidRDefault="00B947EC" w:rsidP="00B947EC">
            <w:pPr>
              <w:ind w:firstLine="0"/>
              <w:rPr>
                <w:color w:val="000000"/>
                <w:sz w:val="16"/>
                <w:szCs w:val="16"/>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1A1991AC" w14:textId="77777777" w:rsidR="00B947EC" w:rsidRPr="00B947EC" w:rsidRDefault="00B947EC" w:rsidP="00B947EC">
            <w:pPr>
              <w:ind w:left="-114" w:right="-111" w:firstLine="0"/>
              <w:rPr>
                <w:color w:val="000000"/>
                <w:sz w:val="16"/>
                <w:szCs w:val="16"/>
              </w:rPr>
            </w:pPr>
            <w:r w:rsidRPr="00B947EC">
              <w:rPr>
                <w:color w:val="000000"/>
                <w:sz w:val="16"/>
                <w:szCs w:val="16"/>
              </w:rPr>
              <w:t>Всего</w:t>
            </w:r>
          </w:p>
        </w:tc>
        <w:tc>
          <w:tcPr>
            <w:tcW w:w="413" w:type="pct"/>
            <w:tcBorders>
              <w:top w:val="single" w:sz="4" w:space="0" w:color="auto"/>
              <w:left w:val="single" w:sz="4" w:space="0" w:color="auto"/>
              <w:bottom w:val="single" w:sz="4" w:space="0" w:color="auto"/>
              <w:right w:val="single" w:sz="4" w:space="0" w:color="auto"/>
            </w:tcBorders>
            <w:vAlign w:val="center"/>
            <w:hideMark/>
          </w:tcPr>
          <w:p w14:paraId="61F6272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single" w:sz="4" w:space="0" w:color="auto"/>
              <w:bottom w:val="single" w:sz="4" w:space="0" w:color="auto"/>
              <w:right w:val="single" w:sz="4" w:space="0" w:color="auto"/>
            </w:tcBorders>
            <w:vAlign w:val="center"/>
            <w:hideMark/>
          </w:tcPr>
          <w:p w14:paraId="3B4A1CA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single" w:sz="4" w:space="0" w:color="auto"/>
              <w:bottom w:val="single" w:sz="4" w:space="0" w:color="auto"/>
              <w:right w:val="single" w:sz="4" w:space="0" w:color="auto"/>
            </w:tcBorders>
            <w:vAlign w:val="center"/>
            <w:hideMark/>
          </w:tcPr>
          <w:p w14:paraId="2539FFB2" w14:textId="77777777" w:rsidR="00B947EC" w:rsidRPr="00B947EC" w:rsidRDefault="00B947EC" w:rsidP="00B947EC">
            <w:pPr>
              <w:ind w:firstLine="0"/>
              <w:jc w:val="center"/>
              <w:rPr>
                <w:color w:val="000000"/>
                <w:sz w:val="16"/>
                <w:szCs w:val="16"/>
              </w:rPr>
            </w:pPr>
            <w:r w:rsidRPr="00B947EC">
              <w:rPr>
                <w:color w:val="000000"/>
                <w:sz w:val="16"/>
                <w:szCs w:val="16"/>
              </w:rPr>
              <w:t>33 634,4</w:t>
            </w:r>
          </w:p>
        </w:tc>
        <w:tc>
          <w:tcPr>
            <w:tcW w:w="415" w:type="pct"/>
            <w:tcBorders>
              <w:top w:val="single" w:sz="4" w:space="0" w:color="auto"/>
              <w:left w:val="single" w:sz="4" w:space="0" w:color="auto"/>
              <w:bottom w:val="single" w:sz="4" w:space="0" w:color="auto"/>
              <w:right w:val="single" w:sz="4" w:space="0" w:color="auto"/>
            </w:tcBorders>
            <w:vAlign w:val="center"/>
            <w:hideMark/>
          </w:tcPr>
          <w:p w14:paraId="3D131F03" w14:textId="77777777" w:rsidR="00B947EC" w:rsidRPr="00B947EC" w:rsidRDefault="00B947EC" w:rsidP="00B947EC">
            <w:pPr>
              <w:ind w:firstLine="0"/>
              <w:jc w:val="center"/>
              <w:rPr>
                <w:color w:val="000000"/>
                <w:sz w:val="16"/>
                <w:szCs w:val="16"/>
              </w:rPr>
            </w:pPr>
            <w:r w:rsidRPr="00B947EC">
              <w:rPr>
                <w:color w:val="000000"/>
                <w:sz w:val="16"/>
                <w:szCs w:val="16"/>
              </w:rPr>
              <w:t>6 500,0</w:t>
            </w:r>
          </w:p>
        </w:tc>
        <w:tc>
          <w:tcPr>
            <w:tcW w:w="403" w:type="pct"/>
            <w:tcBorders>
              <w:top w:val="single" w:sz="4" w:space="0" w:color="auto"/>
              <w:left w:val="single" w:sz="4" w:space="0" w:color="auto"/>
              <w:bottom w:val="single" w:sz="4" w:space="0" w:color="auto"/>
              <w:right w:val="single" w:sz="4" w:space="0" w:color="auto"/>
            </w:tcBorders>
            <w:vAlign w:val="center"/>
            <w:hideMark/>
          </w:tcPr>
          <w:p w14:paraId="21999DA5" w14:textId="77777777" w:rsidR="00B947EC" w:rsidRPr="00B947EC" w:rsidRDefault="00B947EC" w:rsidP="00B947EC">
            <w:pPr>
              <w:ind w:firstLine="0"/>
              <w:jc w:val="center"/>
              <w:rPr>
                <w:color w:val="000000"/>
                <w:sz w:val="16"/>
                <w:szCs w:val="16"/>
              </w:rPr>
            </w:pPr>
            <w:r w:rsidRPr="00B947EC">
              <w:rPr>
                <w:color w:val="000000"/>
                <w:sz w:val="16"/>
                <w:szCs w:val="16"/>
              </w:rPr>
              <w:t>5 763,5</w:t>
            </w:r>
          </w:p>
        </w:tc>
        <w:tc>
          <w:tcPr>
            <w:tcW w:w="483" w:type="pct"/>
            <w:tcBorders>
              <w:top w:val="single" w:sz="4" w:space="0" w:color="auto"/>
              <w:left w:val="single" w:sz="4" w:space="0" w:color="auto"/>
              <w:bottom w:val="single" w:sz="4" w:space="0" w:color="auto"/>
              <w:right w:val="single" w:sz="4" w:space="0" w:color="auto"/>
            </w:tcBorders>
            <w:vAlign w:val="center"/>
            <w:hideMark/>
          </w:tcPr>
          <w:p w14:paraId="1D417778" w14:textId="77777777" w:rsidR="00B947EC" w:rsidRPr="00B947EC" w:rsidRDefault="00B947EC" w:rsidP="00B947EC">
            <w:pPr>
              <w:ind w:firstLine="0"/>
              <w:jc w:val="center"/>
              <w:rPr>
                <w:color w:val="000000"/>
                <w:sz w:val="16"/>
                <w:szCs w:val="16"/>
              </w:rPr>
            </w:pPr>
            <w:r w:rsidRPr="00B947EC">
              <w:rPr>
                <w:color w:val="000000"/>
                <w:sz w:val="16"/>
                <w:szCs w:val="16"/>
              </w:rPr>
              <w:t>9 763,5</w:t>
            </w:r>
          </w:p>
        </w:tc>
        <w:tc>
          <w:tcPr>
            <w:tcW w:w="481" w:type="pct"/>
            <w:tcBorders>
              <w:top w:val="single" w:sz="4" w:space="0" w:color="auto"/>
              <w:left w:val="single" w:sz="4" w:space="0" w:color="auto"/>
              <w:bottom w:val="single" w:sz="4" w:space="0" w:color="auto"/>
              <w:right w:val="single" w:sz="4" w:space="0" w:color="auto"/>
            </w:tcBorders>
            <w:vAlign w:val="center"/>
          </w:tcPr>
          <w:p w14:paraId="7390F6BB" w14:textId="77777777" w:rsidR="00B947EC" w:rsidRPr="00B947EC" w:rsidRDefault="00B947EC" w:rsidP="00B947EC">
            <w:pPr>
              <w:ind w:firstLine="0"/>
              <w:jc w:val="center"/>
              <w:rPr>
                <w:b/>
                <w:bCs/>
                <w:color w:val="000000"/>
                <w:sz w:val="16"/>
                <w:szCs w:val="16"/>
              </w:rPr>
            </w:pPr>
            <w:r w:rsidRPr="00B947EC">
              <w:rPr>
                <w:b/>
                <w:bCs/>
                <w:color w:val="000000"/>
                <w:sz w:val="16"/>
                <w:szCs w:val="16"/>
              </w:rPr>
              <w:t>55 661,4</w:t>
            </w:r>
          </w:p>
        </w:tc>
      </w:tr>
      <w:tr w:rsidR="00B947EC" w:rsidRPr="00B947EC" w14:paraId="525324C3" w14:textId="77777777" w:rsidTr="00B947EC">
        <w:trPr>
          <w:trHeight w:val="765"/>
          <w:jc w:val="center"/>
        </w:trPr>
        <w:tc>
          <w:tcPr>
            <w:tcW w:w="740" w:type="pct"/>
            <w:gridSpan w:val="2"/>
            <w:vMerge/>
            <w:tcBorders>
              <w:left w:val="single" w:sz="4" w:space="0" w:color="auto"/>
              <w:right w:val="single" w:sz="4" w:space="0" w:color="auto"/>
            </w:tcBorders>
            <w:vAlign w:val="center"/>
            <w:hideMark/>
          </w:tcPr>
          <w:p w14:paraId="5955869A"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4119B017"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11853CA6" w14:textId="77777777" w:rsidR="00B947EC" w:rsidRPr="00B947EC" w:rsidRDefault="00B947EC" w:rsidP="00B947EC">
            <w:pPr>
              <w:ind w:firstLine="0"/>
              <w:rPr>
                <w:color w:val="000000"/>
                <w:sz w:val="16"/>
                <w:szCs w:val="16"/>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3F745B0F" w14:textId="77777777" w:rsidR="00B947EC" w:rsidRPr="00B947EC" w:rsidRDefault="00B947EC" w:rsidP="00B947EC">
            <w:pPr>
              <w:ind w:left="-114" w:right="-111" w:firstLine="0"/>
              <w:rPr>
                <w:color w:val="000000"/>
                <w:sz w:val="16"/>
                <w:szCs w:val="16"/>
              </w:rPr>
            </w:pPr>
            <w:r w:rsidRPr="00B947EC">
              <w:rPr>
                <w:color w:val="000000"/>
                <w:sz w:val="16"/>
                <w:szCs w:val="16"/>
              </w:rPr>
              <w:t>Расходы местного бюджета</w:t>
            </w:r>
          </w:p>
        </w:tc>
        <w:tc>
          <w:tcPr>
            <w:tcW w:w="413" w:type="pct"/>
            <w:tcBorders>
              <w:top w:val="single" w:sz="4" w:space="0" w:color="auto"/>
              <w:left w:val="single" w:sz="4" w:space="0" w:color="auto"/>
              <w:bottom w:val="single" w:sz="4" w:space="0" w:color="auto"/>
              <w:right w:val="single" w:sz="4" w:space="0" w:color="auto"/>
            </w:tcBorders>
            <w:vAlign w:val="center"/>
            <w:hideMark/>
          </w:tcPr>
          <w:p w14:paraId="6DD6357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single" w:sz="4" w:space="0" w:color="auto"/>
              <w:bottom w:val="single" w:sz="4" w:space="0" w:color="auto"/>
              <w:right w:val="single" w:sz="4" w:space="0" w:color="auto"/>
            </w:tcBorders>
            <w:vAlign w:val="center"/>
            <w:hideMark/>
          </w:tcPr>
          <w:p w14:paraId="4DCE59C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single" w:sz="4" w:space="0" w:color="auto"/>
              <w:bottom w:val="single" w:sz="4" w:space="0" w:color="auto"/>
              <w:right w:val="single" w:sz="4" w:space="0" w:color="auto"/>
            </w:tcBorders>
            <w:vAlign w:val="center"/>
            <w:hideMark/>
          </w:tcPr>
          <w:p w14:paraId="00579DE3" w14:textId="77777777" w:rsidR="00B947EC" w:rsidRPr="00B947EC" w:rsidRDefault="00B947EC" w:rsidP="00B947EC">
            <w:pPr>
              <w:ind w:firstLine="0"/>
              <w:jc w:val="center"/>
              <w:rPr>
                <w:color w:val="000000"/>
                <w:sz w:val="16"/>
                <w:szCs w:val="16"/>
              </w:rPr>
            </w:pPr>
            <w:r w:rsidRPr="00B947EC">
              <w:rPr>
                <w:color w:val="000000"/>
                <w:sz w:val="16"/>
                <w:szCs w:val="16"/>
              </w:rPr>
              <w:t>25 227,0</w:t>
            </w:r>
          </w:p>
        </w:tc>
        <w:tc>
          <w:tcPr>
            <w:tcW w:w="415" w:type="pct"/>
            <w:tcBorders>
              <w:top w:val="single" w:sz="4" w:space="0" w:color="auto"/>
              <w:left w:val="single" w:sz="4" w:space="0" w:color="auto"/>
              <w:bottom w:val="single" w:sz="4" w:space="0" w:color="auto"/>
              <w:right w:val="single" w:sz="4" w:space="0" w:color="auto"/>
            </w:tcBorders>
            <w:vAlign w:val="center"/>
          </w:tcPr>
          <w:p w14:paraId="3C50B879" w14:textId="77777777" w:rsidR="00B947EC" w:rsidRPr="00B947EC" w:rsidRDefault="00B947EC" w:rsidP="00B947EC">
            <w:pPr>
              <w:ind w:firstLine="0"/>
              <w:jc w:val="center"/>
              <w:rPr>
                <w:color w:val="000000"/>
                <w:sz w:val="16"/>
                <w:szCs w:val="16"/>
              </w:rPr>
            </w:pPr>
            <w:r w:rsidRPr="00B947EC">
              <w:rPr>
                <w:color w:val="000000"/>
                <w:sz w:val="16"/>
                <w:szCs w:val="16"/>
              </w:rPr>
              <w:t>6 500,0</w:t>
            </w:r>
          </w:p>
        </w:tc>
        <w:tc>
          <w:tcPr>
            <w:tcW w:w="403" w:type="pct"/>
            <w:tcBorders>
              <w:top w:val="single" w:sz="4" w:space="0" w:color="auto"/>
              <w:left w:val="single" w:sz="4" w:space="0" w:color="auto"/>
              <w:bottom w:val="single" w:sz="4" w:space="0" w:color="auto"/>
              <w:right w:val="single" w:sz="4" w:space="0" w:color="auto"/>
            </w:tcBorders>
            <w:vAlign w:val="center"/>
            <w:hideMark/>
          </w:tcPr>
          <w:p w14:paraId="7FC1DDD6" w14:textId="77777777" w:rsidR="00B947EC" w:rsidRPr="00B947EC" w:rsidRDefault="00B947EC" w:rsidP="00B947EC">
            <w:pPr>
              <w:ind w:firstLine="0"/>
              <w:jc w:val="center"/>
              <w:rPr>
                <w:color w:val="000000"/>
                <w:sz w:val="16"/>
                <w:szCs w:val="16"/>
              </w:rPr>
            </w:pPr>
            <w:r w:rsidRPr="00B947EC">
              <w:rPr>
                <w:color w:val="000000"/>
                <w:sz w:val="16"/>
                <w:szCs w:val="16"/>
              </w:rPr>
              <w:t>1 152,7</w:t>
            </w:r>
          </w:p>
        </w:tc>
        <w:tc>
          <w:tcPr>
            <w:tcW w:w="483" w:type="pct"/>
            <w:tcBorders>
              <w:top w:val="single" w:sz="4" w:space="0" w:color="auto"/>
              <w:left w:val="single" w:sz="4" w:space="0" w:color="auto"/>
              <w:bottom w:val="single" w:sz="4" w:space="0" w:color="auto"/>
              <w:right w:val="single" w:sz="4" w:space="0" w:color="auto"/>
            </w:tcBorders>
            <w:vAlign w:val="center"/>
            <w:hideMark/>
          </w:tcPr>
          <w:p w14:paraId="4B6847D6" w14:textId="77777777" w:rsidR="00B947EC" w:rsidRPr="00B947EC" w:rsidRDefault="00B947EC" w:rsidP="00B947EC">
            <w:pPr>
              <w:ind w:firstLine="0"/>
              <w:jc w:val="center"/>
              <w:rPr>
                <w:color w:val="000000"/>
                <w:sz w:val="16"/>
                <w:szCs w:val="16"/>
              </w:rPr>
            </w:pPr>
            <w:r w:rsidRPr="00B947EC">
              <w:rPr>
                <w:color w:val="000000"/>
                <w:sz w:val="16"/>
                <w:szCs w:val="16"/>
              </w:rPr>
              <w:t>5 152,7</w:t>
            </w:r>
          </w:p>
        </w:tc>
        <w:tc>
          <w:tcPr>
            <w:tcW w:w="481" w:type="pct"/>
            <w:tcBorders>
              <w:top w:val="single" w:sz="4" w:space="0" w:color="auto"/>
              <w:left w:val="single" w:sz="4" w:space="0" w:color="auto"/>
              <w:bottom w:val="single" w:sz="4" w:space="0" w:color="auto"/>
              <w:right w:val="single" w:sz="4" w:space="0" w:color="auto"/>
            </w:tcBorders>
            <w:vAlign w:val="center"/>
          </w:tcPr>
          <w:p w14:paraId="7A98C890" w14:textId="77777777" w:rsidR="00B947EC" w:rsidRPr="00B947EC" w:rsidRDefault="00B947EC" w:rsidP="00B947EC">
            <w:pPr>
              <w:ind w:firstLine="0"/>
              <w:jc w:val="center"/>
              <w:rPr>
                <w:b/>
                <w:bCs/>
                <w:color w:val="000000"/>
                <w:sz w:val="16"/>
                <w:szCs w:val="16"/>
              </w:rPr>
            </w:pPr>
            <w:r w:rsidRPr="00B947EC">
              <w:rPr>
                <w:b/>
                <w:bCs/>
                <w:color w:val="000000"/>
                <w:sz w:val="16"/>
                <w:szCs w:val="16"/>
              </w:rPr>
              <w:t>38 032,4</w:t>
            </w:r>
          </w:p>
        </w:tc>
      </w:tr>
      <w:tr w:rsidR="00B947EC" w:rsidRPr="00B947EC" w14:paraId="24BD8282" w14:textId="77777777" w:rsidTr="00B947EC">
        <w:trPr>
          <w:trHeight w:val="604"/>
          <w:jc w:val="center"/>
        </w:trPr>
        <w:tc>
          <w:tcPr>
            <w:tcW w:w="740" w:type="pct"/>
            <w:gridSpan w:val="2"/>
            <w:vMerge/>
            <w:tcBorders>
              <w:left w:val="single" w:sz="4" w:space="0" w:color="auto"/>
              <w:right w:val="single" w:sz="4" w:space="0" w:color="auto"/>
            </w:tcBorders>
            <w:vAlign w:val="center"/>
            <w:hideMark/>
          </w:tcPr>
          <w:p w14:paraId="5AB62EC5"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2D24EB"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50EE0DAF"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578FC2E5" w14:textId="77777777" w:rsidR="00B947EC" w:rsidRPr="00B947EC" w:rsidRDefault="00B947EC" w:rsidP="00B947EC">
            <w:pPr>
              <w:ind w:left="-114" w:right="-111" w:firstLine="0"/>
              <w:rPr>
                <w:color w:val="000000"/>
                <w:sz w:val="16"/>
                <w:szCs w:val="16"/>
              </w:rPr>
            </w:pPr>
            <w:r w:rsidRPr="00B947EC">
              <w:rPr>
                <w:color w:val="000000"/>
                <w:sz w:val="16"/>
                <w:szCs w:val="16"/>
              </w:rPr>
              <w:t>Расходы областного бюджета</w:t>
            </w:r>
          </w:p>
        </w:tc>
        <w:tc>
          <w:tcPr>
            <w:tcW w:w="413" w:type="pct"/>
            <w:tcBorders>
              <w:top w:val="single" w:sz="4" w:space="0" w:color="auto"/>
              <w:left w:val="nil"/>
              <w:bottom w:val="single" w:sz="4" w:space="0" w:color="auto"/>
              <w:right w:val="single" w:sz="4" w:space="0" w:color="auto"/>
            </w:tcBorders>
            <w:vAlign w:val="center"/>
            <w:hideMark/>
          </w:tcPr>
          <w:p w14:paraId="4134C09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1FCDC5F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34313FEC" w14:textId="77777777" w:rsidR="00B947EC" w:rsidRPr="00B947EC" w:rsidRDefault="00B947EC" w:rsidP="00B947EC">
            <w:pPr>
              <w:ind w:firstLine="0"/>
              <w:jc w:val="center"/>
              <w:rPr>
                <w:color w:val="000000"/>
                <w:sz w:val="16"/>
                <w:szCs w:val="16"/>
              </w:rPr>
            </w:pPr>
            <w:r w:rsidRPr="00B947EC">
              <w:rPr>
                <w:color w:val="000000"/>
                <w:sz w:val="16"/>
                <w:szCs w:val="16"/>
              </w:rPr>
              <w:t>8 407,4</w:t>
            </w:r>
          </w:p>
        </w:tc>
        <w:tc>
          <w:tcPr>
            <w:tcW w:w="415" w:type="pct"/>
            <w:tcBorders>
              <w:top w:val="single" w:sz="4" w:space="0" w:color="auto"/>
              <w:left w:val="single" w:sz="4" w:space="0" w:color="auto"/>
              <w:bottom w:val="single" w:sz="4" w:space="0" w:color="auto"/>
              <w:right w:val="single" w:sz="4" w:space="0" w:color="auto"/>
            </w:tcBorders>
            <w:vAlign w:val="center"/>
            <w:hideMark/>
          </w:tcPr>
          <w:p w14:paraId="606DFF5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76EADA04" w14:textId="77777777" w:rsidR="00B947EC" w:rsidRPr="00B947EC" w:rsidRDefault="00B947EC" w:rsidP="00B947EC">
            <w:pPr>
              <w:ind w:firstLine="0"/>
              <w:jc w:val="center"/>
              <w:rPr>
                <w:color w:val="000000"/>
                <w:sz w:val="16"/>
                <w:szCs w:val="16"/>
              </w:rPr>
            </w:pPr>
            <w:r w:rsidRPr="00B947EC">
              <w:rPr>
                <w:color w:val="000000"/>
                <w:sz w:val="16"/>
                <w:szCs w:val="16"/>
              </w:rPr>
              <w:t>4 610,8</w:t>
            </w:r>
          </w:p>
        </w:tc>
        <w:tc>
          <w:tcPr>
            <w:tcW w:w="483" w:type="pct"/>
            <w:tcBorders>
              <w:top w:val="single" w:sz="4" w:space="0" w:color="auto"/>
              <w:left w:val="nil"/>
              <w:bottom w:val="single" w:sz="4" w:space="0" w:color="auto"/>
              <w:right w:val="single" w:sz="4" w:space="0" w:color="auto"/>
            </w:tcBorders>
            <w:vAlign w:val="center"/>
            <w:hideMark/>
          </w:tcPr>
          <w:p w14:paraId="2ABACAFC" w14:textId="77777777" w:rsidR="00B947EC" w:rsidRPr="00B947EC" w:rsidRDefault="00B947EC" w:rsidP="00B947EC">
            <w:pPr>
              <w:ind w:firstLine="0"/>
              <w:jc w:val="center"/>
              <w:rPr>
                <w:color w:val="000000"/>
                <w:sz w:val="16"/>
                <w:szCs w:val="16"/>
              </w:rPr>
            </w:pPr>
            <w:r w:rsidRPr="00B947EC">
              <w:rPr>
                <w:color w:val="000000"/>
                <w:sz w:val="16"/>
                <w:szCs w:val="16"/>
              </w:rPr>
              <w:t>4 610,8</w:t>
            </w:r>
          </w:p>
        </w:tc>
        <w:tc>
          <w:tcPr>
            <w:tcW w:w="481" w:type="pct"/>
            <w:tcBorders>
              <w:top w:val="single" w:sz="4" w:space="0" w:color="auto"/>
              <w:left w:val="nil"/>
              <w:bottom w:val="single" w:sz="4" w:space="0" w:color="auto"/>
              <w:right w:val="single" w:sz="4" w:space="0" w:color="auto"/>
            </w:tcBorders>
            <w:vAlign w:val="center"/>
          </w:tcPr>
          <w:p w14:paraId="5B09DF04" w14:textId="77777777" w:rsidR="00B947EC" w:rsidRPr="00B947EC" w:rsidRDefault="00B947EC" w:rsidP="00B947EC">
            <w:pPr>
              <w:ind w:firstLine="0"/>
              <w:jc w:val="center"/>
              <w:rPr>
                <w:b/>
                <w:bCs/>
                <w:color w:val="000000"/>
                <w:sz w:val="16"/>
                <w:szCs w:val="16"/>
              </w:rPr>
            </w:pPr>
            <w:r w:rsidRPr="00B947EC">
              <w:rPr>
                <w:b/>
                <w:bCs/>
                <w:color w:val="000000"/>
                <w:sz w:val="16"/>
                <w:szCs w:val="16"/>
              </w:rPr>
              <w:t>17 629,0</w:t>
            </w:r>
          </w:p>
        </w:tc>
      </w:tr>
      <w:tr w:rsidR="00B947EC" w:rsidRPr="00B947EC" w14:paraId="43F1A141" w14:textId="77777777" w:rsidTr="00B947EC">
        <w:trPr>
          <w:trHeight w:val="765"/>
          <w:jc w:val="center"/>
        </w:trPr>
        <w:tc>
          <w:tcPr>
            <w:tcW w:w="740" w:type="pct"/>
            <w:gridSpan w:val="2"/>
            <w:vMerge/>
            <w:tcBorders>
              <w:left w:val="single" w:sz="4" w:space="0" w:color="auto"/>
              <w:bottom w:val="single" w:sz="4" w:space="0" w:color="auto"/>
              <w:right w:val="single" w:sz="4" w:space="0" w:color="auto"/>
            </w:tcBorders>
            <w:vAlign w:val="center"/>
            <w:hideMark/>
          </w:tcPr>
          <w:p w14:paraId="154477D7"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7EB638EF"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2FB3341E"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08E33027" w14:textId="77777777" w:rsidR="00B947EC" w:rsidRPr="00B947EC" w:rsidRDefault="00B947EC" w:rsidP="00B947EC">
            <w:pPr>
              <w:ind w:left="-114" w:right="-111" w:firstLine="0"/>
              <w:rPr>
                <w:color w:val="000000"/>
                <w:sz w:val="16"/>
                <w:szCs w:val="16"/>
              </w:rPr>
            </w:pPr>
            <w:r w:rsidRPr="00B947EC">
              <w:rPr>
                <w:color w:val="000000"/>
                <w:sz w:val="16"/>
                <w:szCs w:val="16"/>
              </w:rPr>
              <w:t>Расходы федерального бюджета</w:t>
            </w:r>
          </w:p>
        </w:tc>
        <w:tc>
          <w:tcPr>
            <w:tcW w:w="413" w:type="pct"/>
            <w:tcBorders>
              <w:top w:val="nil"/>
              <w:left w:val="nil"/>
              <w:bottom w:val="single" w:sz="4" w:space="0" w:color="auto"/>
              <w:right w:val="single" w:sz="4" w:space="0" w:color="auto"/>
            </w:tcBorders>
            <w:vAlign w:val="center"/>
            <w:hideMark/>
          </w:tcPr>
          <w:p w14:paraId="0EBB061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37E448A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4BC3713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23DB9A0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3AB013B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nil"/>
              <w:left w:val="nil"/>
              <w:bottom w:val="single" w:sz="4" w:space="0" w:color="auto"/>
              <w:right w:val="single" w:sz="4" w:space="0" w:color="auto"/>
            </w:tcBorders>
            <w:vAlign w:val="center"/>
            <w:hideMark/>
          </w:tcPr>
          <w:p w14:paraId="0FF06CC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tcPr>
          <w:p w14:paraId="158900D5"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r w:rsidR="00B947EC" w:rsidRPr="00B947EC" w14:paraId="673C2298" w14:textId="77777777" w:rsidTr="00B947EC">
        <w:trPr>
          <w:trHeight w:val="300"/>
          <w:jc w:val="center"/>
        </w:trPr>
        <w:tc>
          <w:tcPr>
            <w:tcW w:w="1482"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27C40518" w14:textId="77777777" w:rsidR="00B947EC" w:rsidRPr="00B947EC" w:rsidRDefault="00B947EC" w:rsidP="00B947EC">
            <w:pPr>
              <w:ind w:firstLine="0"/>
              <w:jc w:val="left"/>
              <w:rPr>
                <w:b/>
                <w:color w:val="000000"/>
                <w:sz w:val="16"/>
                <w:szCs w:val="16"/>
              </w:rPr>
            </w:pPr>
            <w:r w:rsidRPr="00B947EC">
              <w:rPr>
                <w:b/>
                <w:color w:val="000000"/>
                <w:sz w:val="16"/>
                <w:szCs w:val="16"/>
              </w:rPr>
              <w:t>Подпрограмма 5 «Организация и эксплуатация зон санитарной охраны (ЗСО) источников водоснабжения и водопроводов питьевого назначения, а также территорий, на которых они расположены используемых для водоснабжения населения Балахнинского муниципального округа Нижегородской области»</w:t>
            </w:r>
          </w:p>
        </w:tc>
        <w:tc>
          <w:tcPr>
            <w:tcW w:w="404" w:type="pct"/>
            <w:tcBorders>
              <w:top w:val="single" w:sz="4" w:space="0" w:color="auto"/>
              <w:left w:val="nil"/>
              <w:bottom w:val="single" w:sz="4" w:space="0" w:color="auto"/>
              <w:right w:val="single" w:sz="4" w:space="0" w:color="auto"/>
            </w:tcBorders>
            <w:vAlign w:val="center"/>
            <w:hideMark/>
          </w:tcPr>
          <w:p w14:paraId="26043254" w14:textId="77777777" w:rsidR="00B947EC" w:rsidRPr="00B947EC" w:rsidRDefault="00B947EC" w:rsidP="00B947EC">
            <w:pPr>
              <w:ind w:left="-114" w:right="-111" w:firstLine="0"/>
              <w:rPr>
                <w:b/>
                <w:bCs/>
                <w:color w:val="000000"/>
                <w:sz w:val="16"/>
                <w:szCs w:val="16"/>
              </w:rPr>
            </w:pPr>
            <w:r w:rsidRPr="00B947EC">
              <w:rPr>
                <w:b/>
                <w:bCs/>
                <w:color w:val="000000"/>
                <w:sz w:val="16"/>
                <w:szCs w:val="16"/>
              </w:rPr>
              <w:t>Всего</w:t>
            </w:r>
          </w:p>
        </w:tc>
        <w:tc>
          <w:tcPr>
            <w:tcW w:w="413" w:type="pct"/>
            <w:tcBorders>
              <w:top w:val="single" w:sz="4" w:space="0" w:color="auto"/>
              <w:left w:val="nil"/>
              <w:bottom w:val="single" w:sz="4" w:space="0" w:color="auto"/>
              <w:right w:val="single" w:sz="4" w:space="0" w:color="auto"/>
            </w:tcBorders>
            <w:vAlign w:val="center"/>
            <w:hideMark/>
          </w:tcPr>
          <w:p w14:paraId="0A0B745F" w14:textId="77777777" w:rsidR="00B947EC" w:rsidRPr="00B947EC" w:rsidRDefault="00B947EC" w:rsidP="00B947EC">
            <w:pPr>
              <w:ind w:firstLine="0"/>
              <w:jc w:val="center"/>
              <w:rPr>
                <w:b/>
                <w:bCs/>
                <w:sz w:val="16"/>
                <w:szCs w:val="16"/>
              </w:rPr>
            </w:pPr>
            <w:r w:rsidRPr="00B947EC">
              <w:rPr>
                <w:b/>
                <w:bCs/>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747C084C" w14:textId="77777777" w:rsidR="00B947EC" w:rsidRPr="00B947EC" w:rsidRDefault="00B947EC" w:rsidP="00B947EC">
            <w:pPr>
              <w:ind w:firstLine="0"/>
              <w:jc w:val="center"/>
              <w:rPr>
                <w:b/>
                <w:bCs/>
                <w:sz w:val="16"/>
                <w:szCs w:val="16"/>
              </w:rPr>
            </w:pPr>
            <w:r w:rsidRPr="00B947EC">
              <w:rPr>
                <w:b/>
                <w:bCs/>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555736C2" w14:textId="77777777" w:rsidR="00B947EC" w:rsidRPr="00B947EC" w:rsidRDefault="00B947EC" w:rsidP="00B947EC">
            <w:pPr>
              <w:ind w:firstLine="0"/>
              <w:jc w:val="center"/>
              <w:rPr>
                <w:b/>
                <w:bCs/>
                <w:sz w:val="16"/>
                <w:szCs w:val="16"/>
              </w:rPr>
            </w:pPr>
            <w:r w:rsidRPr="00B947EC">
              <w:rPr>
                <w:b/>
                <w:bCs/>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0DDC80BA" w14:textId="77777777" w:rsidR="00B947EC" w:rsidRPr="00B947EC" w:rsidRDefault="00B947EC" w:rsidP="00B947EC">
            <w:pPr>
              <w:ind w:firstLine="0"/>
              <w:jc w:val="center"/>
              <w:rPr>
                <w:b/>
                <w:bCs/>
                <w:sz w:val="16"/>
                <w:szCs w:val="16"/>
              </w:rPr>
            </w:pPr>
            <w:r w:rsidRPr="00B947EC">
              <w:rPr>
                <w:b/>
                <w:bCs/>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5F4327A6" w14:textId="77777777" w:rsidR="00B947EC" w:rsidRPr="00B947EC" w:rsidRDefault="00B947EC" w:rsidP="00B947EC">
            <w:pPr>
              <w:ind w:firstLine="0"/>
              <w:jc w:val="center"/>
              <w:rPr>
                <w:b/>
                <w:bCs/>
                <w:sz w:val="16"/>
                <w:szCs w:val="16"/>
              </w:rPr>
            </w:pPr>
            <w:r w:rsidRPr="00B947EC">
              <w:rPr>
                <w:b/>
                <w:bCs/>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2E550178" w14:textId="77777777" w:rsidR="00B947EC" w:rsidRPr="00B947EC" w:rsidRDefault="00B947EC" w:rsidP="00B947EC">
            <w:pPr>
              <w:ind w:firstLine="0"/>
              <w:jc w:val="center"/>
              <w:rPr>
                <w:b/>
                <w:bCs/>
                <w:sz w:val="16"/>
                <w:szCs w:val="16"/>
              </w:rPr>
            </w:pPr>
            <w:r w:rsidRPr="00B947EC">
              <w:rPr>
                <w:b/>
                <w:bCs/>
                <w:sz w:val="16"/>
                <w:szCs w:val="16"/>
              </w:rPr>
              <w:t>0,0</w:t>
            </w:r>
          </w:p>
        </w:tc>
        <w:tc>
          <w:tcPr>
            <w:tcW w:w="481" w:type="pct"/>
            <w:tcBorders>
              <w:top w:val="single" w:sz="4" w:space="0" w:color="auto"/>
              <w:left w:val="nil"/>
              <w:bottom w:val="single" w:sz="4" w:space="0" w:color="auto"/>
              <w:right w:val="single" w:sz="4" w:space="0" w:color="auto"/>
            </w:tcBorders>
            <w:vAlign w:val="center"/>
          </w:tcPr>
          <w:p w14:paraId="0E261D3B" w14:textId="77777777" w:rsidR="00B947EC" w:rsidRPr="00B947EC" w:rsidRDefault="00B947EC" w:rsidP="00B947EC">
            <w:pPr>
              <w:ind w:firstLine="0"/>
              <w:jc w:val="center"/>
              <w:rPr>
                <w:b/>
                <w:bCs/>
                <w:sz w:val="16"/>
                <w:szCs w:val="16"/>
              </w:rPr>
            </w:pPr>
            <w:r w:rsidRPr="00B947EC">
              <w:rPr>
                <w:b/>
                <w:bCs/>
                <w:sz w:val="16"/>
                <w:szCs w:val="16"/>
              </w:rPr>
              <w:t>0,0</w:t>
            </w:r>
          </w:p>
        </w:tc>
      </w:tr>
      <w:tr w:rsidR="00B947EC" w:rsidRPr="00B947EC" w14:paraId="2D177459" w14:textId="77777777" w:rsidTr="00B947EC">
        <w:trPr>
          <w:trHeight w:val="674"/>
          <w:jc w:val="center"/>
        </w:trPr>
        <w:tc>
          <w:tcPr>
            <w:tcW w:w="1482" w:type="pct"/>
            <w:gridSpan w:val="4"/>
            <w:vMerge/>
            <w:tcBorders>
              <w:top w:val="single" w:sz="4" w:space="0" w:color="auto"/>
              <w:left w:val="single" w:sz="4" w:space="0" w:color="auto"/>
              <w:bottom w:val="single" w:sz="4" w:space="0" w:color="auto"/>
              <w:right w:val="single" w:sz="4" w:space="0" w:color="auto"/>
            </w:tcBorders>
            <w:vAlign w:val="center"/>
            <w:hideMark/>
          </w:tcPr>
          <w:p w14:paraId="090809F9"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14734663"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местного бюджета</w:t>
            </w:r>
          </w:p>
        </w:tc>
        <w:tc>
          <w:tcPr>
            <w:tcW w:w="413" w:type="pct"/>
            <w:tcBorders>
              <w:top w:val="single" w:sz="4" w:space="0" w:color="auto"/>
              <w:left w:val="nil"/>
              <w:bottom w:val="single" w:sz="4" w:space="0" w:color="auto"/>
              <w:right w:val="single" w:sz="4" w:space="0" w:color="auto"/>
            </w:tcBorders>
            <w:vAlign w:val="center"/>
            <w:hideMark/>
          </w:tcPr>
          <w:p w14:paraId="25600EE5" w14:textId="77777777" w:rsidR="00B947EC" w:rsidRPr="00B947EC" w:rsidRDefault="00B947EC" w:rsidP="00B947EC">
            <w:pPr>
              <w:ind w:firstLine="0"/>
              <w:jc w:val="center"/>
              <w:rPr>
                <w:b/>
                <w:bCs/>
                <w:sz w:val="16"/>
                <w:szCs w:val="16"/>
              </w:rPr>
            </w:pPr>
            <w:r w:rsidRPr="00B947EC">
              <w:rPr>
                <w:b/>
                <w:bCs/>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7128333E" w14:textId="77777777" w:rsidR="00B947EC" w:rsidRPr="00B947EC" w:rsidRDefault="00B947EC" w:rsidP="00B947EC">
            <w:pPr>
              <w:ind w:firstLine="0"/>
              <w:jc w:val="center"/>
              <w:rPr>
                <w:b/>
                <w:bCs/>
                <w:sz w:val="16"/>
                <w:szCs w:val="16"/>
              </w:rPr>
            </w:pPr>
            <w:r w:rsidRPr="00B947EC">
              <w:rPr>
                <w:b/>
                <w:bCs/>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2E42B960" w14:textId="77777777" w:rsidR="00B947EC" w:rsidRPr="00B947EC" w:rsidRDefault="00B947EC" w:rsidP="00B947EC">
            <w:pPr>
              <w:ind w:firstLine="0"/>
              <w:jc w:val="center"/>
              <w:rPr>
                <w:b/>
                <w:bCs/>
                <w:sz w:val="16"/>
                <w:szCs w:val="16"/>
              </w:rPr>
            </w:pPr>
            <w:r w:rsidRPr="00B947EC">
              <w:rPr>
                <w:b/>
                <w:bCs/>
                <w:sz w:val="16"/>
                <w:szCs w:val="16"/>
              </w:rPr>
              <w:t>0,0</w:t>
            </w:r>
          </w:p>
        </w:tc>
        <w:tc>
          <w:tcPr>
            <w:tcW w:w="415" w:type="pct"/>
            <w:tcBorders>
              <w:top w:val="single" w:sz="4" w:space="0" w:color="auto"/>
              <w:left w:val="single" w:sz="4" w:space="0" w:color="auto"/>
              <w:bottom w:val="single" w:sz="4" w:space="0" w:color="auto"/>
              <w:right w:val="single" w:sz="4" w:space="0" w:color="auto"/>
            </w:tcBorders>
            <w:vAlign w:val="center"/>
            <w:hideMark/>
          </w:tcPr>
          <w:p w14:paraId="50CE686C" w14:textId="77777777" w:rsidR="00B947EC" w:rsidRPr="00B947EC" w:rsidRDefault="00B947EC" w:rsidP="00B947EC">
            <w:pPr>
              <w:ind w:firstLine="0"/>
              <w:jc w:val="center"/>
              <w:rPr>
                <w:b/>
                <w:sz w:val="16"/>
                <w:szCs w:val="16"/>
              </w:rPr>
            </w:pPr>
            <w:r w:rsidRPr="00B947EC">
              <w:rPr>
                <w:b/>
                <w:bCs/>
                <w:sz w:val="16"/>
                <w:szCs w:val="16"/>
              </w:rPr>
              <w:t>0,0</w:t>
            </w:r>
          </w:p>
        </w:tc>
        <w:tc>
          <w:tcPr>
            <w:tcW w:w="403" w:type="pct"/>
            <w:tcBorders>
              <w:top w:val="nil"/>
              <w:left w:val="nil"/>
              <w:bottom w:val="single" w:sz="4" w:space="0" w:color="auto"/>
              <w:right w:val="single" w:sz="4" w:space="0" w:color="auto"/>
            </w:tcBorders>
            <w:vAlign w:val="center"/>
            <w:hideMark/>
          </w:tcPr>
          <w:p w14:paraId="1988DB31" w14:textId="77777777" w:rsidR="00B947EC" w:rsidRPr="00B947EC" w:rsidRDefault="00B947EC" w:rsidP="00B947EC">
            <w:pPr>
              <w:ind w:firstLine="0"/>
              <w:jc w:val="center"/>
              <w:rPr>
                <w:b/>
                <w:bCs/>
                <w:sz w:val="16"/>
                <w:szCs w:val="16"/>
              </w:rPr>
            </w:pPr>
            <w:r w:rsidRPr="00B947EC">
              <w:rPr>
                <w:b/>
                <w:bCs/>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324DA61E" w14:textId="77777777" w:rsidR="00B947EC" w:rsidRPr="00B947EC" w:rsidRDefault="00B947EC" w:rsidP="00B947EC">
            <w:pPr>
              <w:ind w:firstLine="0"/>
              <w:jc w:val="center"/>
              <w:rPr>
                <w:b/>
                <w:bCs/>
                <w:sz w:val="16"/>
                <w:szCs w:val="16"/>
              </w:rPr>
            </w:pPr>
            <w:r w:rsidRPr="00B947EC">
              <w:rPr>
                <w:b/>
                <w:bCs/>
                <w:sz w:val="16"/>
                <w:szCs w:val="16"/>
              </w:rPr>
              <w:t>0,0</w:t>
            </w:r>
          </w:p>
        </w:tc>
        <w:tc>
          <w:tcPr>
            <w:tcW w:w="481" w:type="pct"/>
            <w:tcBorders>
              <w:top w:val="single" w:sz="4" w:space="0" w:color="auto"/>
              <w:left w:val="nil"/>
              <w:bottom w:val="single" w:sz="4" w:space="0" w:color="auto"/>
              <w:right w:val="single" w:sz="4" w:space="0" w:color="auto"/>
            </w:tcBorders>
            <w:vAlign w:val="center"/>
          </w:tcPr>
          <w:p w14:paraId="67EA9307" w14:textId="77777777" w:rsidR="00B947EC" w:rsidRPr="00B947EC" w:rsidRDefault="00B947EC" w:rsidP="00B947EC">
            <w:pPr>
              <w:ind w:firstLine="0"/>
              <w:jc w:val="center"/>
              <w:rPr>
                <w:b/>
                <w:bCs/>
                <w:sz w:val="16"/>
                <w:szCs w:val="16"/>
              </w:rPr>
            </w:pPr>
            <w:r w:rsidRPr="00B947EC">
              <w:rPr>
                <w:b/>
                <w:bCs/>
                <w:sz w:val="16"/>
                <w:szCs w:val="16"/>
              </w:rPr>
              <w:t>0,0</w:t>
            </w:r>
          </w:p>
        </w:tc>
      </w:tr>
      <w:tr w:rsidR="00B947EC" w:rsidRPr="00B947EC" w14:paraId="65328639" w14:textId="77777777" w:rsidTr="00B947EC">
        <w:trPr>
          <w:trHeight w:val="556"/>
          <w:jc w:val="center"/>
        </w:trPr>
        <w:tc>
          <w:tcPr>
            <w:tcW w:w="1482" w:type="pct"/>
            <w:gridSpan w:val="4"/>
            <w:vMerge/>
            <w:tcBorders>
              <w:top w:val="single" w:sz="4" w:space="0" w:color="auto"/>
              <w:left w:val="single" w:sz="4" w:space="0" w:color="auto"/>
              <w:bottom w:val="single" w:sz="4" w:space="0" w:color="auto"/>
              <w:right w:val="single" w:sz="4" w:space="0" w:color="auto"/>
            </w:tcBorders>
            <w:vAlign w:val="center"/>
            <w:hideMark/>
          </w:tcPr>
          <w:p w14:paraId="77D73705"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1666BFF8"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областного бюджета</w:t>
            </w:r>
          </w:p>
        </w:tc>
        <w:tc>
          <w:tcPr>
            <w:tcW w:w="413" w:type="pct"/>
            <w:tcBorders>
              <w:top w:val="nil"/>
              <w:left w:val="nil"/>
              <w:bottom w:val="single" w:sz="4" w:space="0" w:color="auto"/>
              <w:right w:val="single" w:sz="4" w:space="0" w:color="auto"/>
            </w:tcBorders>
            <w:vAlign w:val="center"/>
            <w:hideMark/>
          </w:tcPr>
          <w:p w14:paraId="7EDF3806" w14:textId="77777777" w:rsidR="00B947EC" w:rsidRPr="00B947EC" w:rsidRDefault="00B947EC" w:rsidP="00B947EC">
            <w:pPr>
              <w:ind w:firstLine="0"/>
              <w:jc w:val="center"/>
              <w:rPr>
                <w:b/>
                <w:bCs/>
                <w:sz w:val="16"/>
                <w:szCs w:val="16"/>
              </w:rPr>
            </w:pPr>
            <w:r w:rsidRPr="00B947EC">
              <w:rPr>
                <w:b/>
                <w:bCs/>
                <w:sz w:val="16"/>
                <w:szCs w:val="16"/>
              </w:rPr>
              <w:t>0,0</w:t>
            </w:r>
          </w:p>
        </w:tc>
        <w:tc>
          <w:tcPr>
            <w:tcW w:w="438" w:type="pct"/>
            <w:tcBorders>
              <w:top w:val="nil"/>
              <w:left w:val="nil"/>
              <w:bottom w:val="single" w:sz="4" w:space="0" w:color="auto"/>
              <w:right w:val="single" w:sz="4" w:space="0" w:color="auto"/>
            </w:tcBorders>
            <w:vAlign w:val="center"/>
            <w:hideMark/>
          </w:tcPr>
          <w:p w14:paraId="54754174" w14:textId="77777777" w:rsidR="00B947EC" w:rsidRPr="00B947EC" w:rsidRDefault="00B947EC" w:rsidP="00B947EC">
            <w:pPr>
              <w:ind w:firstLine="0"/>
              <w:jc w:val="center"/>
              <w:rPr>
                <w:b/>
                <w:bCs/>
                <w:sz w:val="16"/>
                <w:szCs w:val="16"/>
              </w:rPr>
            </w:pPr>
            <w:r w:rsidRPr="00B947EC">
              <w:rPr>
                <w:b/>
                <w:bCs/>
                <w:sz w:val="16"/>
                <w:szCs w:val="16"/>
              </w:rPr>
              <w:t>0,0</w:t>
            </w:r>
          </w:p>
        </w:tc>
        <w:tc>
          <w:tcPr>
            <w:tcW w:w="481" w:type="pct"/>
            <w:tcBorders>
              <w:top w:val="nil"/>
              <w:left w:val="nil"/>
              <w:bottom w:val="single" w:sz="4" w:space="0" w:color="auto"/>
              <w:right w:val="single" w:sz="4" w:space="0" w:color="auto"/>
            </w:tcBorders>
            <w:vAlign w:val="center"/>
            <w:hideMark/>
          </w:tcPr>
          <w:p w14:paraId="315CE1F9" w14:textId="77777777" w:rsidR="00B947EC" w:rsidRPr="00B947EC" w:rsidRDefault="00B947EC" w:rsidP="00B947EC">
            <w:pPr>
              <w:ind w:firstLine="0"/>
              <w:jc w:val="center"/>
              <w:rPr>
                <w:b/>
                <w:bCs/>
                <w:sz w:val="16"/>
                <w:szCs w:val="16"/>
              </w:rPr>
            </w:pPr>
            <w:r w:rsidRPr="00B947EC">
              <w:rPr>
                <w:b/>
                <w:bCs/>
                <w:sz w:val="16"/>
                <w:szCs w:val="16"/>
              </w:rPr>
              <w:t>0,0</w:t>
            </w:r>
          </w:p>
        </w:tc>
        <w:tc>
          <w:tcPr>
            <w:tcW w:w="415" w:type="pct"/>
            <w:tcBorders>
              <w:top w:val="nil"/>
              <w:left w:val="nil"/>
              <w:bottom w:val="single" w:sz="4" w:space="0" w:color="auto"/>
              <w:right w:val="single" w:sz="4" w:space="0" w:color="auto"/>
            </w:tcBorders>
            <w:vAlign w:val="center"/>
            <w:hideMark/>
          </w:tcPr>
          <w:p w14:paraId="5355D756" w14:textId="77777777" w:rsidR="00B947EC" w:rsidRPr="00B947EC" w:rsidRDefault="00B947EC" w:rsidP="00B947EC">
            <w:pPr>
              <w:ind w:firstLine="0"/>
              <w:jc w:val="center"/>
              <w:rPr>
                <w:b/>
                <w:bCs/>
                <w:sz w:val="16"/>
                <w:szCs w:val="16"/>
              </w:rPr>
            </w:pPr>
            <w:r w:rsidRPr="00B947EC">
              <w:rPr>
                <w:b/>
                <w:bCs/>
                <w:sz w:val="16"/>
                <w:szCs w:val="16"/>
              </w:rPr>
              <w:t>0,0</w:t>
            </w:r>
          </w:p>
        </w:tc>
        <w:tc>
          <w:tcPr>
            <w:tcW w:w="403" w:type="pct"/>
            <w:tcBorders>
              <w:top w:val="nil"/>
              <w:left w:val="nil"/>
              <w:bottom w:val="single" w:sz="4" w:space="0" w:color="auto"/>
              <w:right w:val="single" w:sz="4" w:space="0" w:color="auto"/>
            </w:tcBorders>
            <w:vAlign w:val="center"/>
            <w:hideMark/>
          </w:tcPr>
          <w:p w14:paraId="1F32DBD4" w14:textId="77777777" w:rsidR="00B947EC" w:rsidRPr="00B947EC" w:rsidRDefault="00B947EC" w:rsidP="00B947EC">
            <w:pPr>
              <w:ind w:firstLine="0"/>
              <w:jc w:val="center"/>
              <w:rPr>
                <w:b/>
                <w:bCs/>
                <w:sz w:val="16"/>
                <w:szCs w:val="16"/>
              </w:rPr>
            </w:pPr>
            <w:r w:rsidRPr="00B947EC">
              <w:rPr>
                <w:b/>
                <w:bCs/>
                <w:sz w:val="16"/>
                <w:szCs w:val="16"/>
              </w:rPr>
              <w:t>0,0</w:t>
            </w:r>
          </w:p>
        </w:tc>
        <w:tc>
          <w:tcPr>
            <w:tcW w:w="483" w:type="pct"/>
            <w:tcBorders>
              <w:top w:val="nil"/>
              <w:left w:val="nil"/>
              <w:bottom w:val="single" w:sz="4" w:space="0" w:color="auto"/>
              <w:right w:val="single" w:sz="4" w:space="0" w:color="auto"/>
            </w:tcBorders>
            <w:vAlign w:val="center"/>
            <w:hideMark/>
          </w:tcPr>
          <w:p w14:paraId="7D2828D5" w14:textId="77777777" w:rsidR="00B947EC" w:rsidRPr="00B947EC" w:rsidRDefault="00B947EC" w:rsidP="00B947EC">
            <w:pPr>
              <w:ind w:firstLine="0"/>
              <w:jc w:val="center"/>
              <w:rPr>
                <w:b/>
                <w:bCs/>
                <w:sz w:val="16"/>
                <w:szCs w:val="16"/>
              </w:rPr>
            </w:pPr>
            <w:r w:rsidRPr="00B947EC">
              <w:rPr>
                <w:b/>
                <w:bCs/>
                <w:sz w:val="16"/>
                <w:szCs w:val="16"/>
              </w:rPr>
              <w:t>0,0</w:t>
            </w:r>
          </w:p>
        </w:tc>
        <w:tc>
          <w:tcPr>
            <w:tcW w:w="481" w:type="pct"/>
            <w:tcBorders>
              <w:top w:val="nil"/>
              <w:left w:val="nil"/>
              <w:bottom w:val="single" w:sz="4" w:space="0" w:color="auto"/>
              <w:right w:val="single" w:sz="4" w:space="0" w:color="auto"/>
            </w:tcBorders>
            <w:vAlign w:val="center"/>
          </w:tcPr>
          <w:p w14:paraId="08B364E6" w14:textId="77777777" w:rsidR="00B947EC" w:rsidRPr="00B947EC" w:rsidRDefault="00B947EC" w:rsidP="00B947EC">
            <w:pPr>
              <w:ind w:firstLine="0"/>
              <w:jc w:val="center"/>
              <w:rPr>
                <w:b/>
                <w:bCs/>
                <w:sz w:val="16"/>
                <w:szCs w:val="16"/>
              </w:rPr>
            </w:pPr>
            <w:r w:rsidRPr="00B947EC">
              <w:rPr>
                <w:b/>
                <w:bCs/>
                <w:sz w:val="16"/>
                <w:szCs w:val="16"/>
              </w:rPr>
              <w:t>0,0</w:t>
            </w:r>
          </w:p>
        </w:tc>
      </w:tr>
      <w:tr w:rsidR="00B947EC" w:rsidRPr="00B947EC" w14:paraId="24EF5DDC" w14:textId="77777777" w:rsidTr="00B947EC">
        <w:trPr>
          <w:trHeight w:val="780"/>
          <w:jc w:val="center"/>
        </w:trPr>
        <w:tc>
          <w:tcPr>
            <w:tcW w:w="1482" w:type="pct"/>
            <w:gridSpan w:val="4"/>
            <w:vMerge/>
            <w:tcBorders>
              <w:top w:val="single" w:sz="4" w:space="0" w:color="auto"/>
              <w:left w:val="single" w:sz="4" w:space="0" w:color="auto"/>
              <w:bottom w:val="single" w:sz="4" w:space="0" w:color="auto"/>
              <w:right w:val="single" w:sz="4" w:space="0" w:color="auto"/>
            </w:tcBorders>
            <w:vAlign w:val="center"/>
            <w:hideMark/>
          </w:tcPr>
          <w:p w14:paraId="5E541B29"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5BA2E7A8" w14:textId="77777777" w:rsidR="00B947EC" w:rsidRPr="00B947EC" w:rsidRDefault="00B947EC" w:rsidP="00B947EC">
            <w:pPr>
              <w:ind w:left="-114" w:right="-111" w:firstLine="0"/>
              <w:rPr>
                <w:b/>
                <w:bCs/>
                <w:color w:val="000000"/>
                <w:sz w:val="16"/>
                <w:szCs w:val="16"/>
              </w:rPr>
            </w:pPr>
            <w:r w:rsidRPr="00B947EC">
              <w:rPr>
                <w:b/>
                <w:bCs/>
                <w:color w:val="000000"/>
                <w:sz w:val="16"/>
                <w:szCs w:val="16"/>
              </w:rPr>
              <w:t>Расходы федерально го бюджета</w:t>
            </w:r>
          </w:p>
        </w:tc>
        <w:tc>
          <w:tcPr>
            <w:tcW w:w="413" w:type="pct"/>
            <w:tcBorders>
              <w:top w:val="nil"/>
              <w:left w:val="nil"/>
              <w:bottom w:val="single" w:sz="4" w:space="0" w:color="auto"/>
              <w:right w:val="single" w:sz="4" w:space="0" w:color="auto"/>
            </w:tcBorders>
            <w:vAlign w:val="center"/>
            <w:hideMark/>
          </w:tcPr>
          <w:p w14:paraId="139E0A3A" w14:textId="77777777" w:rsidR="00B947EC" w:rsidRPr="00B947EC" w:rsidRDefault="00B947EC" w:rsidP="00B947EC">
            <w:pPr>
              <w:ind w:firstLine="0"/>
              <w:jc w:val="center"/>
              <w:rPr>
                <w:b/>
                <w:bCs/>
                <w:sz w:val="16"/>
                <w:szCs w:val="16"/>
              </w:rPr>
            </w:pPr>
            <w:r w:rsidRPr="00B947EC">
              <w:rPr>
                <w:b/>
                <w:bCs/>
                <w:sz w:val="16"/>
                <w:szCs w:val="16"/>
              </w:rPr>
              <w:t>0,0</w:t>
            </w:r>
          </w:p>
        </w:tc>
        <w:tc>
          <w:tcPr>
            <w:tcW w:w="438" w:type="pct"/>
            <w:tcBorders>
              <w:top w:val="nil"/>
              <w:left w:val="nil"/>
              <w:bottom w:val="single" w:sz="4" w:space="0" w:color="auto"/>
              <w:right w:val="single" w:sz="4" w:space="0" w:color="auto"/>
            </w:tcBorders>
            <w:vAlign w:val="center"/>
            <w:hideMark/>
          </w:tcPr>
          <w:p w14:paraId="30FAFFA7" w14:textId="77777777" w:rsidR="00B947EC" w:rsidRPr="00B947EC" w:rsidRDefault="00B947EC" w:rsidP="00B947EC">
            <w:pPr>
              <w:ind w:firstLine="0"/>
              <w:jc w:val="center"/>
              <w:rPr>
                <w:b/>
                <w:bCs/>
                <w:sz w:val="16"/>
                <w:szCs w:val="16"/>
              </w:rPr>
            </w:pPr>
            <w:r w:rsidRPr="00B947EC">
              <w:rPr>
                <w:b/>
                <w:bCs/>
                <w:sz w:val="16"/>
                <w:szCs w:val="16"/>
              </w:rPr>
              <w:t>0,0</w:t>
            </w:r>
          </w:p>
        </w:tc>
        <w:tc>
          <w:tcPr>
            <w:tcW w:w="481" w:type="pct"/>
            <w:tcBorders>
              <w:top w:val="nil"/>
              <w:left w:val="nil"/>
              <w:bottom w:val="single" w:sz="4" w:space="0" w:color="auto"/>
              <w:right w:val="single" w:sz="4" w:space="0" w:color="auto"/>
            </w:tcBorders>
            <w:vAlign w:val="center"/>
            <w:hideMark/>
          </w:tcPr>
          <w:p w14:paraId="282E866E" w14:textId="77777777" w:rsidR="00B947EC" w:rsidRPr="00B947EC" w:rsidRDefault="00B947EC" w:rsidP="00B947EC">
            <w:pPr>
              <w:ind w:firstLine="0"/>
              <w:jc w:val="center"/>
              <w:rPr>
                <w:b/>
                <w:bCs/>
                <w:sz w:val="16"/>
                <w:szCs w:val="16"/>
              </w:rPr>
            </w:pPr>
            <w:r w:rsidRPr="00B947EC">
              <w:rPr>
                <w:b/>
                <w:bCs/>
                <w:sz w:val="16"/>
                <w:szCs w:val="16"/>
              </w:rPr>
              <w:t>0,0</w:t>
            </w:r>
          </w:p>
        </w:tc>
        <w:tc>
          <w:tcPr>
            <w:tcW w:w="415" w:type="pct"/>
            <w:tcBorders>
              <w:top w:val="nil"/>
              <w:left w:val="nil"/>
              <w:bottom w:val="single" w:sz="4" w:space="0" w:color="auto"/>
              <w:right w:val="single" w:sz="4" w:space="0" w:color="auto"/>
            </w:tcBorders>
            <w:vAlign w:val="center"/>
            <w:hideMark/>
          </w:tcPr>
          <w:p w14:paraId="1BE7FEDB" w14:textId="77777777" w:rsidR="00B947EC" w:rsidRPr="00B947EC" w:rsidRDefault="00B947EC" w:rsidP="00B947EC">
            <w:pPr>
              <w:ind w:firstLine="0"/>
              <w:jc w:val="center"/>
              <w:rPr>
                <w:b/>
                <w:bCs/>
                <w:sz w:val="16"/>
                <w:szCs w:val="16"/>
              </w:rPr>
            </w:pPr>
            <w:r w:rsidRPr="00B947EC">
              <w:rPr>
                <w:b/>
                <w:bCs/>
                <w:sz w:val="16"/>
                <w:szCs w:val="16"/>
              </w:rPr>
              <w:t>0,0</w:t>
            </w:r>
          </w:p>
        </w:tc>
        <w:tc>
          <w:tcPr>
            <w:tcW w:w="403" w:type="pct"/>
            <w:tcBorders>
              <w:top w:val="nil"/>
              <w:left w:val="nil"/>
              <w:bottom w:val="single" w:sz="4" w:space="0" w:color="auto"/>
              <w:right w:val="single" w:sz="4" w:space="0" w:color="auto"/>
            </w:tcBorders>
            <w:vAlign w:val="center"/>
          </w:tcPr>
          <w:p w14:paraId="2E28E9AE" w14:textId="77777777" w:rsidR="00B947EC" w:rsidRPr="00B947EC" w:rsidRDefault="00B947EC" w:rsidP="00B947EC">
            <w:pPr>
              <w:ind w:firstLine="0"/>
              <w:jc w:val="center"/>
              <w:rPr>
                <w:b/>
                <w:bCs/>
                <w:sz w:val="16"/>
                <w:szCs w:val="16"/>
              </w:rPr>
            </w:pPr>
            <w:r w:rsidRPr="00B947EC">
              <w:rPr>
                <w:b/>
                <w:bCs/>
                <w:sz w:val="16"/>
                <w:szCs w:val="16"/>
              </w:rPr>
              <w:t>0,0</w:t>
            </w:r>
          </w:p>
        </w:tc>
        <w:tc>
          <w:tcPr>
            <w:tcW w:w="483" w:type="pct"/>
            <w:tcBorders>
              <w:top w:val="nil"/>
              <w:left w:val="nil"/>
              <w:bottom w:val="single" w:sz="4" w:space="0" w:color="auto"/>
              <w:right w:val="single" w:sz="4" w:space="0" w:color="auto"/>
            </w:tcBorders>
            <w:vAlign w:val="center"/>
            <w:hideMark/>
          </w:tcPr>
          <w:p w14:paraId="7299950B" w14:textId="77777777" w:rsidR="00B947EC" w:rsidRPr="00B947EC" w:rsidRDefault="00B947EC" w:rsidP="00B947EC">
            <w:pPr>
              <w:ind w:firstLine="0"/>
              <w:jc w:val="center"/>
              <w:rPr>
                <w:b/>
                <w:bCs/>
                <w:sz w:val="16"/>
                <w:szCs w:val="16"/>
              </w:rPr>
            </w:pPr>
            <w:r w:rsidRPr="00B947EC">
              <w:rPr>
                <w:b/>
                <w:bCs/>
                <w:sz w:val="16"/>
                <w:szCs w:val="16"/>
              </w:rPr>
              <w:t>0,0</w:t>
            </w:r>
          </w:p>
        </w:tc>
        <w:tc>
          <w:tcPr>
            <w:tcW w:w="481" w:type="pct"/>
            <w:tcBorders>
              <w:top w:val="nil"/>
              <w:left w:val="nil"/>
              <w:bottom w:val="single" w:sz="4" w:space="0" w:color="auto"/>
              <w:right w:val="single" w:sz="4" w:space="0" w:color="auto"/>
            </w:tcBorders>
            <w:vAlign w:val="center"/>
          </w:tcPr>
          <w:p w14:paraId="08F7C93A" w14:textId="77777777" w:rsidR="00B947EC" w:rsidRPr="00B947EC" w:rsidRDefault="00B947EC" w:rsidP="00B947EC">
            <w:pPr>
              <w:ind w:firstLine="0"/>
              <w:jc w:val="center"/>
              <w:rPr>
                <w:b/>
                <w:bCs/>
                <w:sz w:val="16"/>
                <w:szCs w:val="16"/>
              </w:rPr>
            </w:pPr>
            <w:r w:rsidRPr="00B947EC">
              <w:rPr>
                <w:b/>
                <w:bCs/>
                <w:sz w:val="16"/>
                <w:szCs w:val="16"/>
              </w:rPr>
              <w:t>0,0</w:t>
            </w:r>
          </w:p>
        </w:tc>
      </w:tr>
      <w:tr w:rsidR="00B947EC" w:rsidRPr="00B947EC" w14:paraId="6348387A" w14:textId="77777777" w:rsidTr="00B947EC">
        <w:trPr>
          <w:trHeight w:val="300"/>
          <w:jc w:val="center"/>
        </w:trPr>
        <w:tc>
          <w:tcPr>
            <w:tcW w:w="740" w:type="pct"/>
            <w:gridSpan w:val="2"/>
            <w:vMerge w:val="restart"/>
            <w:tcBorders>
              <w:top w:val="single" w:sz="4" w:space="0" w:color="auto"/>
              <w:left w:val="single" w:sz="4" w:space="0" w:color="auto"/>
              <w:right w:val="single" w:sz="4" w:space="0" w:color="auto"/>
            </w:tcBorders>
            <w:vAlign w:val="center"/>
            <w:hideMark/>
          </w:tcPr>
          <w:p w14:paraId="0DF085B6" w14:textId="77777777" w:rsidR="00B947EC" w:rsidRPr="00B947EC" w:rsidRDefault="00B947EC" w:rsidP="00B947EC">
            <w:pPr>
              <w:ind w:firstLine="0"/>
              <w:rPr>
                <w:b/>
                <w:color w:val="000000"/>
                <w:sz w:val="16"/>
                <w:szCs w:val="16"/>
              </w:rPr>
            </w:pPr>
            <w:r w:rsidRPr="00B947EC">
              <w:rPr>
                <w:b/>
                <w:color w:val="000000"/>
                <w:sz w:val="16"/>
                <w:szCs w:val="16"/>
              </w:rPr>
              <w:t>Основное мероприятие 5.1</w:t>
            </w:r>
          </w:p>
          <w:p w14:paraId="5F4640DA" w14:textId="77777777" w:rsidR="00B947EC" w:rsidRPr="00B947EC" w:rsidRDefault="00B947EC" w:rsidP="00B947EC">
            <w:pPr>
              <w:ind w:firstLine="0"/>
              <w:rPr>
                <w:color w:val="000000"/>
                <w:sz w:val="16"/>
                <w:szCs w:val="16"/>
              </w:rPr>
            </w:pPr>
            <w:r w:rsidRPr="00B947EC">
              <w:rPr>
                <w:color w:val="000000"/>
                <w:sz w:val="16"/>
                <w:szCs w:val="16"/>
              </w:rPr>
              <w:t>Разработка проектов зон санитарной охраны (ЗСО) источников водоснабжения и водопроводов питьевого назначения,</w:t>
            </w:r>
            <w:r w:rsidRPr="00B947EC">
              <w:t xml:space="preserve"> </w:t>
            </w:r>
            <w:r w:rsidRPr="00B947EC">
              <w:rPr>
                <w:color w:val="000000"/>
                <w:sz w:val="16"/>
                <w:szCs w:val="16"/>
              </w:rPr>
              <w:t>а также территорий, на которых они расположены</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2532CBB4" w14:textId="77777777" w:rsidR="00B947EC" w:rsidRPr="00B947EC" w:rsidRDefault="00B947EC" w:rsidP="00B947EC">
            <w:pPr>
              <w:ind w:firstLine="0"/>
              <w:rPr>
                <w:color w:val="000000"/>
                <w:sz w:val="16"/>
                <w:szCs w:val="16"/>
              </w:rPr>
            </w:pPr>
            <w:r w:rsidRPr="00B947EC">
              <w:rPr>
                <w:color w:val="000000"/>
                <w:sz w:val="16"/>
                <w:szCs w:val="16"/>
              </w:rPr>
              <w:t>2026-2028</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14:paraId="28BD906F" w14:textId="77777777" w:rsidR="00B947EC" w:rsidRPr="00B947EC" w:rsidRDefault="00B947EC" w:rsidP="00B947EC">
            <w:pPr>
              <w:ind w:firstLine="0"/>
              <w:rPr>
                <w:color w:val="000000"/>
                <w:sz w:val="16"/>
                <w:szCs w:val="16"/>
              </w:rPr>
            </w:pPr>
            <w:r w:rsidRPr="00B947EC">
              <w:rPr>
                <w:color w:val="000000"/>
                <w:sz w:val="16"/>
                <w:szCs w:val="16"/>
              </w:rPr>
              <w:t>УЖиИИ Администрации БМО</w:t>
            </w:r>
          </w:p>
        </w:tc>
        <w:tc>
          <w:tcPr>
            <w:tcW w:w="404" w:type="pct"/>
            <w:tcBorders>
              <w:top w:val="single" w:sz="4" w:space="0" w:color="auto"/>
              <w:left w:val="nil"/>
              <w:bottom w:val="single" w:sz="4" w:space="0" w:color="auto"/>
              <w:right w:val="single" w:sz="4" w:space="0" w:color="auto"/>
            </w:tcBorders>
            <w:vAlign w:val="center"/>
            <w:hideMark/>
          </w:tcPr>
          <w:p w14:paraId="0B5AB636" w14:textId="77777777" w:rsidR="00B947EC" w:rsidRPr="00B947EC" w:rsidRDefault="00B947EC" w:rsidP="00B947EC">
            <w:pPr>
              <w:ind w:left="-114" w:right="-111" w:firstLine="0"/>
              <w:rPr>
                <w:color w:val="000000"/>
                <w:sz w:val="16"/>
                <w:szCs w:val="16"/>
              </w:rPr>
            </w:pPr>
            <w:r w:rsidRPr="00B947EC">
              <w:rPr>
                <w:color w:val="000000"/>
                <w:sz w:val="16"/>
                <w:szCs w:val="16"/>
              </w:rPr>
              <w:t>Всего</w:t>
            </w:r>
          </w:p>
        </w:tc>
        <w:tc>
          <w:tcPr>
            <w:tcW w:w="413" w:type="pct"/>
            <w:tcBorders>
              <w:top w:val="single" w:sz="4" w:space="0" w:color="auto"/>
              <w:left w:val="nil"/>
              <w:bottom w:val="single" w:sz="4" w:space="0" w:color="auto"/>
              <w:right w:val="single" w:sz="4" w:space="0" w:color="auto"/>
            </w:tcBorders>
            <w:vAlign w:val="center"/>
            <w:hideMark/>
          </w:tcPr>
          <w:p w14:paraId="320CFED3" w14:textId="77777777" w:rsidR="00B947EC" w:rsidRPr="00B947EC" w:rsidRDefault="00B947EC" w:rsidP="00B947EC">
            <w:pPr>
              <w:ind w:firstLine="0"/>
              <w:jc w:val="center"/>
              <w:rPr>
                <w:sz w:val="16"/>
                <w:szCs w:val="16"/>
              </w:rPr>
            </w:pPr>
            <w:r w:rsidRPr="00B947EC">
              <w:rPr>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3798A9E3" w14:textId="77777777" w:rsidR="00B947EC" w:rsidRPr="00B947EC" w:rsidRDefault="00B947EC" w:rsidP="00B947EC">
            <w:pPr>
              <w:ind w:firstLine="0"/>
              <w:jc w:val="center"/>
              <w:rPr>
                <w:sz w:val="16"/>
                <w:szCs w:val="16"/>
              </w:rPr>
            </w:pPr>
            <w:r w:rsidRPr="00B947EC">
              <w:rPr>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76BA3D02" w14:textId="77777777" w:rsidR="00B947EC" w:rsidRPr="00B947EC" w:rsidRDefault="00B947EC" w:rsidP="00B947EC">
            <w:pPr>
              <w:ind w:firstLine="0"/>
              <w:jc w:val="center"/>
              <w:rPr>
                <w:sz w:val="16"/>
                <w:szCs w:val="16"/>
              </w:rPr>
            </w:pPr>
            <w:r w:rsidRPr="00B947EC">
              <w:rPr>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61C363DF" w14:textId="77777777" w:rsidR="00B947EC" w:rsidRPr="00B947EC" w:rsidRDefault="00B947EC" w:rsidP="00B947EC">
            <w:pPr>
              <w:ind w:firstLine="0"/>
              <w:jc w:val="center"/>
              <w:rPr>
                <w:sz w:val="16"/>
                <w:szCs w:val="16"/>
              </w:rPr>
            </w:pPr>
            <w:r w:rsidRPr="00B947EC">
              <w:rPr>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1FDB3C74" w14:textId="77777777" w:rsidR="00B947EC" w:rsidRPr="00B947EC" w:rsidRDefault="00B947EC" w:rsidP="00B947EC">
            <w:pPr>
              <w:ind w:firstLine="0"/>
              <w:jc w:val="center"/>
              <w:rPr>
                <w:sz w:val="16"/>
                <w:szCs w:val="16"/>
              </w:rPr>
            </w:pPr>
            <w:r w:rsidRPr="00B947EC">
              <w:rPr>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38AAEAD5" w14:textId="77777777" w:rsidR="00B947EC" w:rsidRPr="00B947EC" w:rsidRDefault="00B947EC" w:rsidP="00B947EC">
            <w:pPr>
              <w:ind w:firstLine="0"/>
              <w:jc w:val="center"/>
              <w:rPr>
                <w:sz w:val="16"/>
                <w:szCs w:val="16"/>
              </w:rPr>
            </w:pPr>
            <w:r w:rsidRPr="00B947EC">
              <w:rPr>
                <w:sz w:val="16"/>
                <w:szCs w:val="16"/>
              </w:rPr>
              <w:t>0,0</w:t>
            </w:r>
          </w:p>
        </w:tc>
        <w:tc>
          <w:tcPr>
            <w:tcW w:w="481" w:type="pct"/>
            <w:tcBorders>
              <w:top w:val="single" w:sz="4" w:space="0" w:color="auto"/>
              <w:left w:val="nil"/>
              <w:bottom w:val="single" w:sz="4" w:space="0" w:color="auto"/>
              <w:right w:val="single" w:sz="4" w:space="0" w:color="auto"/>
            </w:tcBorders>
            <w:vAlign w:val="center"/>
          </w:tcPr>
          <w:p w14:paraId="0FFFCC2B" w14:textId="77777777" w:rsidR="00B947EC" w:rsidRPr="00B947EC" w:rsidRDefault="00B947EC" w:rsidP="00B947EC">
            <w:pPr>
              <w:ind w:firstLine="0"/>
              <w:jc w:val="center"/>
              <w:rPr>
                <w:b/>
                <w:bCs/>
                <w:sz w:val="16"/>
                <w:szCs w:val="16"/>
              </w:rPr>
            </w:pPr>
            <w:r w:rsidRPr="00B947EC">
              <w:rPr>
                <w:b/>
                <w:bCs/>
                <w:sz w:val="16"/>
                <w:szCs w:val="16"/>
              </w:rPr>
              <w:t>0,0</w:t>
            </w:r>
          </w:p>
        </w:tc>
      </w:tr>
      <w:tr w:rsidR="00B947EC" w:rsidRPr="00B947EC" w14:paraId="33551439" w14:textId="77777777" w:rsidTr="00B947EC">
        <w:trPr>
          <w:trHeight w:val="960"/>
          <w:jc w:val="center"/>
        </w:trPr>
        <w:tc>
          <w:tcPr>
            <w:tcW w:w="740" w:type="pct"/>
            <w:gridSpan w:val="2"/>
            <w:vMerge/>
            <w:tcBorders>
              <w:left w:val="single" w:sz="4" w:space="0" w:color="auto"/>
              <w:right w:val="single" w:sz="4" w:space="0" w:color="auto"/>
            </w:tcBorders>
            <w:vAlign w:val="center"/>
            <w:hideMark/>
          </w:tcPr>
          <w:p w14:paraId="64AB9CA0"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26A48D14"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11C501C6"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4DE1C3AC" w14:textId="77777777" w:rsidR="00B947EC" w:rsidRPr="00B947EC" w:rsidRDefault="00B947EC" w:rsidP="00B947EC">
            <w:pPr>
              <w:ind w:left="-114" w:right="-111" w:firstLine="0"/>
              <w:rPr>
                <w:color w:val="000000"/>
                <w:sz w:val="16"/>
                <w:szCs w:val="16"/>
              </w:rPr>
            </w:pPr>
            <w:r w:rsidRPr="00B947EC">
              <w:rPr>
                <w:color w:val="000000"/>
                <w:sz w:val="16"/>
                <w:szCs w:val="16"/>
              </w:rPr>
              <w:t>Расходы местного бюджета</w:t>
            </w:r>
          </w:p>
        </w:tc>
        <w:tc>
          <w:tcPr>
            <w:tcW w:w="413" w:type="pct"/>
            <w:tcBorders>
              <w:top w:val="single" w:sz="4" w:space="0" w:color="auto"/>
              <w:left w:val="nil"/>
              <w:bottom w:val="single" w:sz="4" w:space="0" w:color="auto"/>
              <w:right w:val="single" w:sz="4" w:space="0" w:color="auto"/>
            </w:tcBorders>
            <w:vAlign w:val="center"/>
            <w:hideMark/>
          </w:tcPr>
          <w:p w14:paraId="691C86E8" w14:textId="77777777" w:rsidR="00B947EC" w:rsidRPr="00B947EC" w:rsidRDefault="00B947EC" w:rsidP="00B947EC">
            <w:pPr>
              <w:ind w:firstLine="0"/>
              <w:jc w:val="center"/>
              <w:rPr>
                <w:sz w:val="16"/>
                <w:szCs w:val="16"/>
              </w:rPr>
            </w:pPr>
            <w:r w:rsidRPr="00B947EC">
              <w:rPr>
                <w:sz w:val="16"/>
                <w:szCs w:val="16"/>
              </w:rPr>
              <w:t>0,0</w:t>
            </w:r>
          </w:p>
        </w:tc>
        <w:tc>
          <w:tcPr>
            <w:tcW w:w="438" w:type="pct"/>
            <w:tcBorders>
              <w:top w:val="nil"/>
              <w:left w:val="nil"/>
              <w:bottom w:val="single" w:sz="4" w:space="0" w:color="auto"/>
              <w:right w:val="single" w:sz="4" w:space="0" w:color="auto"/>
            </w:tcBorders>
            <w:vAlign w:val="center"/>
            <w:hideMark/>
          </w:tcPr>
          <w:p w14:paraId="067061EE" w14:textId="77777777" w:rsidR="00B947EC" w:rsidRPr="00B947EC" w:rsidRDefault="00B947EC" w:rsidP="00B947EC">
            <w:pPr>
              <w:ind w:firstLine="0"/>
              <w:jc w:val="center"/>
              <w:rPr>
                <w:bCs/>
                <w:sz w:val="16"/>
                <w:szCs w:val="16"/>
              </w:rPr>
            </w:pPr>
            <w:r w:rsidRPr="00B947EC">
              <w:rPr>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20698D4D" w14:textId="77777777" w:rsidR="00B947EC" w:rsidRPr="00B947EC" w:rsidRDefault="00B947EC" w:rsidP="00B947EC">
            <w:pPr>
              <w:ind w:firstLine="0"/>
              <w:jc w:val="center"/>
              <w:rPr>
                <w:sz w:val="16"/>
                <w:szCs w:val="16"/>
              </w:rPr>
            </w:pPr>
            <w:r w:rsidRPr="00B947EC">
              <w:rPr>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0C5E9266" w14:textId="77777777" w:rsidR="00B947EC" w:rsidRPr="00B947EC" w:rsidRDefault="00B947EC" w:rsidP="00B947EC">
            <w:pPr>
              <w:ind w:firstLine="0"/>
              <w:jc w:val="center"/>
              <w:rPr>
                <w:sz w:val="16"/>
                <w:szCs w:val="16"/>
              </w:rPr>
            </w:pPr>
            <w:r w:rsidRPr="00B947EC">
              <w:rPr>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23231B36" w14:textId="77777777" w:rsidR="00B947EC" w:rsidRPr="00B947EC" w:rsidRDefault="00B947EC" w:rsidP="00B947EC">
            <w:pPr>
              <w:ind w:firstLine="0"/>
              <w:jc w:val="center"/>
              <w:rPr>
                <w:sz w:val="16"/>
                <w:szCs w:val="16"/>
              </w:rPr>
            </w:pPr>
            <w:r w:rsidRPr="00B947EC">
              <w:rPr>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14D7BD63" w14:textId="77777777" w:rsidR="00B947EC" w:rsidRPr="00B947EC" w:rsidRDefault="00B947EC" w:rsidP="00B947EC">
            <w:pPr>
              <w:ind w:firstLine="0"/>
              <w:jc w:val="center"/>
              <w:rPr>
                <w:sz w:val="16"/>
                <w:szCs w:val="16"/>
              </w:rPr>
            </w:pPr>
            <w:r w:rsidRPr="00B947EC">
              <w:rPr>
                <w:sz w:val="16"/>
                <w:szCs w:val="16"/>
              </w:rPr>
              <w:t>0,0</w:t>
            </w:r>
          </w:p>
        </w:tc>
        <w:tc>
          <w:tcPr>
            <w:tcW w:w="481" w:type="pct"/>
            <w:tcBorders>
              <w:top w:val="nil"/>
              <w:left w:val="nil"/>
              <w:bottom w:val="single" w:sz="4" w:space="0" w:color="auto"/>
              <w:right w:val="single" w:sz="4" w:space="0" w:color="auto"/>
            </w:tcBorders>
            <w:vAlign w:val="center"/>
          </w:tcPr>
          <w:p w14:paraId="33893F7B" w14:textId="77777777" w:rsidR="00B947EC" w:rsidRPr="00B947EC" w:rsidRDefault="00B947EC" w:rsidP="00B947EC">
            <w:pPr>
              <w:ind w:firstLine="0"/>
              <w:jc w:val="center"/>
              <w:rPr>
                <w:b/>
                <w:bCs/>
                <w:sz w:val="16"/>
                <w:szCs w:val="16"/>
              </w:rPr>
            </w:pPr>
            <w:r w:rsidRPr="00B947EC">
              <w:rPr>
                <w:b/>
                <w:bCs/>
                <w:sz w:val="16"/>
                <w:szCs w:val="16"/>
              </w:rPr>
              <w:t>0,0</w:t>
            </w:r>
          </w:p>
        </w:tc>
      </w:tr>
      <w:tr w:rsidR="00B947EC" w:rsidRPr="00B947EC" w14:paraId="6AB9795E" w14:textId="77777777" w:rsidTr="00B947EC">
        <w:trPr>
          <w:trHeight w:val="1118"/>
          <w:jc w:val="center"/>
        </w:trPr>
        <w:tc>
          <w:tcPr>
            <w:tcW w:w="740" w:type="pct"/>
            <w:gridSpan w:val="2"/>
            <w:vMerge/>
            <w:tcBorders>
              <w:left w:val="single" w:sz="4" w:space="0" w:color="auto"/>
              <w:right w:val="single" w:sz="4" w:space="0" w:color="auto"/>
            </w:tcBorders>
            <w:vAlign w:val="center"/>
            <w:hideMark/>
          </w:tcPr>
          <w:p w14:paraId="61F58D92"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24450317"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06945629"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03BA1D58" w14:textId="77777777" w:rsidR="00B947EC" w:rsidRPr="00B947EC" w:rsidRDefault="00B947EC" w:rsidP="00B947EC">
            <w:pPr>
              <w:ind w:left="-114" w:right="-111" w:firstLine="0"/>
              <w:rPr>
                <w:color w:val="000000"/>
                <w:sz w:val="16"/>
                <w:szCs w:val="16"/>
              </w:rPr>
            </w:pPr>
            <w:r w:rsidRPr="00B947EC">
              <w:rPr>
                <w:color w:val="000000"/>
                <w:sz w:val="16"/>
                <w:szCs w:val="16"/>
              </w:rPr>
              <w:t>Расходы областного бюджета</w:t>
            </w:r>
          </w:p>
        </w:tc>
        <w:tc>
          <w:tcPr>
            <w:tcW w:w="413" w:type="pct"/>
            <w:tcBorders>
              <w:top w:val="single" w:sz="4" w:space="0" w:color="auto"/>
              <w:left w:val="nil"/>
              <w:bottom w:val="single" w:sz="4" w:space="0" w:color="auto"/>
              <w:right w:val="single" w:sz="4" w:space="0" w:color="auto"/>
            </w:tcBorders>
            <w:vAlign w:val="center"/>
            <w:hideMark/>
          </w:tcPr>
          <w:p w14:paraId="16046029" w14:textId="77777777" w:rsidR="00B947EC" w:rsidRPr="00B947EC" w:rsidRDefault="00B947EC" w:rsidP="00B947EC">
            <w:pPr>
              <w:ind w:firstLine="0"/>
              <w:jc w:val="center"/>
              <w:rPr>
                <w:sz w:val="16"/>
                <w:szCs w:val="16"/>
              </w:rPr>
            </w:pPr>
            <w:r w:rsidRPr="00B947EC">
              <w:rPr>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40E9B84C" w14:textId="77777777" w:rsidR="00B947EC" w:rsidRPr="00B947EC" w:rsidRDefault="00B947EC" w:rsidP="00B947EC">
            <w:pPr>
              <w:ind w:firstLine="0"/>
              <w:jc w:val="center"/>
              <w:rPr>
                <w:sz w:val="16"/>
                <w:szCs w:val="16"/>
              </w:rPr>
            </w:pPr>
            <w:r w:rsidRPr="00B947EC">
              <w:rPr>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61500650" w14:textId="77777777" w:rsidR="00B947EC" w:rsidRPr="00B947EC" w:rsidRDefault="00B947EC" w:rsidP="00B947EC">
            <w:pPr>
              <w:ind w:firstLine="0"/>
              <w:jc w:val="center"/>
              <w:rPr>
                <w:sz w:val="16"/>
                <w:szCs w:val="16"/>
              </w:rPr>
            </w:pPr>
            <w:r w:rsidRPr="00B947EC">
              <w:rPr>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560F0892" w14:textId="77777777" w:rsidR="00B947EC" w:rsidRPr="00B947EC" w:rsidRDefault="00B947EC" w:rsidP="00B947EC">
            <w:pPr>
              <w:ind w:firstLine="0"/>
              <w:jc w:val="center"/>
              <w:rPr>
                <w:sz w:val="16"/>
                <w:szCs w:val="16"/>
              </w:rPr>
            </w:pPr>
            <w:r w:rsidRPr="00B947EC">
              <w:rPr>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19C8BD41" w14:textId="77777777" w:rsidR="00B947EC" w:rsidRPr="00B947EC" w:rsidRDefault="00B947EC" w:rsidP="00B947EC">
            <w:pPr>
              <w:ind w:firstLine="0"/>
              <w:jc w:val="center"/>
              <w:rPr>
                <w:sz w:val="16"/>
                <w:szCs w:val="16"/>
              </w:rPr>
            </w:pPr>
            <w:r w:rsidRPr="00B947EC">
              <w:rPr>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451135E3" w14:textId="77777777" w:rsidR="00B947EC" w:rsidRPr="00B947EC" w:rsidRDefault="00B947EC" w:rsidP="00B947EC">
            <w:pPr>
              <w:ind w:firstLine="0"/>
              <w:jc w:val="center"/>
              <w:rPr>
                <w:sz w:val="16"/>
                <w:szCs w:val="16"/>
              </w:rPr>
            </w:pPr>
            <w:r w:rsidRPr="00B947EC">
              <w:rPr>
                <w:sz w:val="16"/>
                <w:szCs w:val="16"/>
              </w:rPr>
              <w:t>0,0</w:t>
            </w:r>
          </w:p>
        </w:tc>
        <w:tc>
          <w:tcPr>
            <w:tcW w:w="481" w:type="pct"/>
            <w:tcBorders>
              <w:top w:val="single" w:sz="4" w:space="0" w:color="auto"/>
              <w:left w:val="nil"/>
              <w:bottom w:val="single" w:sz="4" w:space="0" w:color="auto"/>
              <w:right w:val="single" w:sz="4" w:space="0" w:color="auto"/>
            </w:tcBorders>
            <w:vAlign w:val="center"/>
          </w:tcPr>
          <w:p w14:paraId="404D260C" w14:textId="77777777" w:rsidR="00B947EC" w:rsidRPr="00B947EC" w:rsidRDefault="00B947EC" w:rsidP="00B947EC">
            <w:pPr>
              <w:ind w:firstLine="0"/>
              <w:jc w:val="center"/>
              <w:rPr>
                <w:b/>
                <w:bCs/>
                <w:sz w:val="16"/>
                <w:szCs w:val="16"/>
              </w:rPr>
            </w:pPr>
            <w:r w:rsidRPr="00B947EC">
              <w:rPr>
                <w:b/>
                <w:bCs/>
                <w:sz w:val="16"/>
                <w:szCs w:val="16"/>
              </w:rPr>
              <w:t>0,0</w:t>
            </w:r>
          </w:p>
        </w:tc>
      </w:tr>
      <w:tr w:rsidR="00B947EC" w:rsidRPr="00B947EC" w14:paraId="09D7E0C0" w14:textId="77777777" w:rsidTr="00B947EC">
        <w:trPr>
          <w:trHeight w:val="765"/>
          <w:jc w:val="center"/>
        </w:trPr>
        <w:tc>
          <w:tcPr>
            <w:tcW w:w="740" w:type="pct"/>
            <w:gridSpan w:val="2"/>
            <w:vMerge/>
            <w:tcBorders>
              <w:left w:val="single" w:sz="4" w:space="0" w:color="auto"/>
              <w:bottom w:val="single" w:sz="4" w:space="0" w:color="auto"/>
              <w:right w:val="single" w:sz="4" w:space="0" w:color="auto"/>
            </w:tcBorders>
            <w:vAlign w:val="center"/>
            <w:hideMark/>
          </w:tcPr>
          <w:p w14:paraId="6871F146" w14:textId="77777777" w:rsidR="00B947EC" w:rsidRPr="00B947EC" w:rsidRDefault="00B947EC" w:rsidP="00B947EC">
            <w:pPr>
              <w:ind w:firstLine="0"/>
              <w:rPr>
                <w:color w:val="000000"/>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14:paraId="7641FA5F" w14:textId="77777777" w:rsidR="00B947EC" w:rsidRPr="00B947EC" w:rsidRDefault="00B947EC" w:rsidP="00B947EC">
            <w:pPr>
              <w:ind w:firstLine="0"/>
              <w:rPr>
                <w:color w:val="000000"/>
                <w:sz w:val="16"/>
                <w:szCs w:val="16"/>
              </w:rPr>
            </w:pPr>
          </w:p>
        </w:tc>
        <w:tc>
          <w:tcPr>
            <w:tcW w:w="401" w:type="pct"/>
            <w:vMerge/>
            <w:tcBorders>
              <w:top w:val="nil"/>
              <w:left w:val="single" w:sz="4" w:space="0" w:color="auto"/>
              <w:bottom w:val="single" w:sz="4" w:space="0" w:color="auto"/>
              <w:right w:val="single" w:sz="4" w:space="0" w:color="auto"/>
            </w:tcBorders>
            <w:vAlign w:val="center"/>
            <w:hideMark/>
          </w:tcPr>
          <w:p w14:paraId="5C2EF696"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10B6BDE0" w14:textId="77777777" w:rsidR="00B947EC" w:rsidRPr="00B947EC" w:rsidRDefault="00B947EC" w:rsidP="00B947EC">
            <w:pPr>
              <w:ind w:left="-114" w:right="-111" w:firstLine="0"/>
              <w:rPr>
                <w:color w:val="000000"/>
                <w:sz w:val="16"/>
                <w:szCs w:val="16"/>
              </w:rPr>
            </w:pPr>
            <w:r w:rsidRPr="00B947EC">
              <w:rPr>
                <w:color w:val="000000"/>
                <w:sz w:val="16"/>
                <w:szCs w:val="16"/>
              </w:rPr>
              <w:t>Расходы федерального бюджета</w:t>
            </w:r>
          </w:p>
        </w:tc>
        <w:tc>
          <w:tcPr>
            <w:tcW w:w="413" w:type="pct"/>
            <w:tcBorders>
              <w:top w:val="nil"/>
              <w:left w:val="nil"/>
              <w:bottom w:val="single" w:sz="4" w:space="0" w:color="auto"/>
              <w:right w:val="single" w:sz="4" w:space="0" w:color="auto"/>
            </w:tcBorders>
            <w:vAlign w:val="center"/>
            <w:hideMark/>
          </w:tcPr>
          <w:p w14:paraId="4D9EE4A2" w14:textId="77777777" w:rsidR="00B947EC" w:rsidRPr="00B947EC" w:rsidRDefault="00B947EC" w:rsidP="00B947EC">
            <w:pPr>
              <w:ind w:firstLine="0"/>
              <w:jc w:val="center"/>
              <w:rPr>
                <w:sz w:val="16"/>
                <w:szCs w:val="16"/>
              </w:rPr>
            </w:pPr>
            <w:r w:rsidRPr="00B947EC">
              <w:rPr>
                <w:sz w:val="16"/>
                <w:szCs w:val="16"/>
              </w:rPr>
              <w:t>0,0</w:t>
            </w:r>
          </w:p>
        </w:tc>
        <w:tc>
          <w:tcPr>
            <w:tcW w:w="438" w:type="pct"/>
            <w:tcBorders>
              <w:top w:val="nil"/>
              <w:left w:val="nil"/>
              <w:bottom w:val="single" w:sz="4" w:space="0" w:color="auto"/>
              <w:right w:val="single" w:sz="4" w:space="0" w:color="auto"/>
            </w:tcBorders>
            <w:vAlign w:val="center"/>
            <w:hideMark/>
          </w:tcPr>
          <w:p w14:paraId="63B605C6" w14:textId="77777777" w:rsidR="00B947EC" w:rsidRPr="00B947EC" w:rsidRDefault="00B947EC" w:rsidP="00B947EC">
            <w:pPr>
              <w:ind w:firstLine="0"/>
              <w:jc w:val="center"/>
              <w:rPr>
                <w:sz w:val="16"/>
                <w:szCs w:val="16"/>
              </w:rPr>
            </w:pPr>
            <w:r w:rsidRPr="00B947EC">
              <w:rPr>
                <w:sz w:val="16"/>
                <w:szCs w:val="16"/>
              </w:rPr>
              <w:t>0,0</w:t>
            </w:r>
          </w:p>
        </w:tc>
        <w:tc>
          <w:tcPr>
            <w:tcW w:w="481" w:type="pct"/>
            <w:tcBorders>
              <w:top w:val="nil"/>
              <w:left w:val="nil"/>
              <w:bottom w:val="single" w:sz="4" w:space="0" w:color="auto"/>
              <w:right w:val="single" w:sz="4" w:space="0" w:color="auto"/>
            </w:tcBorders>
            <w:vAlign w:val="center"/>
            <w:hideMark/>
          </w:tcPr>
          <w:p w14:paraId="59085E7C" w14:textId="77777777" w:rsidR="00B947EC" w:rsidRPr="00B947EC" w:rsidRDefault="00B947EC" w:rsidP="00B947EC">
            <w:pPr>
              <w:ind w:firstLine="0"/>
              <w:jc w:val="center"/>
              <w:rPr>
                <w:sz w:val="16"/>
                <w:szCs w:val="16"/>
              </w:rPr>
            </w:pPr>
            <w:r w:rsidRPr="00B947EC">
              <w:rPr>
                <w:sz w:val="16"/>
                <w:szCs w:val="16"/>
              </w:rPr>
              <w:t>0,0</w:t>
            </w:r>
          </w:p>
        </w:tc>
        <w:tc>
          <w:tcPr>
            <w:tcW w:w="415" w:type="pct"/>
            <w:tcBorders>
              <w:top w:val="nil"/>
              <w:left w:val="nil"/>
              <w:bottom w:val="single" w:sz="4" w:space="0" w:color="auto"/>
              <w:right w:val="single" w:sz="4" w:space="0" w:color="auto"/>
            </w:tcBorders>
            <w:vAlign w:val="center"/>
            <w:hideMark/>
          </w:tcPr>
          <w:p w14:paraId="311DA7EB" w14:textId="77777777" w:rsidR="00B947EC" w:rsidRPr="00B947EC" w:rsidRDefault="00B947EC" w:rsidP="00B947EC">
            <w:pPr>
              <w:ind w:firstLine="0"/>
              <w:jc w:val="center"/>
              <w:rPr>
                <w:sz w:val="16"/>
                <w:szCs w:val="16"/>
              </w:rPr>
            </w:pPr>
            <w:r w:rsidRPr="00B947EC">
              <w:rPr>
                <w:sz w:val="16"/>
                <w:szCs w:val="16"/>
              </w:rPr>
              <w:t>0,0</w:t>
            </w:r>
          </w:p>
        </w:tc>
        <w:tc>
          <w:tcPr>
            <w:tcW w:w="403" w:type="pct"/>
            <w:tcBorders>
              <w:top w:val="nil"/>
              <w:left w:val="nil"/>
              <w:bottom w:val="single" w:sz="4" w:space="0" w:color="auto"/>
              <w:right w:val="single" w:sz="4" w:space="0" w:color="auto"/>
            </w:tcBorders>
            <w:vAlign w:val="center"/>
            <w:hideMark/>
          </w:tcPr>
          <w:p w14:paraId="59BFB949" w14:textId="77777777" w:rsidR="00B947EC" w:rsidRPr="00B947EC" w:rsidRDefault="00B947EC" w:rsidP="00B947EC">
            <w:pPr>
              <w:ind w:firstLine="0"/>
              <w:jc w:val="center"/>
              <w:rPr>
                <w:sz w:val="16"/>
                <w:szCs w:val="16"/>
              </w:rPr>
            </w:pPr>
            <w:r w:rsidRPr="00B947EC">
              <w:rPr>
                <w:sz w:val="16"/>
                <w:szCs w:val="16"/>
              </w:rPr>
              <w:t>0,0</w:t>
            </w:r>
          </w:p>
        </w:tc>
        <w:tc>
          <w:tcPr>
            <w:tcW w:w="483" w:type="pct"/>
            <w:tcBorders>
              <w:top w:val="nil"/>
              <w:left w:val="nil"/>
              <w:bottom w:val="single" w:sz="4" w:space="0" w:color="auto"/>
              <w:right w:val="single" w:sz="4" w:space="0" w:color="auto"/>
            </w:tcBorders>
            <w:vAlign w:val="center"/>
            <w:hideMark/>
          </w:tcPr>
          <w:p w14:paraId="2B341A56" w14:textId="77777777" w:rsidR="00B947EC" w:rsidRPr="00B947EC" w:rsidRDefault="00B947EC" w:rsidP="00B947EC">
            <w:pPr>
              <w:ind w:firstLine="0"/>
              <w:jc w:val="center"/>
              <w:rPr>
                <w:sz w:val="16"/>
                <w:szCs w:val="16"/>
              </w:rPr>
            </w:pPr>
            <w:r w:rsidRPr="00B947EC">
              <w:rPr>
                <w:sz w:val="16"/>
                <w:szCs w:val="16"/>
              </w:rPr>
              <w:t>0,0</w:t>
            </w:r>
          </w:p>
        </w:tc>
        <w:tc>
          <w:tcPr>
            <w:tcW w:w="481" w:type="pct"/>
            <w:tcBorders>
              <w:top w:val="nil"/>
              <w:left w:val="nil"/>
              <w:bottom w:val="single" w:sz="4" w:space="0" w:color="auto"/>
              <w:right w:val="single" w:sz="4" w:space="0" w:color="auto"/>
            </w:tcBorders>
            <w:vAlign w:val="center"/>
          </w:tcPr>
          <w:p w14:paraId="08E30F8A" w14:textId="77777777" w:rsidR="00B947EC" w:rsidRPr="00B947EC" w:rsidRDefault="00B947EC" w:rsidP="00B947EC">
            <w:pPr>
              <w:ind w:firstLine="0"/>
              <w:jc w:val="center"/>
              <w:rPr>
                <w:b/>
                <w:bCs/>
                <w:sz w:val="16"/>
                <w:szCs w:val="16"/>
              </w:rPr>
            </w:pPr>
            <w:r w:rsidRPr="00B947EC">
              <w:rPr>
                <w:b/>
                <w:bCs/>
                <w:sz w:val="16"/>
                <w:szCs w:val="16"/>
              </w:rPr>
              <w:t>0,0</w:t>
            </w:r>
          </w:p>
        </w:tc>
      </w:tr>
      <w:tr w:rsidR="00B947EC" w:rsidRPr="00B947EC" w14:paraId="77ED7CC6" w14:textId="77777777" w:rsidTr="00B947EC">
        <w:trPr>
          <w:trHeight w:val="300"/>
          <w:jc w:val="center"/>
        </w:trPr>
        <w:tc>
          <w:tcPr>
            <w:tcW w:w="740" w:type="pct"/>
            <w:gridSpan w:val="2"/>
            <w:vMerge w:val="restart"/>
            <w:tcBorders>
              <w:top w:val="single" w:sz="4" w:space="0" w:color="auto"/>
              <w:left w:val="single" w:sz="4" w:space="0" w:color="auto"/>
              <w:right w:val="single" w:sz="4" w:space="0" w:color="auto"/>
            </w:tcBorders>
            <w:vAlign w:val="center"/>
            <w:hideMark/>
          </w:tcPr>
          <w:p w14:paraId="39D5E165" w14:textId="77777777" w:rsidR="00B947EC" w:rsidRPr="00B947EC" w:rsidRDefault="00B947EC" w:rsidP="00B947EC">
            <w:pPr>
              <w:ind w:firstLine="0"/>
              <w:rPr>
                <w:b/>
                <w:color w:val="000000"/>
                <w:sz w:val="16"/>
                <w:szCs w:val="16"/>
              </w:rPr>
            </w:pPr>
            <w:r w:rsidRPr="00B947EC">
              <w:rPr>
                <w:b/>
                <w:color w:val="000000"/>
                <w:sz w:val="16"/>
                <w:szCs w:val="16"/>
              </w:rPr>
              <w:lastRenderedPageBreak/>
              <w:t>Основное мероприятие 5.2</w:t>
            </w:r>
          </w:p>
          <w:p w14:paraId="5D34A9A5" w14:textId="77777777" w:rsidR="00B947EC" w:rsidRPr="00B947EC" w:rsidRDefault="00B947EC" w:rsidP="00B947EC">
            <w:pPr>
              <w:ind w:firstLine="0"/>
              <w:rPr>
                <w:color w:val="000000"/>
                <w:sz w:val="16"/>
                <w:szCs w:val="16"/>
              </w:rPr>
            </w:pPr>
            <w:r w:rsidRPr="00B947EC">
              <w:rPr>
                <w:color w:val="000000"/>
                <w:sz w:val="16"/>
                <w:szCs w:val="16"/>
              </w:rPr>
              <w:t>Организация зон санитарной охраны (ЗСО) источников водоснабжения и водопроводов питьевого назначения Балахнинского муниципального округа,</w:t>
            </w:r>
            <w:r w:rsidRPr="00B947EC">
              <w:t xml:space="preserve"> </w:t>
            </w:r>
            <w:r w:rsidRPr="00B947EC">
              <w:rPr>
                <w:color w:val="000000"/>
                <w:sz w:val="16"/>
                <w:szCs w:val="16"/>
              </w:rPr>
              <w:t>а также территорий, на которых они расположены</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485D037F" w14:textId="77777777" w:rsidR="00B947EC" w:rsidRPr="00B947EC" w:rsidRDefault="00B947EC" w:rsidP="00B947EC">
            <w:pPr>
              <w:ind w:firstLine="0"/>
              <w:rPr>
                <w:color w:val="000000"/>
                <w:sz w:val="16"/>
                <w:szCs w:val="16"/>
              </w:rPr>
            </w:pPr>
            <w:r w:rsidRPr="00B947EC">
              <w:rPr>
                <w:color w:val="000000"/>
                <w:sz w:val="16"/>
                <w:szCs w:val="16"/>
              </w:rPr>
              <w:t>2026-2028</w:t>
            </w:r>
          </w:p>
          <w:p w14:paraId="335BEFD6" w14:textId="77777777" w:rsidR="00B947EC" w:rsidRPr="00B947EC" w:rsidRDefault="00B947EC" w:rsidP="00B947EC">
            <w:pPr>
              <w:ind w:firstLine="0"/>
              <w:rPr>
                <w:color w:val="000000"/>
                <w:sz w:val="16"/>
                <w:szCs w:val="16"/>
              </w:rPr>
            </w:pP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14:paraId="690CB045" w14:textId="77777777" w:rsidR="00B947EC" w:rsidRPr="00B947EC" w:rsidRDefault="00B947EC" w:rsidP="00B947EC">
            <w:pPr>
              <w:ind w:firstLine="0"/>
              <w:rPr>
                <w:color w:val="000000"/>
                <w:sz w:val="16"/>
                <w:szCs w:val="16"/>
              </w:rPr>
            </w:pPr>
            <w:r w:rsidRPr="00B947EC">
              <w:rPr>
                <w:color w:val="000000"/>
                <w:sz w:val="16"/>
                <w:szCs w:val="16"/>
              </w:rPr>
              <w:t>УЖиИИ Администрации БМО</w:t>
            </w:r>
          </w:p>
          <w:p w14:paraId="26D32481" w14:textId="77777777" w:rsidR="00B947EC" w:rsidRPr="00B947EC" w:rsidRDefault="00B947EC" w:rsidP="00B947EC">
            <w:pPr>
              <w:ind w:firstLine="0"/>
              <w:rPr>
                <w:color w:val="000000"/>
                <w:sz w:val="16"/>
                <w:szCs w:val="16"/>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0D2C2FC0" w14:textId="77777777" w:rsidR="00B947EC" w:rsidRPr="00B947EC" w:rsidRDefault="00B947EC" w:rsidP="00B947EC">
            <w:pPr>
              <w:ind w:left="-114" w:right="-111" w:firstLine="0"/>
              <w:rPr>
                <w:color w:val="000000"/>
                <w:sz w:val="16"/>
                <w:szCs w:val="16"/>
              </w:rPr>
            </w:pPr>
            <w:r w:rsidRPr="00B947EC">
              <w:rPr>
                <w:color w:val="000000"/>
                <w:sz w:val="16"/>
                <w:szCs w:val="16"/>
              </w:rPr>
              <w:t>Всего</w:t>
            </w:r>
          </w:p>
        </w:tc>
        <w:tc>
          <w:tcPr>
            <w:tcW w:w="413" w:type="pct"/>
            <w:tcBorders>
              <w:top w:val="single" w:sz="4" w:space="0" w:color="auto"/>
              <w:left w:val="single" w:sz="4" w:space="0" w:color="auto"/>
              <w:bottom w:val="single" w:sz="4" w:space="0" w:color="auto"/>
              <w:right w:val="single" w:sz="4" w:space="0" w:color="auto"/>
            </w:tcBorders>
            <w:vAlign w:val="center"/>
            <w:hideMark/>
          </w:tcPr>
          <w:p w14:paraId="733085C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single" w:sz="4" w:space="0" w:color="auto"/>
              <w:bottom w:val="single" w:sz="4" w:space="0" w:color="auto"/>
              <w:right w:val="single" w:sz="4" w:space="0" w:color="auto"/>
            </w:tcBorders>
            <w:vAlign w:val="center"/>
            <w:hideMark/>
          </w:tcPr>
          <w:p w14:paraId="278929DE"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single" w:sz="4" w:space="0" w:color="auto"/>
              <w:bottom w:val="single" w:sz="4" w:space="0" w:color="auto"/>
              <w:right w:val="single" w:sz="4" w:space="0" w:color="auto"/>
            </w:tcBorders>
            <w:vAlign w:val="center"/>
            <w:hideMark/>
          </w:tcPr>
          <w:p w14:paraId="5417E5D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single" w:sz="4" w:space="0" w:color="auto"/>
              <w:left w:val="single" w:sz="4" w:space="0" w:color="auto"/>
              <w:bottom w:val="single" w:sz="4" w:space="0" w:color="auto"/>
              <w:right w:val="single" w:sz="4" w:space="0" w:color="auto"/>
            </w:tcBorders>
            <w:vAlign w:val="center"/>
            <w:hideMark/>
          </w:tcPr>
          <w:p w14:paraId="33D8574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single" w:sz="4" w:space="0" w:color="auto"/>
              <w:bottom w:val="single" w:sz="4" w:space="0" w:color="auto"/>
              <w:right w:val="single" w:sz="4" w:space="0" w:color="auto"/>
            </w:tcBorders>
            <w:vAlign w:val="center"/>
            <w:hideMark/>
          </w:tcPr>
          <w:p w14:paraId="0D99C65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single" w:sz="4" w:space="0" w:color="auto"/>
              <w:left w:val="single" w:sz="4" w:space="0" w:color="auto"/>
              <w:bottom w:val="single" w:sz="4" w:space="0" w:color="auto"/>
              <w:right w:val="single" w:sz="4" w:space="0" w:color="auto"/>
            </w:tcBorders>
            <w:vAlign w:val="center"/>
            <w:hideMark/>
          </w:tcPr>
          <w:p w14:paraId="5F59E4B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single" w:sz="4" w:space="0" w:color="auto"/>
              <w:bottom w:val="single" w:sz="4" w:space="0" w:color="auto"/>
              <w:right w:val="single" w:sz="4" w:space="0" w:color="auto"/>
            </w:tcBorders>
            <w:vAlign w:val="center"/>
          </w:tcPr>
          <w:p w14:paraId="16A94CA1" w14:textId="77777777" w:rsidR="00B947EC" w:rsidRPr="00B947EC" w:rsidRDefault="00B947EC" w:rsidP="00B947EC">
            <w:pPr>
              <w:ind w:firstLine="0"/>
              <w:jc w:val="center"/>
              <w:rPr>
                <w:b/>
                <w:bCs/>
                <w:color w:val="000000"/>
                <w:sz w:val="16"/>
                <w:szCs w:val="16"/>
              </w:rPr>
            </w:pPr>
            <w:r w:rsidRPr="00B947EC">
              <w:rPr>
                <w:b/>
                <w:bCs/>
                <w:sz w:val="16"/>
                <w:szCs w:val="16"/>
              </w:rPr>
              <w:t>0,0</w:t>
            </w:r>
          </w:p>
        </w:tc>
      </w:tr>
      <w:tr w:rsidR="00B947EC" w:rsidRPr="00B947EC" w14:paraId="5826B500" w14:textId="77777777" w:rsidTr="00B947EC">
        <w:trPr>
          <w:trHeight w:val="606"/>
          <w:jc w:val="center"/>
        </w:trPr>
        <w:tc>
          <w:tcPr>
            <w:tcW w:w="740" w:type="pct"/>
            <w:gridSpan w:val="2"/>
            <w:vMerge/>
            <w:tcBorders>
              <w:left w:val="single" w:sz="4" w:space="0" w:color="auto"/>
              <w:right w:val="single" w:sz="4" w:space="0" w:color="auto"/>
            </w:tcBorders>
            <w:vAlign w:val="center"/>
            <w:hideMark/>
          </w:tcPr>
          <w:p w14:paraId="6CD8B249"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503C8C2F"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3DDAD60B" w14:textId="77777777" w:rsidR="00B947EC" w:rsidRPr="00B947EC" w:rsidRDefault="00B947EC" w:rsidP="00B947EC">
            <w:pPr>
              <w:ind w:firstLine="0"/>
              <w:rPr>
                <w:color w:val="000000"/>
                <w:sz w:val="16"/>
                <w:szCs w:val="16"/>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0F523E37" w14:textId="77777777" w:rsidR="00B947EC" w:rsidRPr="00B947EC" w:rsidRDefault="00B947EC" w:rsidP="00B947EC">
            <w:pPr>
              <w:ind w:left="-114" w:right="-111" w:firstLine="0"/>
              <w:rPr>
                <w:color w:val="000000"/>
                <w:sz w:val="16"/>
                <w:szCs w:val="16"/>
              </w:rPr>
            </w:pPr>
            <w:r w:rsidRPr="00B947EC">
              <w:rPr>
                <w:color w:val="000000"/>
                <w:sz w:val="16"/>
                <w:szCs w:val="16"/>
              </w:rPr>
              <w:t>Расходы местного бюджета</w:t>
            </w:r>
          </w:p>
        </w:tc>
        <w:tc>
          <w:tcPr>
            <w:tcW w:w="413" w:type="pct"/>
            <w:tcBorders>
              <w:top w:val="single" w:sz="4" w:space="0" w:color="auto"/>
              <w:left w:val="single" w:sz="4" w:space="0" w:color="auto"/>
              <w:bottom w:val="single" w:sz="4" w:space="0" w:color="auto"/>
              <w:right w:val="single" w:sz="4" w:space="0" w:color="auto"/>
            </w:tcBorders>
            <w:vAlign w:val="center"/>
            <w:hideMark/>
          </w:tcPr>
          <w:p w14:paraId="61296BC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single" w:sz="4" w:space="0" w:color="auto"/>
              <w:bottom w:val="single" w:sz="4" w:space="0" w:color="auto"/>
              <w:right w:val="single" w:sz="4" w:space="0" w:color="auto"/>
            </w:tcBorders>
            <w:vAlign w:val="center"/>
            <w:hideMark/>
          </w:tcPr>
          <w:p w14:paraId="0D18295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single" w:sz="4" w:space="0" w:color="auto"/>
              <w:bottom w:val="single" w:sz="4" w:space="0" w:color="auto"/>
              <w:right w:val="single" w:sz="4" w:space="0" w:color="auto"/>
            </w:tcBorders>
            <w:vAlign w:val="center"/>
            <w:hideMark/>
          </w:tcPr>
          <w:p w14:paraId="72F731C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single" w:sz="4" w:space="0" w:color="auto"/>
              <w:left w:val="single" w:sz="4" w:space="0" w:color="auto"/>
              <w:bottom w:val="single" w:sz="4" w:space="0" w:color="auto"/>
              <w:right w:val="single" w:sz="4" w:space="0" w:color="auto"/>
            </w:tcBorders>
            <w:vAlign w:val="center"/>
            <w:hideMark/>
          </w:tcPr>
          <w:p w14:paraId="103E194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single" w:sz="4" w:space="0" w:color="auto"/>
              <w:bottom w:val="single" w:sz="4" w:space="0" w:color="auto"/>
              <w:right w:val="single" w:sz="4" w:space="0" w:color="auto"/>
            </w:tcBorders>
            <w:vAlign w:val="center"/>
            <w:hideMark/>
          </w:tcPr>
          <w:p w14:paraId="395BAAA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single" w:sz="4" w:space="0" w:color="auto"/>
              <w:left w:val="single" w:sz="4" w:space="0" w:color="auto"/>
              <w:bottom w:val="single" w:sz="4" w:space="0" w:color="auto"/>
              <w:right w:val="single" w:sz="4" w:space="0" w:color="auto"/>
            </w:tcBorders>
            <w:vAlign w:val="center"/>
            <w:hideMark/>
          </w:tcPr>
          <w:p w14:paraId="0CAEB2E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single" w:sz="4" w:space="0" w:color="auto"/>
              <w:bottom w:val="single" w:sz="4" w:space="0" w:color="auto"/>
              <w:right w:val="single" w:sz="4" w:space="0" w:color="auto"/>
            </w:tcBorders>
            <w:vAlign w:val="center"/>
          </w:tcPr>
          <w:p w14:paraId="2512AA94" w14:textId="77777777" w:rsidR="00B947EC" w:rsidRPr="00B947EC" w:rsidRDefault="00B947EC" w:rsidP="00B947EC">
            <w:pPr>
              <w:ind w:firstLine="0"/>
              <w:jc w:val="center"/>
              <w:rPr>
                <w:b/>
                <w:bCs/>
                <w:color w:val="000000"/>
                <w:sz w:val="16"/>
                <w:szCs w:val="16"/>
              </w:rPr>
            </w:pPr>
            <w:r w:rsidRPr="00B947EC">
              <w:rPr>
                <w:b/>
                <w:bCs/>
                <w:sz w:val="16"/>
                <w:szCs w:val="16"/>
              </w:rPr>
              <w:t>0,0</w:t>
            </w:r>
          </w:p>
        </w:tc>
      </w:tr>
      <w:tr w:rsidR="00B947EC" w:rsidRPr="00B947EC" w14:paraId="294E0AC7" w14:textId="77777777" w:rsidTr="00B947EC">
        <w:trPr>
          <w:trHeight w:val="558"/>
          <w:jc w:val="center"/>
        </w:trPr>
        <w:tc>
          <w:tcPr>
            <w:tcW w:w="740" w:type="pct"/>
            <w:gridSpan w:val="2"/>
            <w:vMerge/>
            <w:tcBorders>
              <w:left w:val="single" w:sz="4" w:space="0" w:color="auto"/>
              <w:right w:val="single" w:sz="4" w:space="0" w:color="auto"/>
            </w:tcBorders>
            <w:vAlign w:val="center"/>
            <w:hideMark/>
          </w:tcPr>
          <w:p w14:paraId="5FFA948B"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2B2186A4"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40371BDE" w14:textId="77777777" w:rsidR="00B947EC" w:rsidRPr="00B947EC" w:rsidRDefault="00B947EC" w:rsidP="00B947EC">
            <w:pPr>
              <w:ind w:firstLine="0"/>
              <w:rPr>
                <w:color w:val="000000"/>
                <w:sz w:val="16"/>
                <w:szCs w:val="16"/>
              </w:rPr>
            </w:pPr>
          </w:p>
        </w:tc>
        <w:tc>
          <w:tcPr>
            <w:tcW w:w="404" w:type="pct"/>
            <w:tcBorders>
              <w:top w:val="single" w:sz="4" w:space="0" w:color="auto"/>
              <w:left w:val="nil"/>
              <w:bottom w:val="single" w:sz="4" w:space="0" w:color="auto"/>
              <w:right w:val="single" w:sz="4" w:space="0" w:color="auto"/>
            </w:tcBorders>
            <w:vAlign w:val="center"/>
            <w:hideMark/>
          </w:tcPr>
          <w:p w14:paraId="1D34E8C5" w14:textId="77777777" w:rsidR="00B947EC" w:rsidRPr="00B947EC" w:rsidRDefault="00B947EC" w:rsidP="00B947EC">
            <w:pPr>
              <w:ind w:left="-114" w:right="-111" w:firstLine="0"/>
              <w:rPr>
                <w:color w:val="000000"/>
                <w:sz w:val="16"/>
                <w:szCs w:val="16"/>
              </w:rPr>
            </w:pPr>
            <w:r w:rsidRPr="00B947EC">
              <w:rPr>
                <w:color w:val="000000"/>
                <w:sz w:val="16"/>
                <w:szCs w:val="16"/>
              </w:rPr>
              <w:t>Расходы областного бюджета</w:t>
            </w:r>
          </w:p>
        </w:tc>
        <w:tc>
          <w:tcPr>
            <w:tcW w:w="413" w:type="pct"/>
            <w:tcBorders>
              <w:top w:val="single" w:sz="4" w:space="0" w:color="auto"/>
              <w:left w:val="nil"/>
              <w:bottom w:val="single" w:sz="4" w:space="0" w:color="auto"/>
              <w:right w:val="single" w:sz="4" w:space="0" w:color="auto"/>
            </w:tcBorders>
            <w:vAlign w:val="center"/>
            <w:hideMark/>
          </w:tcPr>
          <w:p w14:paraId="11D28E3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single" w:sz="4" w:space="0" w:color="auto"/>
              <w:left w:val="nil"/>
              <w:bottom w:val="single" w:sz="4" w:space="0" w:color="auto"/>
              <w:right w:val="single" w:sz="4" w:space="0" w:color="auto"/>
            </w:tcBorders>
            <w:vAlign w:val="center"/>
            <w:hideMark/>
          </w:tcPr>
          <w:p w14:paraId="55A73DE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hideMark/>
          </w:tcPr>
          <w:p w14:paraId="0BFECA4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single" w:sz="4" w:space="0" w:color="auto"/>
              <w:left w:val="nil"/>
              <w:bottom w:val="single" w:sz="4" w:space="0" w:color="auto"/>
              <w:right w:val="single" w:sz="4" w:space="0" w:color="auto"/>
            </w:tcBorders>
            <w:vAlign w:val="center"/>
            <w:hideMark/>
          </w:tcPr>
          <w:p w14:paraId="48A27C8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single" w:sz="4" w:space="0" w:color="auto"/>
              <w:left w:val="nil"/>
              <w:bottom w:val="single" w:sz="4" w:space="0" w:color="auto"/>
              <w:right w:val="single" w:sz="4" w:space="0" w:color="auto"/>
            </w:tcBorders>
            <w:vAlign w:val="center"/>
            <w:hideMark/>
          </w:tcPr>
          <w:p w14:paraId="1C8F26A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single" w:sz="4" w:space="0" w:color="auto"/>
              <w:left w:val="nil"/>
              <w:bottom w:val="single" w:sz="4" w:space="0" w:color="auto"/>
              <w:right w:val="single" w:sz="4" w:space="0" w:color="auto"/>
            </w:tcBorders>
            <w:vAlign w:val="center"/>
            <w:hideMark/>
          </w:tcPr>
          <w:p w14:paraId="3AC97FB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single" w:sz="4" w:space="0" w:color="auto"/>
              <w:left w:val="nil"/>
              <w:bottom w:val="single" w:sz="4" w:space="0" w:color="auto"/>
              <w:right w:val="single" w:sz="4" w:space="0" w:color="auto"/>
            </w:tcBorders>
            <w:vAlign w:val="center"/>
          </w:tcPr>
          <w:p w14:paraId="5F35AD81" w14:textId="77777777" w:rsidR="00B947EC" w:rsidRPr="00B947EC" w:rsidRDefault="00B947EC" w:rsidP="00B947EC">
            <w:pPr>
              <w:ind w:firstLine="0"/>
              <w:jc w:val="center"/>
              <w:rPr>
                <w:b/>
                <w:bCs/>
                <w:color w:val="000000"/>
                <w:sz w:val="16"/>
                <w:szCs w:val="16"/>
              </w:rPr>
            </w:pPr>
            <w:r w:rsidRPr="00B947EC">
              <w:rPr>
                <w:b/>
                <w:bCs/>
                <w:sz w:val="16"/>
                <w:szCs w:val="16"/>
              </w:rPr>
              <w:t>0,0</w:t>
            </w:r>
          </w:p>
        </w:tc>
      </w:tr>
      <w:tr w:rsidR="00B947EC" w:rsidRPr="00B947EC" w14:paraId="2A490308" w14:textId="77777777" w:rsidTr="00B947EC">
        <w:trPr>
          <w:trHeight w:val="566"/>
          <w:jc w:val="center"/>
        </w:trPr>
        <w:tc>
          <w:tcPr>
            <w:tcW w:w="740" w:type="pct"/>
            <w:gridSpan w:val="2"/>
            <w:vMerge/>
            <w:tcBorders>
              <w:left w:val="single" w:sz="4" w:space="0" w:color="auto"/>
              <w:bottom w:val="single" w:sz="4" w:space="0" w:color="auto"/>
              <w:right w:val="single" w:sz="4" w:space="0" w:color="auto"/>
            </w:tcBorders>
            <w:vAlign w:val="center"/>
            <w:hideMark/>
          </w:tcPr>
          <w:p w14:paraId="320030C3" w14:textId="77777777" w:rsidR="00B947EC" w:rsidRPr="00B947EC" w:rsidRDefault="00B947EC" w:rsidP="00B947EC">
            <w:pPr>
              <w:ind w:firstLine="0"/>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4C5B72B8" w14:textId="77777777" w:rsidR="00B947EC" w:rsidRPr="00B947EC" w:rsidRDefault="00B947EC" w:rsidP="00B947EC">
            <w:pPr>
              <w:ind w:firstLine="0"/>
              <w:rPr>
                <w:color w:val="000000"/>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6B4CDA6D" w14:textId="77777777" w:rsidR="00B947EC" w:rsidRPr="00B947EC" w:rsidRDefault="00B947EC" w:rsidP="00B947EC">
            <w:pPr>
              <w:ind w:firstLine="0"/>
              <w:rPr>
                <w:color w:val="000000"/>
                <w:sz w:val="16"/>
                <w:szCs w:val="16"/>
              </w:rPr>
            </w:pPr>
          </w:p>
        </w:tc>
        <w:tc>
          <w:tcPr>
            <w:tcW w:w="404" w:type="pct"/>
            <w:tcBorders>
              <w:top w:val="nil"/>
              <w:left w:val="nil"/>
              <w:bottom w:val="single" w:sz="4" w:space="0" w:color="auto"/>
              <w:right w:val="single" w:sz="4" w:space="0" w:color="auto"/>
            </w:tcBorders>
            <w:vAlign w:val="center"/>
            <w:hideMark/>
          </w:tcPr>
          <w:p w14:paraId="7E6482C7" w14:textId="77777777" w:rsidR="00B947EC" w:rsidRPr="00B947EC" w:rsidRDefault="00B947EC" w:rsidP="00B947EC">
            <w:pPr>
              <w:ind w:left="-114" w:right="-111" w:firstLine="0"/>
              <w:rPr>
                <w:color w:val="000000"/>
                <w:sz w:val="16"/>
                <w:szCs w:val="16"/>
              </w:rPr>
            </w:pPr>
            <w:r w:rsidRPr="00B947EC">
              <w:rPr>
                <w:color w:val="000000"/>
                <w:sz w:val="16"/>
                <w:szCs w:val="16"/>
              </w:rPr>
              <w:t>Расходы федерального бюджета</w:t>
            </w:r>
          </w:p>
        </w:tc>
        <w:tc>
          <w:tcPr>
            <w:tcW w:w="413" w:type="pct"/>
            <w:tcBorders>
              <w:top w:val="nil"/>
              <w:left w:val="nil"/>
              <w:bottom w:val="single" w:sz="4" w:space="0" w:color="auto"/>
              <w:right w:val="single" w:sz="4" w:space="0" w:color="auto"/>
            </w:tcBorders>
            <w:vAlign w:val="center"/>
            <w:hideMark/>
          </w:tcPr>
          <w:p w14:paraId="70F9FDC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38" w:type="pct"/>
            <w:tcBorders>
              <w:top w:val="nil"/>
              <w:left w:val="nil"/>
              <w:bottom w:val="single" w:sz="4" w:space="0" w:color="auto"/>
              <w:right w:val="single" w:sz="4" w:space="0" w:color="auto"/>
            </w:tcBorders>
            <w:vAlign w:val="center"/>
            <w:hideMark/>
          </w:tcPr>
          <w:p w14:paraId="418ACF3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hideMark/>
          </w:tcPr>
          <w:p w14:paraId="053CECF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5" w:type="pct"/>
            <w:tcBorders>
              <w:top w:val="nil"/>
              <w:left w:val="nil"/>
              <w:bottom w:val="single" w:sz="4" w:space="0" w:color="auto"/>
              <w:right w:val="single" w:sz="4" w:space="0" w:color="auto"/>
            </w:tcBorders>
            <w:vAlign w:val="center"/>
            <w:hideMark/>
          </w:tcPr>
          <w:p w14:paraId="0D5B941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03" w:type="pct"/>
            <w:tcBorders>
              <w:top w:val="nil"/>
              <w:left w:val="nil"/>
              <w:bottom w:val="single" w:sz="4" w:space="0" w:color="auto"/>
              <w:right w:val="single" w:sz="4" w:space="0" w:color="auto"/>
            </w:tcBorders>
            <w:vAlign w:val="center"/>
            <w:hideMark/>
          </w:tcPr>
          <w:p w14:paraId="0D4D712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3" w:type="pct"/>
            <w:tcBorders>
              <w:top w:val="nil"/>
              <w:left w:val="nil"/>
              <w:bottom w:val="single" w:sz="4" w:space="0" w:color="auto"/>
              <w:right w:val="single" w:sz="4" w:space="0" w:color="auto"/>
            </w:tcBorders>
            <w:vAlign w:val="center"/>
            <w:hideMark/>
          </w:tcPr>
          <w:p w14:paraId="6EFAB87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81" w:type="pct"/>
            <w:tcBorders>
              <w:top w:val="nil"/>
              <w:left w:val="nil"/>
              <w:bottom w:val="single" w:sz="4" w:space="0" w:color="auto"/>
              <w:right w:val="single" w:sz="4" w:space="0" w:color="auto"/>
            </w:tcBorders>
            <w:vAlign w:val="center"/>
          </w:tcPr>
          <w:p w14:paraId="23846CA7" w14:textId="77777777" w:rsidR="00B947EC" w:rsidRPr="00B947EC" w:rsidRDefault="00B947EC" w:rsidP="00B947EC">
            <w:pPr>
              <w:ind w:firstLine="0"/>
              <w:jc w:val="center"/>
              <w:rPr>
                <w:b/>
                <w:bCs/>
                <w:color w:val="000000"/>
                <w:sz w:val="16"/>
                <w:szCs w:val="16"/>
              </w:rPr>
            </w:pPr>
            <w:r w:rsidRPr="00B947EC">
              <w:rPr>
                <w:b/>
                <w:bCs/>
                <w:color w:val="000000"/>
                <w:sz w:val="16"/>
                <w:szCs w:val="16"/>
              </w:rPr>
              <w:t>0,0</w:t>
            </w:r>
          </w:p>
        </w:tc>
      </w:tr>
    </w:tbl>
    <w:p w14:paraId="4E0624DE" w14:textId="77777777" w:rsidR="00B947EC" w:rsidRPr="00B947EC" w:rsidRDefault="00B947EC" w:rsidP="00B947EC">
      <w:pPr>
        <w:jc w:val="center"/>
        <w:rPr>
          <w:rFonts w:eastAsia="Times New Roman"/>
          <w:b/>
          <w:color w:val="000000"/>
          <w:szCs w:val="24"/>
          <w:lang w:eastAsia="ru-RU"/>
        </w:rPr>
      </w:pPr>
    </w:p>
    <w:p w14:paraId="5CC1461E" w14:textId="77777777" w:rsidR="00B947EC" w:rsidRPr="00B947EC" w:rsidRDefault="00B947EC" w:rsidP="00B947EC">
      <w:pPr>
        <w:jc w:val="center"/>
        <w:rPr>
          <w:rFonts w:eastAsia="Times New Roman"/>
          <w:b/>
          <w:color w:val="000000"/>
          <w:szCs w:val="24"/>
          <w:lang w:eastAsia="ru-RU"/>
        </w:rPr>
      </w:pPr>
      <w:r w:rsidRPr="00B947EC">
        <w:rPr>
          <w:rFonts w:eastAsia="Times New Roman"/>
          <w:b/>
          <w:color w:val="000000"/>
          <w:szCs w:val="24"/>
          <w:lang w:eastAsia="ru-RU"/>
        </w:rPr>
        <w:t>2.5. Индикаторы достижения цели и непосредственные результаты реализации муниципальной программы</w:t>
      </w:r>
    </w:p>
    <w:p w14:paraId="7DABD532"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Состав индикаторов муниципальной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w:t>
      </w:r>
    </w:p>
    <w:p w14:paraId="441ED95F"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 xml:space="preserve">Достижение целей муниципальной программы будет обеспечено путем достижения целевых значений индикаторов по каждой подпрограмме, которые определяются на основании ведомственной отчетности и показателей фактически выполненных работ (оказанных услуг) в рамках заключенных муниципальных контрактов (договоров). </w:t>
      </w:r>
    </w:p>
    <w:p w14:paraId="6E85F53D"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Информация о составе и значениях индикаторов и непосредственных результатов приводится согласно таблице 2</w:t>
      </w:r>
      <w:bookmarkStart w:id="1" w:name="Par399"/>
      <w:bookmarkEnd w:id="1"/>
      <w:r w:rsidRPr="00B947EC">
        <w:rPr>
          <w:rFonts w:eastAsia="Times New Roman"/>
          <w:color w:val="000000"/>
          <w:szCs w:val="24"/>
          <w:lang w:eastAsia="ru-RU"/>
        </w:rPr>
        <w:t xml:space="preserve"> «Сведения об индикаторах и непосредственных результатах муниципальной программы».</w:t>
      </w:r>
    </w:p>
    <w:p w14:paraId="241E1C4C" w14:textId="77777777" w:rsidR="00B947EC" w:rsidRPr="00B947EC" w:rsidRDefault="00B947EC" w:rsidP="00B947EC">
      <w:pPr>
        <w:jc w:val="right"/>
        <w:rPr>
          <w:rFonts w:eastAsia="Times New Roman"/>
          <w:color w:val="000000"/>
          <w:szCs w:val="24"/>
          <w:lang w:eastAsia="ru-RU"/>
        </w:rPr>
      </w:pPr>
      <w:r w:rsidRPr="00B947EC">
        <w:rPr>
          <w:rFonts w:eastAsia="Times New Roman"/>
          <w:color w:val="000000"/>
          <w:szCs w:val="24"/>
          <w:lang w:eastAsia="ru-RU"/>
        </w:rPr>
        <w:t>Таблица 2</w:t>
      </w:r>
    </w:p>
    <w:p w14:paraId="32306242" w14:textId="77777777" w:rsidR="00B947EC" w:rsidRPr="00B947EC" w:rsidRDefault="00B947EC" w:rsidP="00B947EC">
      <w:pPr>
        <w:jc w:val="center"/>
        <w:rPr>
          <w:rFonts w:eastAsia="Times New Roman"/>
          <w:b/>
          <w:color w:val="000000"/>
          <w:szCs w:val="24"/>
          <w:lang w:eastAsia="ru-RU"/>
        </w:rPr>
      </w:pPr>
      <w:r w:rsidRPr="00B947EC">
        <w:rPr>
          <w:rFonts w:eastAsia="Times New Roman"/>
          <w:b/>
          <w:color w:val="000000"/>
          <w:szCs w:val="24"/>
          <w:lang w:eastAsia="ru-RU"/>
        </w:rPr>
        <w:t>Сведения об индикаторах и непосредственных результатах муниципальной программы</w:t>
      </w:r>
    </w:p>
    <w:tbl>
      <w:tblPr>
        <w:tblW w:w="9786" w:type="dxa"/>
        <w:jc w:val="center"/>
        <w:tblLayout w:type="fixed"/>
        <w:tblLook w:val="04A0" w:firstRow="1" w:lastRow="0" w:firstColumn="1" w:lastColumn="0" w:noHBand="0" w:noVBand="1"/>
      </w:tblPr>
      <w:tblGrid>
        <w:gridCol w:w="572"/>
        <w:gridCol w:w="2397"/>
        <w:gridCol w:w="1289"/>
        <w:gridCol w:w="953"/>
        <w:gridCol w:w="885"/>
        <w:gridCol w:w="884"/>
        <w:gridCol w:w="884"/>
        <w:gridCol w:w="888"/>
        <w:gridCol w:w="1034"/>
      </w:tblGrid>
      <w:tr w:rsidR="00B947EC" w:rsidRPr="00B947EC" w14:paraId="1A6EF174" w14:textId="77777777" w:rsidTr="00B947EC">
        <w:trPr>
          <w:trHeight w:val="227"/>
          <w:jc w:val="center"/>
        </w:trPr>
        <w:tc>
          <w:tcPr>
            <w:tcW w:w="572" w:type="dxa"/>
            <w:vMerge w:val="restart"/>
            <w:tcBorders>
              <w:top w:val="single" w:sz="4" w:space="0" w:color="auto"/>
              <w:left w:val="single" w:sz="4" w:space="0" w:color="auto"/>
              <w:bottom w:val="single" w:sz="4" w:space="0" w:color="auto"/>
              <w:right w:val="single" w:sz="4" w:space="0" w:color="auto"/>
            </w:tcBorders>
            <w:vAlign w:val="center"/>
            <w:hideMark/>
          </w:tcPr>
          <w:p w14:paraId="05363EDE"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w:t>
            </w:r>
            <w:proofErr w:type="gramStart"/>
            <w:r w:rsidRPr="00B947EC">
              <w:rPr>
                <w:rFonts w:eastAsia="Times New Roman"/>
                <w:sz w:val="18"/>
                <w:szCs w:val="18"/>
                <w:lang w:eastAsia="ru-RU"/>
              </w:rPr>
              <w:t>п</w:t>
            </w:r>
            <w:proofErr w:type="gramEnd"/>
            <w:r w:rsidRPr="00B947EC">
              <w:rPr>
                <w:rFonts w:eastAsia="Times New Roman"/>
                <w:sz w:val="18"/>
                <w:szCs w:val="18"/>
                <w:lang w:eastAsia="ru-RU"/>
              </w:rPr>
              <w:t>/п</w:t>
            </w:r>
          </w:p>
        </w:tc>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0D1689AB" w14:textId="77777777" w:rsidR="00B947EC" w:rsidRPr="00B947EC" w:rsidRDefault="00B947EC" w:rsidP="00B947EC">
            <w:pPr>
              <w:ind w:firstLine="0"/>
              <w:jc w:val="left"/>
              <w:rPr>
                <w:rFonts w:eastAsia="Times New Roman"/>
                <w:color w:val="000000"/>
                <w:sz w:val="18"/>
                <w:szCs w:val="18"/>
                <w:lang w:eastAsia="ru-RU"/>
              </w:rPr>
            </w:pPr>
            <w:r w:rsidRPr="00B947EC">
              <w:rPr>
                <w:rFonts w:eastAsia="Times New Roman"/>
                <w:color w:val="000000"/>
                <w:sz w:val="18"/>
                <w:szCs w:val="18"/>
                <w:lang w:eastAsia="ru-RU"/>
              </w:rPr>
              <w:t>Наименование цели муниципальной программы, подпрограммы, задачи, целевого индикатора</w:t>
            </w:r>
          </w:p>
        </w:tc>
        <w:tc>
          <w:tcPr>
            <w:tcW w:w="1289" w:type="dxa"/>
            <w:vMerge w:val="restart"/>
            <w:tcBorders>
              <w:top w:val="single" w:sz="4" w:space="0" w:color="auto"/>
              <w:left w:val="single" w:sz="4" w:space="0" w:color="auto"/>
              <w:bottom w:val="single" w:sz="4" w:space="0" w:color="auto"/>
              <w:right w:val="single" w:sz="4" w:space="0" w:color="auto"/>
            </w:tcBorders>
            <w:vAlign w:val="center"/>
            <w:hideMark/>
          </w:tcPr>
          <w:p w14:paraId="34AC0F62"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Единица измерения</w:t>
            </w:r>
          </w:p>
        </w:tc>
        <w:tc>
          <w:tcPr>
            <w:tcW w:w="5528" w:type="dxa"/>
            <w:gridSpan w:val="6"/>
            <w:tcBorders>
              <w:top w:val="single" w:sz="4" w:space="0" w:color="auto"/>
              <w:left w:val="nil"/>
              <w:bottom w:val="single" w:sz="4" w:space="0" w:color="auto"/>
              <w:right w:val="single" w:sz="4" w:space="0" w:color="auto"/>
            </w:tcBorders>
            <w:vAlign w:val="center"/>
            <w:hideMark/>
          </w:tcPr>
          <w:p w14:paraId="47D6E729"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Значение показателя индикатора</w:t>
            </w:r>
          </w:p>
        </w:tc>
      </w:tr>
      <w:tr w:rsidR="00B947EC" w:rsidRPr="00B947EC" w14:paraId="6D4D2C64" w14:textId="77777777" w:rsidTr="00B947EC">
        <w:trPr>
          <w:trHeight w:hRule="exact" w:val="1565"/>
          <w:jc w:val="center"/>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2D31B5A6" w14:textId="77777777" w:rsidR="00B947EC" w:rsidRPr="00B947EC" w:rsidRDefault="00B947EC" w:rsidP="00B947EC">
            <w:pPr>
              <w:ind w:firstLine="0"/>
              <w:jc w:val="left"/>
              <w:rPr>
                <w:rFonts w:eastAsia="Times New Roman"/>
                <w:sz w:val="18"/>
                <w:szCs w:val="18"/>
                <w:lang w:eastAsia="ru-RU"/>
              </w:rPr>
            </w:pP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7127838" w14:textId="77777777" w:rsidR="00B947EC" w:rsidRPr="00B947EC" w:rsidRDefault="00B947EC" w:rsidP="00B947EC">
            <w:pPr>
              <w:ind w:firstLine="0"/>
              <w:jc w:val="left"/>
              <w:rPr>
                <w:rFonts w:eastAsia="Times New Roman"/>
                <w:sz w:val="18"/>
                <w:szCs w:val="18"/>
                <w:lang w:eastAsia="ru-RU"/>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14:paraId="4A9AF128" w14:textId="77777777" w:rsidR="00B947EC" w:rsidRPr="00B947EC" w:rsidRDefault="00B947EC" w:rsidP="00B947EC">
            <w:pPr>
              <w:ind w:firstLine="0"/>
              <w:jc w:val="left"/>
              <w:rPr>
                <w:rFonts w:eastAsia="Times New Roman"/>
                <w:sz w:val="18"/>
                <w:szCs w:val="18"/>
                <w:lang w:eastAsia="ru-RU"/>
              </w:rPr>
            </w:pPr>
          </w:p>
        </w:tc>
        <w:tc>
          <w:tcPr>
            <w:tcW w:w="953" w:type="dxa"/>
            <w:tcBorders>
              <w:top w:val="nil"/>
              <w:left w:val="nil"/>
              <w:bottom w:val="single" w:sz="4" w:space="0" w:color="auto"/>
              <w:right w:val="single" w:sz="4" w:space="0" w:color="auto"/>
            </w:tcBorders>
            <w:vAlign w:val="center"/>
            <w:hideMark/>
          </w:tcPr>
          <w:p w14:paraId="35226C31"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2023</w:t>
            </w:r>
          </w:p>
        </w:tc>
        <w:tc>
          <w:tcPr>
            <w:tcW w:w="885" w:type="dxa"/>
            <w:tcBorders>
              <w:top w:val="nil"/>
              <w:left w:val="nil"/>
              <w:bottom w:val="single" w:sz="4" w:space="0" w:color="auto"/>
              <w:right w:val="single" w:sz="4" w:space="0" w:color="auto"/>
            </w:tcBorders>
            <w:vAlign w:val="center"/>
            <w:hideMark/>
          </w:tcPr>
          <w:p w14:paraId="049D536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2024</w:t>
            </w:r>
          </w:p>
        </w:tc>
        <w:tc>
          <w:tcPr>
            <w:tcW w:w="884" w:type="dxa"/>
            <w:tcBorders>
              <w:top w:val="nil"/>
              <w:left w:val="nil"/>
              <w:bottom w:val="single" w:sz="4" w:space="0" w:color="auto"/>
              <w:right w:val="single" w:sz="4" w:space="0" w:color="auto"/>
            </w:tcBorders>
            <w:vAlign w:val="center"/>
            <w:hideMark/>
          </w:tcPr>
          <w:p w14:paraId="2295EB84"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2025</w:t>
            </w:r>
          </w:p>
        </w:tc>
        <w:tc>
          <w:tcPr>
            <w:tcW w:w="884" w:type="dxa"/>
            <w:tcBorders>
              <w:top w:val="nil"/>
              <w:left w:val="nil"/>
              <w:bottom w:val="single" w:sz="4" w:space="0" w:color="auto"/>
              <w:right w:val="single" w:sz="4" w:space="0" w:color="auto"/>
            </w:tcBorders>
            <w:vAlign w:val="center"/>
            <w:hideMark/>
          </w:tcPr>
          <w:p w14:paraId="6C78F0E8"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2026</w:t>
            </w:r>
          </w:p>
        </w:tc>
        <w:tc>
          <w:tcPr>
            <w:tcW w:w="888" w:type="dxa"/>
            <w:tcBorders>
              <w:top w:val="nil"/>
              <w:left w:val="nil"/>
              <w:bottom w:val="single" w:sz="4" w:space="0" w:color="auto"/>
              <w:right w:val="single" w:sz="4" w:space="0" w:color="auto"/>
            </w:tcBorders>
            <w:vAlign w:val="center"/>
            <w:hideMark/>
          </w:tcPr>
          <w:p w14:paraId="76BED8D5"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2027</w:t>
            </w:r>
          </w:p>
        </w:tc>
        <w:tc>
          <w:tcPr>
            <w:tcW w:w="1034" w:type="dxa"/>
            <w:tcBorders>
              <w:top w:val="nil"/>
              <w:left w:val="nil"/>
              <w:bottom w:val="single" w:sz="4" w:space="0" w:color="auto"/>
              <w:right w:val="single" w:sz="4" w:space="0" w:color="auto"/>
            </w:tcBorders>
            <w:vAlign w:val="center"/>
          </w:tcPr>
          <w:p w14:paraId="12915A98"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2028</w:t>
            </w:r>
          </w:p>
        </w:tc>
      </w:tr>
      <w:tr w:rsidR="00B947EC" w:rsidRPr="00B947EC" w14:paraId="4E53FD6A" w14:textId="77777777" w:rsidTr="00B947EC">
        <w:trPr>
          <w:trHeight w:hRule="exact" w:val="274"/>
          <w:jc w:val="center"/>
        </w:trPr>
        <w:tc>
          <w:tcPr>
            <w:tcW w:w="572" w:type="dxa"/>
            <w:tcBorders>
              <w:top w:val="nil"/>
              <w:left w:val="single" w:sz="4" w:space="0" w:color="auto"/>
              <w:bottom w:val="single" w:sz="4" w:space="0" w:color="auto"/>
              <w:right w:val="single" w:sz="4" w:space="0" w:color="auto"/>
            </w:tcBorders>
            <w:vAlign w:val="center"/>
            <w:hideMark/>
          </w:tcPr>
          <w:p w14:paraId="44ACFADA"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1</w:t>
            </w:r>
          </w:p>
        </w:tc>
        <w:tc>
          <w:tcPr>
            <w:tcW w:w="2397" w:type="dxa"/>
            <w:tcBorders>
              <w:top w:val="nil"/>
              <w:left w:val="nil"/>
              <w:bottom w:val="single" w:sz="4" w:space="0" w:color="auto"/>
              <w:right w:val="single" w:sz="4" w:space="0" w:color="auto"/>
            </w:tcBorders>
            <w:vAlign w:val="center"/>
            <w:hideMark/>
          </w:tcPr>
          <w:p w14:paraId="3B206738"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2</w:t>
            </w:r>
          </w:p>
        </w:tc>
        <w:tc>
          <w:tcPr>
            <w:tcW w:w="1289" w:type="dxa"/>
            <w:tcBorders>
              <w:top w:val="nil"/>
              <w:left w:val="nil"/>
              <w:bottom w:val="single" w:sz="4" w:space="0" w:color="auto"/>
              <w:right w:val="single" w:sz="4" w:space="0" w:color="auto"/>
            </w:tcBorders>
            <w:vAlign w:val="center"/>
            <w:hideMark/>
          </w:tcPr>
          <w:p w14:paraId="6524AA01"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3</w:t>
            </w:r>
          </w:p>
        </w:tc>
        <w:tc>
          <w:tcPr>
            <w:tcW w:w="953" w:type="dxa"/>
            <w:tcBorders>
              <w:top w:val="nil"/>
              <w:left w:val="nil"/>
              <w:bottom w:val="single" w:sz="4" w:space="0" w:color="auto"/>
              <w:right w:val="single" w:sz="4" w:space="0" w:color="auto"/>
            </w:tcBorders>
            <w:vAlign w:val="center"/>
            <w:hideMark/>
          </w:tcPr>
          <w:p w14:paraId="4A9AE053"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4</w:t>
            </w:r>
          </w:p>
        </w:tc>
        <w:tc>
          <w:tcPr>
            <w:tcW w:w="885" w:type="dxa"/>
            <w:tcBorders>
              <w:top w:val="nil"/>
              <w:left w:val="nil"/>
              <w:bottom w:val="single" w:sz="4" w:space="0" w:color="auto"/>
              <w:right w:val="single" w:sz="4" w:space="0" w:color="auto"/>
            </w:tcBorders>
            <w:vAlign w:val="center"/>
            <w:hideMark/>
          </w:tcPr>
          <w:p w14:paraId="329CA293"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5</w:t>
            </w:r>
          </w:p>
        </w:tc>
        <w:tc>
          <w:tcPr>
            <w:tcW w:w="884" w:type="dxa"/>
            <w:tcBorders>
              <w:top w:val="nil"/>
              <w:left w:val="nil"/>
              <w:bottom w:val="single" w:sz="4" w:space="0" w:color="auto"/>
              <w:right w:val="single" w:sz="4" w:space="0" w:color="auto"/>
            </w:tcBorders>
            <w:vAlign w:val="center"/>
            <w:hideMark/>
          </w:tcPr>
          <w:p w14:paraId="3E15B3C0"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6</w:t>
            </w:r>
          </w:p>
        </w:tc>
        <w:tc>
          <w:tcPr>
            <w:tcW w:w="884" w:type="dxa"/>
            <w:tcBorders>
              <w:top w:val="nil"/>
              <w:left w:val="nil"/>
              <w:bottom w:val="single" w:sz="4" w:space="0" w:color="auto"/>
              <w:right w:val="single" w:sz="4" w:space="0" w:color="auto"/>
            </w:tcBorders>
            <w:vAlign w:val="center"/>
            <w:hideMark/>
          </w:tcPr>
          <w:p w14:paraId="619D9820"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7</w:t>
            </w:r>
          </w:p>
        </w:tc>
        <w:tc>
          <w:tcPr>
            <w:tcW w:w="888" w:type="dxa"/>
            <w:tcBorders>
              <w:top w:val="nil"/>
              <w:left w:val="nil"/>
              <w:bottom w:val="single" w:sz="4" w:space="0" w:color="auto"/>
              <w:right w:val="single" w:sz="4" w:space="0" w:color="auto"/>
            </w:tcBorders>
            <w:vAlign w:val="center"/>
            <w:hideMark/>
          </w:tcPr>
          <w:p w14:paraId="75E1F97C"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8</w:t>
            </w:r>
          </w:p>
        </w:tc>
        <w:tc>
          <w:tcPr>
            <w:tcW w:w="1034" w:type="dxa"/>
            <w:tcBorders>
              <w:top w:val="nil"/>
              <w:left w:val="nil"/>
              <w:bottom w:val="single" w:sz="4" w:space="0" w:color="auto"/>
              <w:right w:val="single" w:sz="4" w:space="0" w:color="auto"/>
            </w:tcBorders>
          </w:tcPr>
          <w:p w14:paraId="792CFF88"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9</w:t>
            </w:r>
          </w:p>
        </w:tc>
      </w:tr>
      <w:tr w:rsidR="00B947EC" w:rsidRPr="00B947EC" w14:paraId="4FA78912"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hideMark/>
          </w:tcPr>
          <w:p w14:paraId="072DB2D6" w14:textId="77777777" w:rsidR="00B947EC" w:rsidRPr="00B947EC" w:rsidRDefault="00B947EC" w:rsidP="00B947EC">
            <w:pPr>
              <w:ind w:firstLine="0"/>
              <w:jc w:val="left"/>
              <w:rPr>
                <w:rFonts w:eastAsia="Times New Roman"/>
                <w:b/>
                <w:bCs/>
                <w:sz w:val="18"/>
                <w:szCs w:val="18"/>
                <w:lang w:eastAsia="ru-RU"/>
              </w:rPr>
            </w:pPr>
            <w:r w:rsidRPr="00B947EC">
              <w:rPr>
                <w:rFonts w:eastAsia="Times New Roman"/>
                <w:bCs/>
                <w:sz w:val="18"/>
                <w:szCs w:val="18"/>
                <w:lang w:eastAsia="ru-RU"/>
              </w:rPr>
              <w:t>1.</w:t>
            </w:r>
            <w:r w:rsidRPr="00B947EC">
              <w:rPr>
                <w:rFonts w:eastAsia="Times New Roman"/>
                <w:b/>
                <w:bCs/>
                <w:sz w:val="18"/>
                <w:szCs w:val="18"/>
                <w:lang w:eastAsia="ru-RU"/>
              </w:rPr>
              <w:t> </w:t>
            </w:r>
          </w:p>
        </w:tc>
        <w:tc>
          <w:tcPr>
            <w:tcW w:w="9214" w:type="dxa"/>
            <w:gridSpan w:val="8"/>
            <w:tcBorders>
              <w:top w:val="nil"/>
              <w:left w:val="nil"/>
              <w:bottom w:val="single" w:sz="4" w:space="0" w:color="auto"/>
              <w:right w:val="single" w:sz="4" w:space="0" w:color="auto"/>
            </w:tcBorders>
            <w:vAlign w:val="center"/>
            <w:hideMark/>
          </w:tcPr>
          <w:p w14:paraId="7F3281B9" w14:textId="77777777" w:rsidR="00B947EC" w:rsidRPr="00B947EC" w:rsidRDefault="00B947EC" w:rsidP="00B947EC">
            <w:pPr>
              <w:ind w:firstLine="0"/>
              <w:jc w:val="left"/>
              <w:rPr>
                <w:rFonts w:eastAsia="Times New Roman"/>
                <w:b/>
                <w:bCs/>
                <w:sz w:val="18"/>
                <w:szCs w:val="18"/>
                <w:lang w:eastAsia="ru-RU"/>
              </w:rPr>
            </w:pPr>
            <w:r w:rsidRPr="00B947EC">
              <w:rPr>
                <w:rFonts w:eastAsia="Times New Roman"/>
                <w:color w:val="000000"/>
                <w:sz w:val="18"/>
                <w:szCs w:val="18"/>
                <w:lang w:eastAsia="ru-RU"/>
              </w:rPr>
              <w:t>Цель. Удовлетворение перспективного спроса на коммунальные ресурсы при соблюдении устойчивого функционирования и развития инженерной инфраструктуры, обеспечение надежности и повышение качества предоставления жилищно-коммунальных услуг населению Балахнинского муниципального округа</w:t>
            </w:r>
            <w:r w:rsidRPr="00B947EC">
              <w:rPr>
                <w:rFonts w:eastAsia="Times New Roman"/>
                <w:b/>
                <w:bCs/>
                <w:sz w:val="18"/>
                <w:szCs w:val="18"/>
                <w:lang w:eastAsia="ru-RU"/>
              </w:rPr>
              <w:t> </w:t>
            </w:r>
          </w:p>
        </w:tc>
      </w:tr>
      <w:tr w:rsidR="00B947EC" w:rsidRPr="00B947EC" w14:paraId="59B6D973"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694262E9" w14:textId="77777777" w:rsidR="00B947EC" w:rsidRPr="00B947EC" w:rsidRDefault="00B947EC" w:rsidP="00B947EC">
            <w:pPr>
              <w:ind w:firstLine="0"/>
              <w:jc w:val="center"/>
              <w:rPr>
                <w:rFonts w:eastAsia="Times New Roman"/>
                <w:b/>
                <w:bCs/>
                <w:sz w:val="18"/>
                <w:szCs w:val="18"/>
                <w:lang w:eastAsia="ru-RU"/>
              </w:rPr>
            </w:pPr>
          </w:p>
        </w:tc>
        <w:tc>
          <w:tcPr>
            <w:tcW w:w="9214" w:type="dxa"/>
            <w:gridSpan w:val="8"/>
            <w:tcBorders>
              <w:top w:val="nil"/>
              <w:left w:val="nil"/>
              <w:bottom w:val="single" w:sz="4" w:space="0" w:color="auto"/>
              <w:right w:val="single" w:sz="4" w:space="0" w:color="auto"/>
            </w:tcBorders>
            <w:vAlign w:val="center"/>
          </w:tcPr>
          <w:p w14:paraId="32D969A6" w14:textId="77777777" w:rsidR="00B947EC" w:rsidRPr="00B947EC" w:rsidRDefault="00B947EC" w:rsidP="00B947EC">
            <w:pPr>
              <w:ind w:firstLine="0"/>
              <w:jc w:val="left"/>
              <w:rPr>
                <w:rFonts w:eastAsia="Times New Roman"/>
                <w:color w:val="000000"/>
                <w:sz w:val="18"/>
                <w:szCs w:val="18"/>
                <w:lang w:eastAsia="ru-RU"/>
              </w:rPr>
            </w:pPr>
            <w:r w:rsidRPr="00B947EC">
              <w:rPr>
                <w:rFonts w:eastAsia="Times New Roman"/>
                <w:color w:val="000000"/>
                <w:sz w:val="18"/>
                <w:szCs w:val="18"/>
                <w:lang w:eastAsia="ru-RU"/>
              </w:rPr>
              <w:t>Задача. Строительство, реконструкция и капитальный ремонт объектов коммунальной инфраструктуры в сфере водоснабжения, водоотведения, теплоснабжения и электроснабжения</w:t>
            </w:r>
          </w:p>
        </w:tc>
      </w:tr>
      <w:tr w:rsidR="00B947EC" w:rsidRPr="00B947EC" w14:paraId="0C2E83B3" w14:textId="77777777" w:rsidTr="00B947EC">
        <w:trPr>
          <w:trHeight w:val="227"/>
          <w:jc w:val="center"/>
        </w:trPr>
        <w:tc>
          <w:tcPr>
            <w:tcW w:w="572" w:type="dxa"/>
            <w:tcBorders>
              <w:top w:val="single" w:sz="4" w:space="0" w:color="auto"/>
              <w:left w:val="single" w:sz="4" w:space="0" w:color="auto"/>
              <w:bottom w:val="single" w:sz="4" w:space="0" w:color="auto"/>
              <w:right w:val="single" w:sz="4" w:space="0" w:color="auto"/>
            </w:tcBorders>
            <w:vAlign w:val="center"/>
          </w:tcPr>
          <w:p w14:paraId="56C0E9F1"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single" w:sz="4" w:space="0" w:color="auto"/>
              <w:left w:val="nil"/>
              <w:bottom w:val="single" w:sz="4" w:space="0" w:color="auto"/>
              <w:right w:val="single" w:sz="4" w:space="0" w:color="auto"/>
            </w:tcBorders>
            <w:vAlign w:val="center"/>
          </w:tcPr>
          <w:p w14:paraId="41DBA23C"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 xml:space="preserve">Целевой индикатор. </w:t>
            </w:r>
            <w:r w:rsidRPr="00B947EC">
              <w:rPr>
                <w:rFonts w:eastAsia="Times New Roman"/>
                <w:color w:val="000000"/>
                <w:sz w:val="18"/>
                <w:szCs w:val="18"/>
                <w:lang w:eastAsia="ru-RU"/>
              </w:rPr>
              <w:t xml:space="preserve">Сохранение уровня модернизации инженерных сетей в сфере водоснабжения, водоотведения, теплоснабжения и электроснабжения </w:t>
            </w:r>
          </w:p>
        </w:tc>
        <w:tc>
          <w:tcPr>
            <w:tcW w:w="1289" w:type="dxa"/>
            <w:tcBorders>
              <w:top w:val="single" w:sz="4" w:space="0" w:color="auto"/>
              <w:left w:val="nil"/>
              <w:bottom w:val="single" w:sz="4" w:space="0" w:color="auto"/>
              <w:right w:val="single" w:sz="4" w:space="0" w:color="auto"/>
            </w:tcBorders>
            <w:vAlign w:val="center"/>
          </w:tcPr>
          <w:p w14:paraId="21EBAFEA"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w:t>
            </w:r>
          </w:p>
        </w:tc>
        <w:tc>
          <w:tcPr>
            <w:tcW w:w="953" w:type="dxa"/>
            <w:tcBorders>
              <w:top w:val="single" w:sz="4" w:space="0" w:color="auto"/>
              <w:left w:val="nil"/>
              <w:bottom w:val="single" w:sz="4" w:space="0" w:color="auto"/>
              <w:right w:val="single" w:sz="4" w:space="0" w:color="auto"/>
            </w:tcBorders>
            <w:vAlign w:val="center"/>
          </w:tcPr>
          <w:p w14:paraId="69C86EDC"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single" w:sz="4" w:space="0" w:color="auto"/>
              <w:left w:val="nil"/>
              <w:bottom w:val="single" w:sz="4" w:space="0" w:color="auto"/>
              <w:right w:val="single" w:sz="4" w:space="0" w:color="auto"/>
            </w:tcBorders>
            <w:vAlign w:val="center"/>
          </w:tcPr>
          <w:p w14:paraId="4951D95E"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single" w:sz="4" w:space="0" w:color="auto"/>
              <w:left w:val="nil"/>
              <w:bottom w:val="single" w:sz="4" w:space="0" w:color="auto"/>
              <w:right w:val="single" w:sz="4" w:space="0" w:color="auto"/>
            </w:tcBorders>
            <w:vAlign w:val="center"/>
          </w:tcPr>
          <w:p w14:paraId="640CD71E"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single" w:sz="4" w:space="0" w:color="auto"/>
              <w:left w:val="nil"/>
              <w:bottom w:val="single" w:sz="4" w:space="0" w:color="auto"/>
              <w:right w:val="single" w:sz="4" w:space="0" w:color="auto"/>
            </w:tcBorders>
            <w:vAlign w:val="center"/>
          </w:tcPr>
          <w:p w14:paraId="5BA59049"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100</w:t>
            </w:r>
          </w:p>
        </w:tc>
        <w:tc>
          <w:tcPr>
            <w:tcW w:w="888" w:type="dxa"/>
            <w:tcBorders>
              <w:top w:val="single" w:sz="4" w:space="0" w:color="auto"/>
              <w:left w:val="nil"/>
              <w:bottom w:val="single" w:sz="4" w:space="0" w:color="auto"/>
              <w:right w:val="single" w:sz="4" w:space="0" w:color="auto"/>
            </w:tcBorders>
            <w:vAlign w:val="center"/>
          </w:tcPr>
          <w:p w14:paraId="799D1A0E"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100</w:t>
            </w:r>
          </w:p>
        </w:tc>
        <w:tc>
          <w:tcPr>
            <w:tcW w:w="1034" w:type="dxa"/>
            <w:tcBorders>
              <w:top w:val="single" w:sz="4" w:space="0" w:color="auto"/>
              <w:left w:val="nil"/>
              <w:bottom w:val="single" w:sz="4" w:space="0" w:color="auto"/>
              <w:right w:val="single" w:sz="4" w:space="0" w:color="auto"/>
            </w:tcBorders>
            <w:vAlign w:val="center"/>
          </w:tcPr>
          <w:p w14:paraId="1AFD8D9D"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4FFBCDE1"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6F7F1E53"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tcPr>
          <w:p w14:paraId="7ABB4E1C" w14:textId="77777777" w:rsidR="00B947EC" w:rsidRPr="00B947EC" w:rsidRDefault="00B947EC" w:rsidP="00B947EC">
            <w:pPr>
              <w:ind w:firstLine="0"/>
              <w:jc w:val="left"/>
              <w:rPr>
                <w:rFonts w:eastAsia="Times New Roman"/>
                <w:color w:val="000000"/>
                <w:sz w:val="18"/>
                <w:szCs w:val="18"/>
                <w:lang w:eastAsia="ru-RU"/>
              </w:rPr>
            </w:pPr>
            <w:r w:rsidRPr="00B947EC">
              <w:rPr>
                <w:rFonts w:eastAsia="Times New Roman"/>
                <w:color w:val="000000"/>
                <w:sz w:val="18"/>
                <w:szCs w:val="18"/>
                <w:lang w:eastAsia="ru-RU"/>
              </w:rPr>
              <w:t>Непосредственный результат. Строительство сетей водоснабжения</w:t>
            </w:r>
          </w:p>
        </w:tc>
        <w:tc>
          <w:tcPr>
            <w:tcW w:w="1289" w:type="dxa"/>
            <w:tcBorders>
              <w:top w:val="nil"/>
              <w:left w:val="nil"/>
              <w:bottom w:val="single" w:sz="4" w:space="0" w:color="auto"/>
              <w:right w:val="single" w:sz="4" w:space="0" w:color="auto"/>
            </w:tcBorders>
            <w:vAlign w:val="center"/>
          </w:tcPr>
          <w:p w14:paraId="7EB08107"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км</w:t>
            </w:r>
          </w:p>
        </w:tc>
        <w:tc>
          <w:tcPr>
            <w:tcW w:w="953" w:type="dxa"/>
            <w:tcBorders>
              <w:top w:val="nil"/>
              <w:left w:val="nil"/>
              <w:bottom w:val="single" w:sz="4" w:space="0" w:color="auto"/>
              <w:right w:val="single" w:sz="4" w:space="0" w:color="auto"/>
            </w:tcBorders>
            <w:vAlign w:val="center"/>
          </w:tcPr>
          <w:p w14:paraId="5452E94B"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0BCCD6EA"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4C5D7B5D"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39528D01"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38,1</w:t>
            </w:r>
          </w:p>
        </w:tc>
        <w:tc>
          <w:tcPr>
            <w:tcW w:w="888" w:type="dxa"/>
            <w:tcBorders>
              <w:top w:val="nil"/>
              <w:left w:val="nil"/>
              <w:bottom w:val="single" w:sz="4" w:space="0" w:color="auto"/>
              <w:right w:val="single" w:sz="4" w:space="0" w:color="auto"/>
            </w:tcBorders>
            <w:vAlign w:val="center"/>
          </w:tcPr>
          <w:p w14:paraId="2EF8409F"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1034" w:type="dxa"/>
            <w:tcBorders>
              <w:top w:val="nil"/>
              <w:left w:val="nil"/>
              <w:bottom w:val="single" w:sz="4" w:space="0" w:color="auto"/>
              <w:right w:val="single" w:sz="4" w:space="0" w:color="auto"/>
            </w:tcBorders>
            <w:vAlign w:val="center"/>
          </w:tcPr>
          <w:p w14:paraId="04D3E4C3"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70D7FD2B"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0A15FDB1"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vAlign w:val="center"/>
          </w:tcPr>
          <w:p w14:paraId="08B237AF" w14:textId="77777777" w:rsidR="00B947EC" w:rsidRPr="00B947EC" w:rsidRDefault="00B947EC" w:rsidP="00B947EC">
            <w:pPr>
              <w:ind w:firstLine="0"/>
              <w:jc w:val="left"/>
              <w:rPr>
                <w:rFonts w:eastAsia="Times New Roman"/>
                <w:b/>
                <w:bCs/>
                <w:sz w:val="18"/>
                <w:szCs w:val="18"/>
                <w:lang w:eastAsia="ru-RU"/>
              </w:rPr>
            </w:pPr>
            <w:r w:rsidRPr="00B947EC">
              <w:rPr>
                <w:rFonts w:eastAsia="Times New Roman"/>
                <w:color w:val="000000"/>
                <w:sz w:val="18"/>
                <w:szCs w:val="18"/>
                <w:lang w:eastAsia="ru-RU"/>
              </w:rPr>
              <w:t>Непосредственный результат. Строительство сетей водоотведения</w:t>
            </w:r>
          </w:p>
        </w:tc>
        <w:tc>
          <w:tcPr>
            <w:tcW w:w="1289" w:type="dxa"/>
            <w:tcBorders>
              <w:top w:val="nil"/>
              <w:left w:val="nil"/>
              <w:bottom w:val="single" w:sz="4" w:space="0" w:color="auto"/>
              <w:right w:val="single" w:sz="4" w:space="0" w:color="auto"/>
            </w:tcBorders>
            <w:vAlign w:val="center"/>
          </w:tcPr>
          <w:p w14:paraId="380EF9E2"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км</w:t>
            </w:r>
          </w:p>
        </w:tc>
        <w:tc>
          <w:tcPr>
            <w:tcW w:w="953" w:type="dxa"/>
            <w:tcBorders>
              <w:top w:val="nil"/>
              <w:left w:val="nil"/>
              <w:bottom w:val="single" w:sz="4" w:space="0" w:color="auto"/>
              <w:right w:val="single" w:sz="4" w:space="0" w:color="auto"/>
            </w:tcBorders>
            <w:vAlign w:val="center"/>
          </w:tcPr>
          <w:p w14:paraId="31952D9E"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4303CA0F"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036B7C1E"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4D853622"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8" w:type="dxa"/>
            <w:tcBorders>
              <w:top w:val="nil"/>
              <w:left w:val="nil"/>
              <w:bottom w:val="single" w:sz="4" w:space="0" w:color="auto"/>
              <w:right w:val="single" w:sz="4" w:space="0" w:color="auto"/>
            </w:tcBorders>
            <w:vAlign w:val="center"/>
          </w:tcPr>
          <w:p w14:paraId="0A7A88C7"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1034" w:type="dxa"/>
            <w:tcBorders>
              <w:top w:val="nil"/>
              <w:left w:val="nil"/>
              <w:bottom w:val="single" w:sz="4" w:space="0" w:color="auto"/>
              <w:right w:val="single" w:sz="4" w:space="0" w:color="auto"/>
            </w:tcBorders>
            <w:vAlign w:val="center"/>
          </w:tcPr>
          <w:p w14:paraId="19DDE647"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7C6DF22B"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2918507C"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vAlign w:val="center"/>
          </w:tcPr>
          <w:p w14:paraId="24D47440" w14:textId="77777777" w:rsidR="00B947EC" w:rsidRPr="00B947EC" w:rsidRDefault="00B947EC" w:rsidP="00B947EC">
            <w:pPr>
              <w:ind w:firstLine="0"/>
              <w:jc w:val="left"/>
              <w:rPr>
                <w:rFonts w:eastAsia="Times New Roman"/>
                <w:b/>
                <w:bCs/>
                <w:sz w:val="18"/>
                <w:szCs w:val="18"/>
                <w:lang w:eastAsia="ru-RU"/>
              </w:rPr>
            </w:pPr>
            <w:r w:rsidRPr="00B947EC">
              <w:rPr>
                <w:rFonts w:eastAsia="Times New Roman"/>
                <w:color w:val="000000"/>
                <w:sz w:val="18"/>
                <w:szCs w:val="18"/>
                <w:lang w:eastAsia="ru-RU"/>
              </w:rPr>
              <w:t>Непосредственный результат. Строительство сетей теплоснабжения</w:t>
            </w:r>
          </w:p>
        </w:tc>
        <w:tc>
          <w:tcPr>
            <w:tcW w:w="1289" w:type="dxa"/>
            <w:tcBorders>
              <w:top w:val="nil"/>
              <w:left w:val="nil"/>
              <w:bottom w:val="single" w:sz="4" w:space="0" w:color="auto"/>
              <w:right w:val="single" w:sz="4" w:space="0" w:color="auto"/>
            </w:tcBorders>
            <w:vAlign w:val="center"/>
          </w:tcPr>
          <w:p w14:paraId="057C6E81"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км</w:t>
            </w:r>
          </w:p>
        </w:tc>
        <w:tc>
          <w:tcPr>
            <w:tcW w:w="953" w:type="dxa"/>
            <w:tcBorders>
              <w:top w:val="nil"/>
              <w:left w:val="nil"/>
              <w:bottom w:val="single" w:sz="4" w:space="0" w:color="auto"/>
              <w:right w:val="single" w:sz="4" w:space="0" w:color="auto"/>
            </w:tcBorders>
            <w:vAlign w:val="center"/>
          </w:tcPr>
          <w:p w14:paraId="11A807A2"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7639913D"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1985C4A1"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3BD50485"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8" w:type="dxa"/>
            <w:tcBorders>
              <w:top w:val="nil"/>
              <w:left w:val="nil"/>
              <w:bottom w:val="single" w:sz="4" w:space="0" w:color="auto"/>
              <w:right w:val="single" w:sz="4" w:space="0" w:color="auto"/>
            </w:tcBorders>
            <w:vAlign w:val="center"/>
          </w:tcPr>
          <w:p w14:paraId="761B2659"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1034" w:type="dxa"/>
            <w:tcBorders>
              <w:top w:val="nil"/>
              <w:left w:val="nil"/>
              <w:bottom w:val="single" w:sz="4" w:space="0" w:color="auto"/>
              <w:right w:val="single" w:sz="4" w:space="0" w:color="auto"/>
            </w:tcBorders>
            <w:vAlign w:val="center"/>
          </w:tcPr>
          <w:p w14:paraId="0A9B21D7"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6E62859B"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20F05D40"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vAlign w:val="center"/>
          </w:tcPr>
          <w:p w14:paraId="40361D04" w14:textId="77777777" w:rsidR="00B947EC" w:rsidRPr="00B947EC" w:rsidRDefault="00B947EC" w:rsidP="00B947EC">
            <w:pPr>
              <w:ind w:firstLine="0"/>
              <w:jc w:val="left"/>
              <w:rPr>
                <w:rFonts w:eastAsia="Times New Roman"/>
                <w:b/>
                <w:bCs/>
                <w:sz w:val="18"/>
                <w:szCs w:val="18"/>
                <w:lang w:eastAsia="ru-RU"/>
              </w:rPr>
            </w:pPr>
            <w:r w:rsidRPr="00B947EC">
              <w:rPr>
                <w:rFonts w:eastAsia="Times New Roman"/>
                <w:color w:val="000000"/>
                <w:sz w:val="18"/>
                <w:szCs w:val="18"/>
                <w:lang w:eastAsia="ru-RU"/>
              </w:rPr>
              <w:t>Непосредственный результат. Строительство сетей электроснабжения</w:t>
            </w:r>
          </w:p>
        </w:tc>
        <w:tc>
          <w:tcPr>
            <w:tcW w:w="1289" w:type="dxa"/>
            <w:tcBorders>
              <w:top w:val="nil"/>
              <w:left w:val="nil"/>
              <w:bottom w:val="single" w:sz="4" w:space="0" w:color="auto"/>
              <w:right w:val="single" w:sz="4" w:space="0" w:color="auto"/>
            </w:tcBorders>
            <w:vAlign w:val="center"/>
          </w:tcPr>
          <w:p w14:paraId="77040834"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км</w:t>
            </w:r>
          </w:p>
        </w:tc>
        <w:tc>
          <w:tcPr>
            <w:tcW w:w="953" w:type="dxa"/>
            <w:tcBorders>
              <w:top w:val="nil"/>
              <w:left w:val="nil"/>
              <w:bottom w:val="single" w:sz="4" w:space="0" w:color="auto"/>
              <w:right w:val="single" w:sz="4" w:space="0" w:color="auto"/>
            </w:tcBorders>
            <w:vAlign w:val="center"/>
          </w:tcPr>
          <w:p w14:paraId="70BBA65A"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69E9C773"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48957140"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2826825D"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8" w:type="dxa"/>
            <w:tcBorders>
              <w:top w:val="nil"/>
              <w:left w:val="nil"/>
              <w:bottom w:val="single" w:sz="4" w:space="0" w:color="auto"/>
              <w:right w:val="single" w:sz="4" w:space="0" w:color="auto"/>
            </w:tcBorders>
            <w:vAlign w:val="center"/>
          </w:tcPr>
          <w:p w14:paraId="6863E2A7"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6</w:t>
            </w:r>
          </w:p>
        </w:tc>
        <w:tc>
          <w:tcPr>
            <w:tcW w:w="1034" w:type="dxa"/>
            <w:tcBorders>
              <w:top w:val="nil"/>
              <w:left w:val="nil"/>
              <w:bottom w:val="single" w:sz="4" w:space="0" w:color="auto"/>
              <w:right w:val="single" w:sz="4" w:space="0" w:color="auto"/>
            </w:tcBorders>
            <w:vAlign w:val="center"/>
          </w:tcPr>
          <w:p w14:paraId="5AFB1BB3"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47ED149B"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54AC7482"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vAlign w:val="center"/>
          </w:tcPr>
          <w:p w14:paraId="76FE79F6" w14:textId="77777777" w:rsidR="00B947EC" w:rsidRPr="00B947EC" w:rsidRDefault="00B947EC" w:rsidP="00B947EC">
            <w:pPr>
              <w:ind w:firstLine="0"/>
              <w:jc w:val="left"/>
              <w:rPr>
                <w:rFonts w:eastAsia="Times New Roman"/>
                <w:b/>
                <w:bCs/>
                <w:sz w:val="18"/>
                <w:szCs w:val="18"/>
                <w:lang w:eastAsia="ru-RU"/>
              </w:rPr>
            </w:pPr>
            <w:r w:rsidRPr="00B947EC">
              <w:rPr>
                <w:rFonts w:eastAsia="Times New Roman"/>
                <w:color w:val="000000"/>
                <w:sz w:val="18"/>
                <w:szCs w:val="18"/>
                <w:lang w:eastAsia="ru-RU"/>
              </w:rPr>
              <w:t xml:space="preserve">Непосредственный </w:t>
            </w:r>
            <w:r w:rsidRPr="00B947EC">
              <w:rPr>
                <w:rFonts w:eastAsia="Times New Roman"/>
                <w:color w:val="000000"/>
                <w:sz w:val="18"/>
                <w:szCs w:val="18"/>
                <w:lang w:eastAsia="ru-RU"/>
              </w:rPr>
              <w:lastRenderedPageBreak/>
              <w:t>результат. Разработка проектно-сметной документации</w:t>
            </w:r>
          </w:p>
        </w:tc>
        <w:tc>
          <w:tcPr>
            <w:tcW w:w="1289" w:type="dxa"/>
            <w:tcBorders>
              <w:top w:val="nil"/>
              <w:left w:val="nil"/>
              <w:bottom w:val="single" w:sz="4" w:space="0" w:color="auto"/>
              <w:right w:val="single" w:sz="4" w:space="0" w:color="auto"/>
            </w:tcBorders>
            <w:vAlign w:val="center"/>
          </w:tcPr>
          <w:p w14:paraId="1B99D14C"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lastRenderedPageBreak/>
              <w:t>шт.</w:t>
            </w:r>
          </w:p>
        </w:tc>
        <w:tc>
          <w:tcPr>
            <w:tcW w:w="953" w:type="dxa"/>
            <w:tcBorders>
              <w:top w:val="nil"/>
              <w:left w:val="nil"/>
              <w:bottom w:val="single" w:sz="4" w:space="0" w:color="auto"/>
              <w:right w:val="single" w:sz="4" w:space="0" w:color="auto"/>
            </w:tcBorders>
            <w:vAlign w:val="center"/>
          </w:tcPr>
          <w:p w14:paraId="76FF1F0E"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3457631C"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1781E8F0"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6DD208C4"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w:t>
            </w:r>
          </w:p>
        </w:tc>
        <w:tc>
          <w:tcPr>
            <w:tcW w:w="888" w:type="dxa"/>
            <w:tcBorders>
              <w:top w:val="nil"/>
              <w:left w:val="nil"/>
              <w:bottom w:val="single" w:sz="4" w:space="0" w:color="auto"/>
              <w:right w:val="single" w:sz="4" w:space="0" w:color="auto"/>
            </w:tcBorders>
            <w:vAlign w:val="center"/>
          </w:tcPr>
          <w:p w14:paraId="2DA72F48"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1034" w:type="dxa"/>
            <w:tcBorders>
              <w:top w:val="nil"/>
              <w:left w:val="nil"/>
              <w:bottom w:val="single" w:sz="4" w:space="0" w:color="auto"/>
              <w:right w:val="single" w:sz="4" w:space="0" w:color="auto"/>
            </w:tcBorders>
            <w:vAlign w:val="center"/>
          </w:tcPr>
          <w:p w14:paraId="01CD9C2D"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27474C7C"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6D3C693B"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vAlign w:val="center"/>
          </w:tcPr>
          <w:p w14:paraId="419DF4FE" w14:textId="77777777" w:rsidR="00B947EC" w:rsidRPr="00B947EC" w:rsidRDefault="00B947EC" w:rsidP="00B947EC">
            <w:pPr>
              <w:ind w:firstLine="0"/>
              <w:jc w:val="left"/>
              <w:rPr>
                <w:rFonts w:eastAsia="Times New Roman"/>
                <w:color w:val="000000"/>
                <w:sz w:val="18"/>
                <w:szCs w:val="18"/>
                <w:lang w:eastAsia="ru-RU"/>
              </w:rPr>
            </w:pPr>
            <w:r w:rsidRPr="00B947EC">
              <w:rPr>
                <w:rFonts w:eastAsia="Times New Roman"/>
                <w:color w:val="000000"/>
                <w:sz w:val="18"/>
                <w:szCs w:val="18"/>
                <w:lang w:eastAsia="ru-RU"/>
              </w:rPr>
              <w:t>Непосредственный результат. Актуализация схем водоснабжения, водоотведения и теплоснабжения</w:t>
            </w:r>
          </w:p>
        </w:tc>
        <w:tc>
          <w:tcPr>
            <w:tcW w:w="1289" w:type="dxa"/>
            <w:tcBorders>
              <w:top w:val="nil"/>
              <w:left w:val="nil"/>
              <w:bottom w:val="single" w:sz="4" w:space="0" w:color="auto"/>
              <w:right w:val="single" w:sz="4" w:space="0" w:color="auto"/>
            </w:tcBorders>
            <w:vAlign w:val="center"/>
          </w:tcPr>
          <w:p w14:paraId="63CC9827"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шт.</w:t>
            </w:r>
          </w:p>
        </w:tc>
        <w:tc>
          <w:tcPr>
            <w:tcW w:w="953" w:type="dxa"/>
            <w:tcBorders>
              <w:top w:val="nil"/>
              <w:left w:val="nil"/>
              <w:bottom w:val="single" w:sz="4" w:space="0" w:color="auto"/>
              <w:right w:val="single" w:sz="4" w:space="0" w:color="auto"/>
            </w:tcBorders>
            <w:vAlign w:val="center"/>
          </w:tcPr>
          <w:p w14:paraId="3AF5EEE1"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07D9F7FF"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500BA556"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69D2BAD1"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8" w:type="dxa"/>
            <w:tcBorders>
              <w:top w:val="nil"/>
              <w:left w:val="nil"/>
              <w:bottom w:val="single" w:sz="4" w:space="0" w:color="auto"/>
              <w:right w:val="single" w:sz="4" w:space="0" w:color="auto"/>
            </w:tcBorders>
            <w:vAlign w:val="center"/>
          </w:tcPr>
          <w:p w14:paraId="5455D750"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1034" w:type="dxa"/>
            <w:tcBorders>
              <w:top w:val="nil"/>
              <w:left w:val="nil"/>
              <w:bottom w:val="single" w:sz="4" w:space="0" w:color="auto"/>
              <w:right w:val="single" w:sz="4" w:space="0" w:color="auto"/>
            </w:tcBorders>
            <w:vAlign w:val="center"/>
          </w:tcPr>
          <w:p w14:paraId="7C320DC6"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7414867B"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754DE5B8" w14:textId="77777777" w:rsidR="00B947EC" w:rsidRPr="00B947EC" w:rsidRDefault="00B947EC" w:rsidP="00B947EC">
            <w:pPr>
              <w:ind w:firstLine="0"/>
              <w:jc w:val="left"/>
              <w:rPr>
                <w:rFonts w:eastAsia="Times New Roman"/>
                <w:bCs/>
                <w:sz w:val="18"/>
                <w:szCs w:val="18"/>
                <w:lang w:eastAsia="ru-RU"/>
              </w:rPr>
            </w:pPr>
          </w:p>
        </w:tc>
        <w:tc>
          <w:tcPr>
            <w:tcW w:w="9214" w:type="dxa"/>
            <w:gridSpan w:val="8"/>
            <w:tcBorders>
              <w:top w:val="nil"/>
              <w:left w:val="nil"/>
              <w:bottom w:val="single" w:sz="4" w:space="0" w:color="auto"/>
              <w:right w:val="single" w:sz="4" w:space="0" w:color="auto"/>
            </w:tcBorders>
            <w:vAlign w:val="center"/>
          </w:tcPr>
          <w:p w14:paraId="4872B848" w14:textId="77777777" w:rsidR="00B947EC" w:rsidRPr="00B947EC" w:rsidRDefault="00B947EC" w:rsidP="00B947EC">
            <w:pPr>
              <w:ind w:firstLine="0"/>
              <w:rPr>
                <w:rFonts w:eastAsia="Times New Roman"/>
                <w:color w:val="000000"/>
                <w:sz w:val="18"/>
                <w:szCs w:val="18"/>
                <w:lang w:eastAsia="ru-RU"/>
              </w:rPr>
            </w:pPr>
            <w:r w:rsidRPr="00B947EC">
              <w:rPr>
                <w:rFonts w:eastAsia="Times New Roman"/>
                <w:color w:val="000000"/>
                <w:sz w:val="18"/>
                <w:szCs w:val="18"/>
                <w:lang w:eastAsia="ru-RU"/>
              </w:rPr>
              <w:t xml:space="preserve">Задача. Внедрение энергоэффективных технологий с целью снижение энергопотребления на объектах коммунальной инфраструктуры </w:t>
            </w:r>
          </w:p>
        </w:tc>
      </w:tr>
      <w:tr w:rsidR="00B947EC" w:rsidRPr="00B947EC" w14:paraId="73F3ABE1" w14:textId="77777777" w:rsidTr="00B947EC">
        <w:trPr>
          <w:trHeight w:val="240"/>
          <w:jc w:val="center"/>
        </w:trPr>
        <w:tc>
          <w:tcPr>
            <w:tcW w:w="572" w:type="dxa"/>
            <w:tcBorders>
              <w:top w:val="single" w:sz="4" w:space="0" w:color="auto"/>
              <w:left w:val="single" w:sz="4" w:space="0" w:color="auto"/>
              <w:bottom w:val="single" w:sz="4" w:space="0" w:color="auto"/>
              <w:right w:val="single" w:sz="4" w:space="0" w:color="auto"/>
            </w:tcBorders>
            <w:vAlign w:val="center"/>
          </w:tcPr>
          <w:p w14:paraId="52782534"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single" w:sz="4" w:space="0" w:color="auto"/>
              <w:left w:val="nil"/>
              <w:bottom w:val="single" w:sz="4" w:space="0" w:color="auto"/>
              <w:right w:val="single" w:sz="4" w:space="0" w:color="auto"/>
            </w:tcBorders>
            <w:vAlign w:val="center"/>
          </w:tcPr>
          <w:p w14:paraId="663813EE"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Целевой индикатор. Сохранение уровня внедрения энергоэффективных технологий</w:t>
            </w:r>
          </w:p>
        </w:tc>
        <w:tc>
          <w:tcPr>
            <w:tcW w:w="1289" w:type="dxa"/>
            <w:tcBorders>
              <w:top w:val="single" w:sz="4" w:space="0" w:color="auto"/>
              <w:left w:val="nil"/>
              <w:bottom w:val="single" w:sz="4" w:space="0" w:color="auto"/>
              <w:right w:val="single" w:sz="4" w:space="0" w:color="auto"/>
            </w:tcBorders>
            <w:vAlign w:val="center"/>
          </w:tcPr>
          <w:p w14:paraId="10617BB6"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w:t>
            </w:r>
          </w:p>
        </w:tc>
        <w:tc>
          <w:tcPr>
            <w:tcW w:w="953" w:type="dxa"/>
            <w:tcBorders>
              <w:top w:val="single" w:sz="4" w:space="0" w:color="auto"/>
              <w:left w:val="nil"/>
              <w:bottom w:val="single" w:sz="4" w:space="0" w:color="auto"/>
              <w:right w:val="single" w:sz="4" w:space="0" w:color="auto"/>
            </w:tcBorders>
            <w:vAlign w:val="center"/>
          </w:tcPr>
          <w:p w14:paraId="06D3BE53"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single" w:sz="4" w:space="0" w:color="auto"/>
              <w:left w:val="nil"/>
              <w:bottom w:val="single" w:sz="4" w:space="0" w:color="auto"/>
              <w:right w:val="single" w:sz="4" w:space="0" w:color="auto"/>
            </w:tcBorders>
            <w:vAlign w:val="center"/>
          </w:tcPr>
          <w:p w14:paraId="04393B64"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single" w:sz="4" w:space="0" w:color="auto"/>
              <w:left w:val="nil"/>
              <w:bottom w:val="single" w:sz="4" w:space="0" w:color="auto"/>
              <w:right w:val="single" w:sz="4" w:space="0" w:color="auto"/>
            </w:tcBorders>
            <w:vAlign w:val="center"/>
          </w:tcPr>
          <w:p w14:paraId="22A81883"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single" w:sz="4" w:space="0" w:color="auto"/>
              <w:left w:val="nil"/>
              <w:bottom w:val="single" w:sz="4" w:space="0" w:color="auto"/>
              <w:right w:val="single" w:sz="4" w:space="0" w:color="auto"/>
            </w:tcBorders>
            <w:vAlign w:val="center"/>
          </w:tcPr>
          <w:p w14:paraId="25C12160"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8" w:type="dxa"/>
            <w:tcBorders>
              <w:top w:val="single" w:sz="4" w:space="0" w:color="auto"/>
              <w:left w:val="nil"/>
              <w:bottom w:val="single" w:sz="4" w:space="0" w:color="auto"/>
              <w:right w:val="single" w:sz="4" w:space="0" w:color="auto"/>
            </w:tcBorders>
            <w:vAlign w:val="center"/>
          </w:tcPr>
          <w:p w14:paraId="7D2A13CC"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1034" w:type="dxa"/>
            <w:tcBorders>
              <w:top w:val="single" w:sz="4" w:space="0" w:color="auto"/>
              <w:left w:val="nil"/>
              <w:bottom w:val="single" w:sz="4" w:space="0" w:color="auto"/>
              <w:right w:val="single" w:sz="4" w:space="0" w:color="auto"/>
            </w:tcBorders>
            <w:vAlign w:val="center"/>
          </w:tcPr>
          <w:p w14:paraId="52467497"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405F2508"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6615CD93"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tcPr>
          <w:p w14:paraId="6D7C5D89" w14:textId="77777777" w:rsidR="00B947EC" w:rsidRPr="00B947EC" w:rsidRDefault="00B947EC" w:rsidP="00B947EC">
            <w:pPr>
              <w:ind w:firstLine="0"/>
              <w:jc w:val="left"/>
              <w:rPr>
                <w:rFonts w:eastAsia="Times New Roman"/>
                <w:color w:val="000000"/>
                <w:sz w:val="18"/>
                <w:szCs w:val="18"/>
                <w:lang w:eastAsia="ru-RU"/>
              </w:rPr>
            </w:pPr>
            <w:r w:rsidRPr="00B947EC">
              <w:rPr>
                <w:rFonts w:eastAsia="Times New Roman"/>
                <w:color w:val="000000"/>
                <w:sz w:val="18"/>
                <w:szCs w:val="18"/>
                <w:lang w:eastAsia="ru-RU"/>
              </w:rPr>
              <w:t>Непосредственный результат. Замена алюминиевого провода на СИП</w:t>
            </w:r>
          </w:p>
        </w:tc>
        <w:tc>
          <w:tcPr>
            <w:tcW w:w="1289" w:type="dxa"/>
            <w:tcBorders>
              <w:top w:val="nil"/>
              <w:left w:val="nil"/>
              <w:bottom w:val="single" w:sz="4" w:space="0" w:color="auto"/>
              <w:right w:val="single" w:sz="4" w:space="0" w:color="auto"/>
            </w:tcBorders>
            <w:vAlign w:val="center"/>
          </w:tcPr>
          <w:p w14:paraId="571D4881"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км</w:t>
            </w:r>
          </w:p>
        </w:tc>
        <w:tc>
          <w:tcPr>
            <w:tcW w:w="953" w:type="dxa"/>
            <w:tcBorders>
              <w:top w:val="nil"/>
              <w:left w:val="nil"/>
              <w:bottom w:val="single" w:sz="4" w:space="0" w:color="auto"/>
              <w:right w:val="single" w:sz="4" w:space="0" w:color="auto"/>
            </w:tcBorders>
            <w:vAlign w:val="center"/>
          </w:tcPr>
          <w:p w14:paraId="197360E5"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7A58F779"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421AC555"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181128C5"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8" w:type="dxa"/>
            <w:tcBorders>
              <w:top w:val="nil"/>
              <w:left w:val="nil"/>
              <w:bottom w:val="single" w:sz="4" w:space="0" w:color="auto"/>
              <w:right w:val="single" w:sz="4" w:space="0" w:color="auto"/>
            </w:tcBorders>
            <w:vAlign w:val="center"/>
          </w:tcPr>
          <w:p w14:paraId="6555CDB4"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1034" w:type="dxa"/>
            <w:tcBorders>
              <w:top w:val="nil"/>
              <w:left w:val="nil"/>
              <w:bottom w:val="single" w:sz="4" w:space="0" w:color="auto"/>
              <w:right w:val="single" w:sz="4" w:space="0" w:color="auto"/>
            </w:tcBorders>
            <w:vAlign w:val="center"/>
          </w:tcPr>
          <w:p w14:paraId="27C15ED0"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34545CEB"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1D1C8B16"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vAlign w:val="center"/>
          </w:tcPr>
          <w:p w14:paraId="6B108309" w14:textId="77777777" w:rsidR="00B947EC" w:rsidRPr="00B947EC" w:rsidRDefault="00B947EC" w:rsidP="00B947EC">
            <w:pPr>
              <w:ind w:firstLine="0"/>
              <w:jc w:val="left"/>
              <w:rPr>
                <w:rFonts w:eastAsia="Times New Roman"/>
                <w:b/>
                <w:bCs/>
                <w:sz w:val="18"/>
                <w:szCs w:val="18"/>
                <w:lang w:eastAsia="ru-RU"/>
              </w:rPr>
            </w:pPr>
            <w:r w:rsidRPr="00B947EC">
              <w:rPr>
                <w:rFonts w:eastAsia="Times New Roman"/>
                <w:color w:val="000000"/>
                <w:sz w:val="18"/>
                <w:szCs w:val="18"/>
                <w:lang w:eastAsia="ru-RU"/>
              </w:rPr>
              <w:t xml:space="preserve">Непосредственный результат. Замена уличных светильников на </w:t>
            </w:r>
            <w:proofErr w:type="gramStart"/>
            <w:r w:rsidRPr="00B947EC">
              <w:rPr>
                <w:rFonts w:eastAsia="Times New Roman"/>
                <w:color w:val="000000"/>
                <w:sz w:val="18"/>
                <w:szCs w:val="18"/>
                <w:lang w:eastAsia="ru-RU"/>
              </w:rPr>
              <w:t>светодиодные</w:t>
            </w:r>
            <w:proofErr w:type="gramEnd"/>
          </w:p>
        </w:tc>
        <w:tc>
          <w:tcPr>
            <w:tcW w:w="1289" w:type="dxa"/>
            <w:tcBorders>
              <w:top w:val="nil"/>
              <w:left w:val="nil"/>
              <w:bottom w:val="single" w:sz="4" w:space="0" w:color="auto"/>
              <w:right w:val="single" w:sz="4" w:space="0" w:color="auto"/>
            </w:tcBorders>
            <w:vAlign w:val="center"/>
          </w:tcPr>
          <w:p w14:paraId="737FEB60" w14:textId="77777777" w:rsidR="00B947EC" w:rsidRPr="00B947EC" w:rsidRDefault="00B947EC" w:rsidP="00B947EC">
            <w:pPr>
              <w:ind w:firstLine="0"/>
              <w:jc w:val="left"/>
              <w:rPr>
                <w:rFonts w:eastAsia="Times New Roman"/>
                <w:bCs/>
                <w:sz w:val="18"/>
                <w:szCs w:val="18"/>
                <w:lang w:eastAsia="ru-RU"/>
              </w:rPr>
            </w:pPr>
            <w:proofErr w:type="gramStart"/>
            <w:r w:rsidRPr="00B947EC">
              <w:rPr>
                <w:rFonts w:eastAsia="Times New Roman"/>
                <w:bCs/>
                <w:sz w:val="18"/>
                <w:szCs w:val="18"/>
                <w:lang w:eastAsia="ru-RU"/>
              </w:rPr>
              <w:t>шт</w:t>
            </w:r>
            <w:proofErr w:type="gramEnd"/>
          </w:p>
        </w:tc>
        <w:tc>
          <w:tcPr>
            <w:tcW w:w="953" w:type="dxa"/>
            <w:tcBorders>
              <w:top w:val="nil"/>
              <w:left w:val="nil"/>
              <w:bottom w:val="single" w:sz="4" w:space="0" w:color="auto"/>
              <w:right w:val="single" w:sz="4" w:space="0" w:color="auto"/>
            </w:tcBorders>
            <w:vAlign w:val="center"/>
          </w:tcPr>
          <w:p w14:paraId="0D75AC80"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76677041"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794A71EF"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3801D5A3"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8" w:type="dxa"/>
            <w:tcBorders>
              <w:top w:val="nil"/>
              <w:left w:val="nil"/>
              <w:bottom w:val="single" w:sz="4" w:space="0" w:color="auto"/>
              <w:right w:val="single" w:sz="4" w:space="0" w:color="auto"/>
            </w:tcBorders>
            <w:vAlign w:val="center"/>
          </w:tcPr>
          <w:p w14:paraId="396D92C6"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1034" w:type="dxa"/>
            <w:tcBorders>
              <w:top w:val="nil"/>
              <w:left w:val="nil"/>
              <w:bottom w:val="single" w:sz="4" w:space="0" w:color="auto"/>
              <w:right w:val="single" w:sz="4" w:space="0" w:color="auto"/>
            </w:tcBorders>
            <w:vAlign w:val="center"/>
          </w:tcPr>
          <w:p w14:paraId="3BA4977D"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055C988A"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237D7A4A" w14:textId="77777777" w:rsidR="00B947EC" w:rsidRPr="00B947EC" w:rsidRDefault="00B947EC" w:rsidP="00B947EC">
            <w:pPr>
              <w:ind w:firstLine="0"/>
              <w:jc w:val="center"/>
              <w:rPr>
                <w:rFonts w:eastAsia="Times New Roman"/>
                <w:b/>
                <w:bCs/>
                <w:sz w:val="18"/>
                <w:szCs w:val="18"/>
                <w:lang w:eastAsia="ru-RU"/>
              </w:rPr>
            </w:pPr>
          </w:p>
        </w:tc>
        <w:tc>
          <w:tcPr>
            <w:tcW w:w="9214" w:type="dxa"/>
            <w:gridSpan w:val="8"/>
            <w:tcBorders>
              <w:top w:val="nil"/>
              <w:left w:val="nil"/>
              <w:bottom w:val="single" w:sz="4" w:space="0" w:color="auto"/>
              <w:right w:val="single" w:sz="4" w:space="0" w:color="auto"/>
            </w:tcBorders>
            <w:vAlign w:val="center"/>
          </w:tcPr>
          <w:p w14:paraId="1FC93756"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Задача. Обеспечение исправного технического состояния объектов коммунальной инфраструктуры с целью надежности, безопасности и качества предоставления коммунальных услуг населению на территории Балахнинского муниципального округа Нижегородской области.</w:t>
            </w:r>
          </w:p>
        </w:tc>
      </w:tr>
      <w:tr w:rsidR="00B947EC" w:rsidRPr="00B947EC" w14:paraId="710E3261"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4C54A5BF"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vAlign w:val="center"/>
          </w:tcPr>
          <w:p w14:paraId="66677264" w14:textId="77777777" w:rsidR="00B947EC" w:rsidRPr="00B947EC" w:rsidRDefault="00B947EC" w:rsidP="00B947EC">
            <w:pPr>
              <w:ind w:firstLine="0"/>
              <w:jc w:val="left"/>
              <w:rPr>
                <w:rFonts w:eastAsia="Times New Roman"/>
                <w:color w:val="000000"/>
                <w:sz w:val="18"/>
                <w:szCs w:val="18"/>
                <w:lang w:eastAsia="ru-RU"/>
              </w:rPr>
            </w:pPr>
            <w:r w:rsidRPr="00B947EC">
              <w:rPr>
                <w:rFonts w:eastAsia="Times New Roman"/>
                <w:bCs/>
                <w:sz w:val="18"/>
                <w:szCs w:val="18"/>
                <w:lang w:eastAsia="ru-RU"/>
              </w:rPr>
              <w:t>Целевой индикатор. Сохранение уровня содержания объектов коммунальной инфраструктуры</w:t>
            </w:r>
          </w:p>
        </w:tc>
        <w:tc>
          <w:tcPr>
            <w:tcW w:w="1289" w:type="dxa"/>
            <w:tcBorders>
              <w:top w:val="nil"/>
              <w:left w:val="nil"/>
              <w:bottom w:val="single" w:sz="4" w:space="0" w:color="auto"/>
              <w:right w:val="single" w:sz="4" w:space="0" w:color="auto"/>
            </w:tcBorders>
            <w:vAlign w:val="center"/>
          </w:tcPr>
          <w:p w14:paraId="299C56A6"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w:t>
            </w:r>
          </w:p>
        </w:tc>
        <w:tc>
          <w:tcPr>
            <w:tcW w:w="953" w:type="dxa"/>
            <w:tcBorders>
              <w:top w:val="nil"/>
              <w:left w:val="nil"/>
              <w:bottom w:val="single" w:sz="4" w:space="0" w:color="auto"/>
              <w:right w:val="single" w:sz="4" w:space="0" w:color="auto"/>
            </w:tcBorders>
            <w:vAlign w:val="center"/>
          </w:tcPr>
          <w:p w14:paraId="6DB4DC7E"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4E7BC4D5"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7D3B1157"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5E15415F"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100</w:t>
            </w:r>
          </w:p>
        </w:tc>
        <w:tc>
          <w:tcPr>
            <w:tcW w:w="888" w:type="dxa"/>
            <w:tcBorders>
              <w:top w:val="nil"/>
              <w:left w:val="nil"/>
              <w:bottom w:val="single" w:sz="4" w:space="0" w:color="auto"/>
              <w:right w:val="single" w:sz="4" w:space="0" w:color="auto"/>
            </w:tcBorders>
            <w:vAlign w:val="center"/>
          </w:tcPr>
          <w:p w14:paraId="7079C2A2"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100</w:t>
            </w:r>
          </w:p>
        </w:tc>
        <w:tc>
          <w:tcPr>
            <w:tcW w:w="1034" w:type="dxa"/>
            <w:tcBorders>
              <w:top w:val="nil"/>
              <w:left w:val="nil"/>
              <w:bottom w:val="single" w:sz="4" w:space="0" w:color="auto"/>
              <w:right w:val="single" w:sz="4" w:space="0" w:color="auto"/>
            </w:tcBorders>
            <w:vAlign w:val="center"/>
          </w:tcPr>
          <w:p w14:paraId="0A2CBAFD"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100</w:t>
            </w:r>
          </w:p>
        </w:tc>
      </w:tr>
      <w:tr w:rsidR="00B947EC" w:rsidRPr="00B947EC" w14:paraId="6AF76748" w14:textId="77777777" w:rsidTr="00B947EC">
        <w:trPr>
          <w:trHeight w:val="628"/>
          <w:jc w:val="center"/>
        </w:trPr>
        <w:tc>
          <w:tcPr>
            <w:tcW w:w="572" w:type="dxa"/>
            <w:tcBorders>
              <w:top w:val="nil"/>
              <w:left w:val="single" w:sz="4" w:space="0" w:color="auto"/>
              <w:bottom w:val="single" w:sz="4" w:space="0" w:color="auto"/>
              <w:right w:val="single" w:sz="4" w:space="0" w:color="auto"/>
            </w:tcBorders>
            <w:vAlign w:val="center"/>
          </w:tcPr>
          <w:p w14:paraId="48AFB577"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vAlign w:val="center"/>
          </w:tcPr>
          <w:p w14:paraId="17D16462" w14:textId="77777777" w:rsidR="00B947EC" w:rsidRPr="00B947EC" w:rsidRDefault="00B947EC" w:rsidP="00B947EC">
            <w:pPr>
              <w:ind w:firstLine="0"/>
              <w:rPr>
                <w:rFonts w:eastAsia="Times New Roman"/>
                <w:sz w:val="18"/>
                <w:szCs w:val="18"/>
                <w:lang w:eastAsia="ru-RU"/>
              </w:rPr>
            </w:pPr>
            <w:r w:rsidRPr="00B947EC">
              <w:rPr>
                <w:rFonts w:eastAsia="Times New Roman"/>
                <w:color w:val="000000"/>
                <w:sz w:val="18"/>
                <w:szCs w:val="18"/>
                <w:lang w:eastAsia="ru-RU"/>
              </w:rPr>
              <w:t>Непосредственный результат. Техническое обслуживание и ремонт сетей наружного освещения</w:t>
            </w:r>
          </w:p>
        </w:tc>
        <w:tc>
          <w:tcPr>
            <w:tcW w:w="1289" w:type="dxa"/>
            <w:tcBorders>
              <w:top w:val="nil"/>
              <w:left w:val="nil"/>
              <w:bottom w:val="single" w:sz="4" w:space="0" w:color="auto"/>
              <w:right w:val="single" w:sz="4" w:space="0" w:color="auto"/>
            </w:tcBorders>
            <w:vAlign w:val="center"/>
          </w:tcPr>
          <w:p w14:paraId="5704C862"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км</w:t>
            </w:r>
          </w:p>
        </w:tc>
        <w:tc>
          <w:tcPr>
            <w:tcW w:w="953" w:type="dxa"/>
            <w:tcBorders>
              <w:top w:val="nil"/>
              <w:left w:val="nil"/>
              <w:bottom w:val="single" w:sz="4" w:space="0" w:color="auto"/>
              <w:right w:val="single" w:sz="4" w:space="0" w:color="auto"/>
            </w:tcBorders>
            <w:vAlign w:val="center"/>
          </w:tcPr>
          <w:p w14:paraId="6D884E10"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21279C53"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07A4CDD5"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58792843"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8" w:type="dxa"/>
            <w:tcBorders>
              <w:top w:val="nil"/>
              <w:left w:val="nil"/>
              <w:bottom w:val="single" w:sz="4" w:space="0" w:color="auto"/>
              <w:right w:val="single" w:sz="4" w:space="0" w:color="auto"/>
            </w:tcBorders>
            <w:vAlign w:val="center"/>
          </w:tcPr>
          <w:p w14:paraId="3B0A81E9"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1034" w:type="dxa"/>
            <w:tcBorders>
              <w:top w:val="nil"/>
              <w:left w:val="nil"/>
              <w:bottom w:val="single" w:sz="4" w:space="0" w:color="auto"/>
              <w:right w:val="single" w:sz="4" w:space="0" w:color="auto"/>
            </w:tcBorders>
            <w:vAlign w:val="center"/>
          </w:tcPr>
          <w:p w14:paraId="1D268CE1"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42592022" w14:textId="77777777" w:rsidTr="00B947EC">
        <w:trPr>
          <w:trHeight w:val="265"/>
          <w:jc w:val="center"/>
        </w:trPr>
        <w:tc>
          <w:tcPr>
            <w:tcW w:w="572" w:type="dxa"/>
            <w:tcBorders>
              <w:top w:val="single" w:sz="4" w:space="0" w:color="auto"/>
              <w:left w:val="single" w:sz="4" w:space="0" w:color="auto"/>
              <w:bottom w:val="single" w:sz="4" w:space="0" w:color="auto"/>
              <w:right w:val="single" w:sz="4" w:space="0" w:color="auto"/>
            </w:tcBorders>
            <w:vAlign w:val="center"/>
          </w:tcPr>
          <w:p w14:paraId="3042234D"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single" w:sz="4" w:space="0" w:color="auto"/>
              <w:left w:val="nil"/>
              <w:bottom w:val="single" w:sz="4" w:space="0" w:color="auto"/>
              <w:right w:val="single" w:sz="4" w:space="0" w:color="auto"/>
            </w:tcBorders>
            <w:vAlign w:val="center"/>
          </w:tcPr>
          <w:p w14:paraId="74511B69" w14:textId="77777777" w:rsidR="00B947EC" w:rsidRPr="00B947EC" w:rsidRDefault="00B947EC" w:rsidP="00B947EC">
            <w:pPr>
              <w:ind w:firstLine="0"/>
              <w:rPr>
                <w:rFonts w:eastAsia="Times New Roman"/>
                <w:color w:val="000000"/>
                <w:sz w:val="18"/>
                <w:szCs w:val="18"/>
                <w:lang w:eastAsia="ru-RU"/>
              </w:rPr>
            </w:pPr>
            <w:r w:rsidRPr="00B947EC">
              <w:rPr>
                <w:rFonts w:eastAsia="Times New Roman"/>
                <w:color w:val="000000"/>
                <w:sz w:val="18"/>
                <w:szCs w:val="18"/>
                <w:lang w:eastAsia="ru-RU"/>
              </w:rPr>
              <w:t>Непосредственный результат. Техническое обслуживание и ремонт сетей водоснабжения и водоотведения</w:t>
            </w:r>
          </w:p>
        </w:tc>
        <w:tc>
          <w:tcPr>
            <w:tcW w:w="1289" w:type="dxa"/>
            <w:tcBorders>
              <w:top w:val="single" w:sz="4" w:space="0" w:color="auto"/>
              <w:left w:val="nil"/>
              <w:bottom w:val="single" w:sz="4" w:space="0" w:color="auto"/>
              <w:right w:val="single" w:sz="4" w:space="0" w:color="auto"/>
            </w:tcBorders>
            <w:vAlign w:val="center"/>
          </w:tcPr>
          <w:p w14:paraId="66956E33"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км</w:t>
            </w:r>
          </w:p>
        </w:tc>
        <w:tc>
          <w:tcPr>
            <w:tcW w:w="953" w:type="dxa"/>
            <w:tcBorders>
              <w:top w:val="single" w:sz="4" w:space="0" w:color="auto"/>
              <w:left w:val="nil"/>
              <w:bottom w:val="single" w:sz="4" w:space="0" w:color="auto"/>
              <w:right w:val="single" w:sz="4" w:space="0" w:color="auto"/>
            </w:tcBorders>
            <w:vAlign w:val="center"/>
          </w:tcPr>
          <w:p w14:paraId="0DB17977"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single" w:sz="4" w:space="0" w:color="auto"/>
              <w:left w:val="nil"/>
              <w:bottom w:val="single" w:sz="4" w:space="0" w:color="auto"/>
              <w:right w:val="single" w:sz="4" w:space="0" w:color="auto"/>
            </w:tcBorders>
            <w:vAlign w:val="center"/>
          </w:tcPr>
          <w:p w14:paraId="6C8D8306"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single" w:sz="4" w:space="0" w:color="auto"/>
              <w:left w:val="nil"/>
              <w:bottom w:val="single" w:sz="4" w:space="0" w:color="auto"/>
              <w:right w:val="single" w:sz="4" w:space="0" w:color="auto"/>
            </w:tcBorders>
            <w:vAlign w:val="center"/>
          </w:tcPr>
          <w:p w14:paraId="0BE8713F"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single" w:sz="4" w:space="0" w:color="auto"/>
              <w:left w:val="nil"/>
              <w:bottom w:val="single" w:sz="4" w:space="0" w:color="auto"/>
              <w:right w:val="single" w:sz="4" w:space="0" w:color="auto"/>
            </w:tcBorders>
            <w:vAlign w:val="center"/>
          </w:tcPr>
          <w:p w14:paraId="6F4D3F4C"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8" w:type="dxa"/>
            <w:tcBorders>
              <w:top w:val="single" w:sz="4" w:space="0" w:color="auto"/>
              <w:left w:val="nil"/>
              <w:bottom w:val="single" w:sz="4" w:space="0" w:color="auto"/>
              <w:right w:val="single" w:sz="4" w:space="0" w:color="auto"/>
            </w:tcBorders>
            <w:vAlign w:val="center"/>
          </w:tcPr>
          <w:p w14:paraId="01823668"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1034" w:type="dxa"/>
            <w:tcBorders>
              <w:top w:val="single" w:sz="4" w:space="0" w:color="auto"/>
              <w:left w:val="nil"/>
              <w:bottom w:val="single" w:sz="4" w:space="0" w:color="auto"/>
              <w:right w:val="single" w:sz="4" w:space="0" w:color="auto"/>
            </w:tcBorders>
            <w:vAlign w:val="center"/>
          </w:tcPr>
          <w:p w14:paraId="7B6DE78E"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53C5A638" w14:textId="77777777" w:rsidTr="00B947EC">
        <w:trPr>
          <w:trHeight w:val="628"/>
          <w:jc w:val="center"/>
        </w:trPr>
        <w:tc>
          <w:tcPr>
            <w:tcW w:w="572" w:type="dxa"/>
            <w:tcBorders>
              <w:top w:val="single" w:sz="4" w:space="0" w:color="auto"/>
              <w:left w:val="single" w:sz="4" w:space="0" w:color="auto"/>
              <w:bottom w:val="single" w:sz="4" w:space="0" w:color="auto"/>
              <w:right w:val="single" w:sz="4" w:space="0" w:color="auto"/>
            </w:tcBorders>
            <w:vAlign w:val="center"/>
          </w:tcPr>
          <w:p w14:paraId="70328CCB"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single" w:sz="4" w:space="0" w:color="auto"/>
              <w:left w:val="nil"/>
              <w:bottom w:val="single" w:sz="4" w:space="0" w:color="auto"/>
              <w:right w:val="single" w:sz="4" w:space="0" w:color="auto"/>
            </w:tcBorders>
            <w:vAlign w:val="center"/>
          </w:tcPr>
          <w:p w14:paraId="5E503CC8" w14:textId="77777777" w:rsidR="00B947EC" w:rsidRPr="00B947EC" w:rsidRDefault="00B947EC" w:rsidP="00B947EC">
            <w:pPr>
              <w:ind w:firstLine="0"/>
              <w:rPr>
                <w:rFonts w:eastAsia="Times New Roman"/>
                <w:color w:val="000000"/>
                <w:sz w:val="18"/>
                <w:szCs w:val="18"/>
                <w:lang w:eastAsia="ru-RU"/>
              </w:rPr>
            </w:pPr>
            <w:r w:rsidRPr="00B947EC">
              <w:rPr>
                <w:rFonts w:eastAsia="Times New Roman"/>
                <w:color w:val="000000"/>
                <w:sz w:val="18"/>
                <w:szCs w:val="18"/>
                <w:lang w:eastAsia="ru-RU"/>
              </w:rPr>
              <w:t>Непосредственный результат. Техническое обслуживание и ремонт сетей газоснабжения</w:t>
            </w:r>
          </w:p>
        </w:tc>
        <w:tc>
          <w:tcPr>
            <w:tcW w:w="1289" w:type="dxa"/>
            <w:tcBorders>
              <w:top w:val="single" w:sz="4" w:space="0" w:color="auto"/>
              <w:left w:val="nil"/>
              <w:bottom w:val="single" w:sz="4" w:space="0" w:color="auto"/>
              <w:right w:val="single" w:sz="4" w:space="0" w:color="auto"/>
            </w:tcBorders>
            <w:vAlign w:val="center"/>
          </w:tcPr>
          <w:p w14:paraId="4738BA5E"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км</w:t>
            </w:r>
          </w:p>
        </w:tc>
        <w:tc>
          <w:tcPr>
            <w:tcW w:w="953" w:type="dxa"/>
            <w:tcBorders>
              <w:top w:val="single" w:sz="4" w:space="0" w:color="auto"/>
              <w:left w:val="nil"/>
              <w:bottom w:val="single" w:sz="4" w:space="0" w:color="auto"/>
              <w:right w:val="single" w:sz="4" w:space="0" w:color="auto"/>
            </w:tcBorders>
            <w:vAlign w:val="center"/>
          </w:tcPr>
          <w:p w14:paraId="66528FB3"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single" w:sz="4" w:space="0" w:color="auto"/>
              <w:left w:val="nil"/>
              <w:bottom w:val="single" w:sz="4" w:space="0" w:color="auto"/>
              <w:right w:val="single" w:sz="4" w:space="0" w:color="auto"/>
            </w:tcBorders>
            <w:vAlign w:val="center"/>
          </w:tcPr>
          <w:p w14:paraId="085FA0EB"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single" w:sz="4" w:space="0" w:color="auto"/>
              <w:left w:val="nil"/>
              <w:bottom w:val="single" w:sz="4" w:space="0" w:color="auto"/>
              <w:right w:val="single" w:sz="4" w:space="0" w:color="auto"/>
            </w:tcBorders>
            <w:vAlign w:val="center"/>
          </w:tcPr>
          <w:p w14:paraId="57AD1782"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12,5</w:t>
            </w:r>
          </w:p>
        </w:tc>
        <w:tc>
          <w:tcPr>
            <w:tcW w:w="884" w:type="dxa"/>
            <w:tcBorders>
              <w:top w:val="single" w:sz="4" w:space="0" w:color="auto"/>
              <w:left w:val="nil"/>
              <w:bottom w:val="single" w:sz="4" w:space="0" w:color="auto"/>
              <w:right w:val="single" w:sz="4" w:space="0" w:color="auto"/>
            </w:tcBorders>
            <w:vAlign w:val="center"/>
          </w:tcPr>
          <w:p w14:paraId="266BC2A6"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12,5</w:t>
            </w:r>
          </w:p>
        </w:tc>
        <w:tc>
          <w:tcPr>
            <w:tcW w:w="888" w:type="dxa"/>
            <w:tcBorders>
              <w:top w:val="single" w:sz="4" w:space="0" w:color="auto"/>
              <w:left w:val="nil"/>
              <w:bottom w:val="single" w:sz="4" w:space="0" w:color="auto"/>
              <w:right w:val="single" w:sz="4" w:space="0" w:color="auto"/>
            </w:tcBorders>
            <w:vAlign w:val="center"/>
          </w:tcPr>
          <w:p w14:paraId="0F172DC7"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12,5</w:t>
            </w:r>
          </w:p>
        </w:tc>
        <w:tc>
          <w:tcPr>
            <w:tcW w:w="1034" w:type="dxa"/>
            <w:tcBorders>
              <w:top w:val="single" w:sz="4" w:space="0" w:color="auto"/>
              <w:left w:val="nil"/>
              <w:bottom w:val="single" w:sz="4" w:space="0" w:color="auto"/>
              <w:right w:val="single" w:sz="4" w:space="0" w:color="auto"/>
            </w:tcBorders>
            <w:vAlign w:val="center"/>
          </w:tcPr>
          <w:p w14:paraId="0743EC1C"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12,5</w:t>
            </w:r>
          </w:p>
        </w:tc>
      </w:tr>
      <w:tr w:rsidR="00B947EC" w:rsidRPr="00B947EC" w14:paraId="4CEF764D" w14:textId="77777777" w:rsidTr="00B947EC">
        <w:trPr>
          <w:trHeight w:val="627"/>
          <w:jc w:val="center"/>
        </w:trPr>
        <w:tc>
          <w:tcPr>
            <w:tcW w:w="572" w:type="dxa"/>
            <w:tcBorders>
              <w:top w:val="single" w:sz="4" w:space="0" w:color="auto"/>
              <w:left w:val="single" w:sz="4" w:space="0" w:color="auto"/>
              <w:bottom w:val="single" w:sz="4" w:space="0" w:color="auto"/>
              <w:right w:val="single" w:sz="4" w:space="0" w:color="auto"/>
            </w:tcBorders>
            <w:vAlign w:val="center"/>
          </w:tcPr>
          <w:p w14:paraId="60868716" w14:textId="77777777" w:rsidR="00B947EC" w:rsidRPr="00B947EC" w:rsidRDefault="00B947EC" w:rsidP="00B947EC">
            <w:pPr>
              <w:ind w:firstLine="0"/>
              <w:jc w:val="center"/>
              <w:rPr>
                <w:rFonts w:eastAsia="Times New Roman"/>
                <w:sz w:val="18"/>
                <w:szCs w:val="18"/>
                <w:lang w:eastAsia="ru-RU"/>
              </w:rPr>
            </w:pPr>
          </w:p>
        </w:tc>
        <w:tc>
          <w:tcPr>
            <w:tcW w:w="2397" w:type="dxa"/>
            <w:tcBorders>
              <w:top w:val="single" w:sz="4" w:space="0" w:color="auto"/>
              <w:left w:val="nil"/>
              <w:bottom w:val="single" w:sz="4" w:space="0" w:color="auto"/>
              <w:right w:val="single" w:sz="4" w:space="0" w:color="auto"/>
            </w:tcBorders>
            <w:vAlign w:val="center"/>
          </w:tcPr>
          <w:p w14:paraId="23F9418B" w14:textId="77777777" w:rsidR="00B947EC" w:rsidRPr="00B947EC" w:rsidRDefault="00B947EC" w:rsidP="00B947EC">
            <w:pPr>
              <w:ind w:firstLine="0"/>
              <w:jc w:val="left"/>
              <w:rPr>
                <w:rFonts w:eastAsia="Times New Roman"/>
                <w:sz w:val="18"/>
                <w:szCs w:val="18"/>
                <w:lang w:eastAsia="ru-RU"/>
              </w:rPr>
            </w:pPr>
            <w:r w:rsidRPr="00B947EC">
              <w:rPr>
                <w:rFonts w:eastAsia="Times New Roman"/>
                <w:color w:val="000000"/>
                <w:sz w:val="18"/>
                <w:szCs w:val="18"/>
                <w:lang w:eastAsia="ru-RU"/>
              </w:rPr>
              <w:t>Непосредственный результат. Техническое обслуживание и ремонт сетей питьевых колодцев</w:t>
            </w:r>
          </w:p>
        </w:tc>
        <w:tc>
          <w:tcPr>
            <w:tcW w:w="1289" w:type="dxa"/>
            <w:tcBorders>
              <w:top w:val="single" w:sz="4" w:space="0" w:color="auto"/>
              <w:left w:val="nil"/>
              <w:bottom w:val="single" w:sz="4" w:space="0" w:color="auto"/>
              <w:right w:val="single" w:sz="4" w:space="0" w:color="auto"/>
            </w:tcBorders>
            <w:vAlign w:val="center"/>
          </w:tcPr>
          <w:p w14:paraId="2C543036" w14:textId="77777777" w:rsidR="00B947EC" w:rsidRPr="00B947EC" w:rsidRDefault="00B947EC" w:rsidP="00B947EC">
            <w:pPr>
              <w:ind w:firstLine="0"/>
              <w:jc w:val="left"/>
              <w:rPr>
                <w:rFonts w:eastAsia="Times New Roman"/>
                <w:sz w:val="18"/>
                <w:szCs w:val="18"/>
                <w:lang w:eastAsia="ru-RU"/>
              </w:rPr>
            </w:pPr>
            <w:proofErr w:type="gramStart"/>
            <w:r w:rsidRPr="00B947EC">
              <w:rPr>
                <w:rFonts w:eastAsia="Times New Roman"/>
                <w:sz w:val="18"/>
                <w:szCs w:val="18"/>
                <w:lang w:eastAsia="ru-RU"/>
              </w:rPr>
              <w:t>шт</w:t>
            </w:r>
            <w:proofErr w:type="gramEnd"/>
          </w:p>
        </w:tc>
        <w:tc>
          <w:tcPr>
            <w:tcW w:w="953" w:type="dxa"/>
            <w:tcBorders>
              <w:top w:val="single" w:sz="4" w:space="0" w:color="auto"/>
              <w:left w:val="nil"/>
              <w:bottom w:val="single" w:sz="4" w:space="0" w:color="auto"/>
              <w:right w:val="single" w:sz="4" w:space="0" w:color="auto"/>
            </w:tcBorders>
            <w:vAlign w:val="center"/>
          </w:tcPr>
          <w:p w14:paraId="34CA62BB"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single" w:sz="4" w:space="0" w:color="auto"/>
              <w:left w:val="nil"/>
              <w:bottom w:val="single" w:sz="4" w:space="0" w:color="auto"/>
              <w:right w:val="single" w:sz="4" w:space="0" w:color="auto"/>
            </w:tcBorders>
            <w:vAlign w:val="center"/>
          </w:tcPr>
          <w:p w14:paraId="533A74FA"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single" w:sz="4" w:space="0" w:color="auto"/>
              <w:left w:val="nil"/>
              <w:bottom w:val="single" w:sz="4" w:space="0" w:color="auto"/>
              <w:right w:val="single" w:sz="4" w:space="0" w:color="auto"/>
            </w:tcBorders>
            <w:vAlign w:val="center"/>
          </w:tcPr>
          <w:p w14:paraId="04A67AE2"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single" w:sz="4" w:space="0" w:color="auto"/>
              <w:left w:val="nil"/>
              <w:bottom w:val="single" w:sz="4" w:space="0" w:color="auto"/>
              <w:right w:val="single" w:sz="4" w:space="0" w:color="auto"/>
            </w:tcBorders>
            <w:vAlign w:val="center"/>
          </w:tcPr>
          <w:p w14:paraId="01C4DE56"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8" w:type="dxa"/>
            <w:tcBorders>
              <w:top w:val="single" w:sz="4" w:space="0" w:color="auto"/>
              <w:left w:val="nil"/>
              <w:bottom w:val="single" w:sz="4" w:space="0" w:color="auto"/>
              <w:right w:val="single" w:sz="4" w:space="0" w:color="auto"/>
            </w:tcBorders>
            <w:vAlign w:val="center"/>
          </w:tcPr>
          <w:p w14:paraId="78923F7D"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2</w:t>
            </w:r>
          </w:p>
        </w:tc>
        <w:tc>
          <w:tcPr>
            <w:tcW w:w="1034" w:type="dxa"/>
            <w:tcBorders>
              <w:top w:val="single" w:sz="4" w:space="0" w:color="auto"/>
              <w:left w:val="nil"/>
              <w:bottom w:val="single" w:sz="4" w:space="0" w:color="auto"/>
              <w:right w:val="single" w:sz="4" w:space="0" w:color="auto"/>
            </w:tcBorders>
            <w:vAlign w:val="center"/>
          </w:tcPr>
          <w:p w14:paraId="1D9A8BBC"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2</w:t>
            </w:r>
          </w:p>
        </w:tc>
      </w:tr>
      <w:tr w:rsidR="00B947EC" w:rsidRPr="00B947EC" w14:paraId="49B12523" w14:textId="77777777" w:rsidTr="00B947EC">
        <w:trPr>
          <w:trHeight w:val="227"/>
          <w:jc w:val="center"/>
        </w:trPr>
        <w:tc>
          <w:tcPr>
            <w:tcW w:w="572" w:type="dxa"/>
            <w:tcBorders>
              <w:top w:val="single" w:sz="4" w:space="0" w:color="auto"/>
              <w:left w:val="single" w:sz="4" w:space="0" w:color="auto"/>
              <w:bottom w:val="single" w:sz="4" w:space="0" w:color="auto"/>
              <w:right w:val="single" w:sz="4" w:space="0" w:color="auto"/>
            </w:tcBorders>
            <w:vAlign w:val="center"/>
          </w:tcPr>
          <w:p w14:paraId="199A3AFF" w14:textId="77777777" w:rsidR="00B947EC" w:rsidRPr="00B947EC" w:rsidRDefault="00B947EC" w:rsidP="00B947EC">
            <w:pPr>
              <w:ind w:firstLine="0"/>
              <w:jc w:val="center"/>
              <w:rPr>
                <w:rFonts w:eastAsia="Times New Roman"/>
                <w:b/>
                <w:bCs/>
                <w:sz w:val="18"/>
                <w:szCs w:val="18"/>
                <w:lang w:eastAsia="ru-RU"/>
              </w:rPr>
            </w:pPr>
          </w:p>
        </w:tc>
        <w:tc>
          <w:tcPr>
            <w:tcW w:w="9214" w:type="dxa"/>
            <w:gridSpan w:val="8"/>
            <w:tcBorders>
              <w:top w:val="single" w:sz="4" w:space="0" w:color="auto"/>
              <w:left w:val="nil"/>
              <w:bottom w:val="single" w:sz="4" w:space="0" w:color="auto"/>
              <w:right w:val="single" w:sz="4" w:space="0" w:color="auto"/>
            </w:tcBorders>
            <w:vAlign w:val="center"/>
          </w:tcPr>
          <w:p w14:paraId="4CD60601"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 xml:space="preserve">Задача. 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550-летия г. Балахна Балахнинского муниципального округа Нижегородской области. </w:t>
            </w:r>
          </w:p>
        </w:tc>
      </w:tr>
      <w:tr w:rsidR="00B947EC" w:rsidRPr="00B947EC" w14:paraId="58C5886C"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2BEA8236"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vAlign w:val="center"/>
          </w:tcPr>
          <w:p w14:paraId="5E922AEE" w14:textId="77777777" w:rsidR="00B947EC" w:rsidRPr="00B947EC" w:rsidRDefault="00B947EC" w:rsidP="00B947EC">
            <w:pPr>
              <w:ind w:firstLine="0"/>
              <w:jc w:val="left"/>
              <w:rPr>
                <w:rFonts w:eastAsia="Times New Roman"/>
                <w:color w:val="000000"/>
                <w:sz w:val="18"/>
                <w:szCs w:val="18"/>
                <w:lang w:eastAsia="ru-RU"/>
              </w:rPr>
            </w:pPr>
            <w:r w:rsidRPr="00B947EC">
              <w:rPr>
                <w:rFonts w:eastAsia="Times New Roman"/>
                <w:bCs/>
                <w:sz w:val="18"/>
                <w:szCs w:val="18"/>
                <w:lang w:eastAsia="ru-RU"/>
              </w:rPr>
              <w:t xml:space="preserve">Целевой индикатор. Уровень снижения кредиторской задолженности муниципальных унитарных предприятий Балахнинского муниципального округа Нижегородской области </w:t>
            </w:r>
          </w:p>
        </w:tc>
        <w:tc>
          <w:tcPr>
            <w:tcW w:w="1289" w:type="dxa"/>
            <w:tcBorders>
              <w:top w:val="nil"/>
              <w:left w:val="nil"/>
              <w:bottom w:val="single" w:sz="4" w:space="0" w:color="auto"/>
              <w:right w:val="single" w:sz="4" w:space="0" w:color="auto"/>
            </w:tcBorders>
            <w:vAlign w:val="center"/>
          </w:tcPr>
          <w:p w14:paraId="2885DA15"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w:t>
            </w:r>
          </w:p>
        </w:tc>
        <w:tc>
          <w:tcPr>
            <w:tcW w:w="953" w:type="dxa"/>
            <w:tcBorders>
              <w:top w:val="nil"/>
              <w:left w:val="nil"/>
              <w:bottom w:val="single" w:sz="4" w:space="0" w:color="auto"/>
              <w:right w:val="single" w:sz="4" w:space="0" w:color="auto"/>
            </w:tcBorders>
            <w:vAlign w:val="center"/>
          </w:tcPr>
          <w:p w14:paraId="320C2781"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17544B78"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100</w:t>
            </w:r>
          </w:p>
        </w:tc>
        <w:tc>
          <w:tcPr>
            <w:tcW w:w="884" w:type="dxa"/>
            <w:tcBorders>
              <w:top w:val="nil"/>
              <w:left w:val="nil"/>
              <w:bottom w:val="single" w:sz="4" w:space="0" w:color="auto"/>
              <w:right w:val="single" w:sz="4" w:space="0" w:color="auto"/>
            </w:tcBorders>
            <w:vAlign w:val="center"/>
          </w:tcPr>
          <w:p w14:paraId="17DFF8A3"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065247FB"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8" w:type="dxa"/>
            <w:tcBorders>
              <w:top w:val="nil"/>
              <w:left w:val="nil"/>
              <w:bottom w:val="single" w:sz="4" w:space="0" w:color="auto"/>
              <w:right w:val="single" w:sz="4" w:space="0" w:color="auto"/>
            </w:tcBorders>
            <w:vAlign w:val="center"/>
          </w:tcPr>
          <w:p w14:paraId="1DA01598"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1034" w:type="dxa"/>
            <w:tcBorders>
              <w:top w:val="nil"/>
              <w:left w:val="nil"/>
              <w:bottom w:val="single" w:sz="4" w:space="0" w:color="auto"/>
              <w:right w:val="single" w:sz="4" w:space="0" w:color="auto"/>
            </w:tcBorders>
            <w:vAlign w:val="center"/>
          </w:tcPr>
          <w:p w14:paraId="21691E8B"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05A67C23" w14:textId="77777777" w:rsidTr="00B947EC">
        <w:trPr>
          <w:trHeight w:val="628"/>
          <w:jc w:val="center"/>
        </w:trPr>
        <w:tc>
          <w:tcPr>
            <w:tcW w:w="572" w:type="dxa"/>
            <w:tcBorders>
              <w:top w:val="nil"/>
              <w:left w:val="single" w:sz="4" w:space="0" w:color="auto"/>
              <w:bottom w:val="single" w:sz="4" w:space="0" w:color="auto"/>
              <w:right w:val="single" w:sz="4" w:space="0" w:color="auto"/>
            </w:tcBorders>
            <w:vAlign w:val="center"/>
          </w:tcPr>
          <w:p w14:paraId="2D0F6D7A"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vAlign w:val="center"/>
          </w:tcPr>
          <w:p w14:paraId="43E7BDC8" w14:textId="77777777" w:rsidR="00B947EC" w:rsidRPr="00B947EC" w:rsidRDefault="00B947EC" w:rsidP="00B947EC">
            <w:pPr>
              <w:ind w:firstLine="0"/>
              <w:rPr>
                <w:rFonts w:eastAsia="Times New Roman"/>
                <w:sz w:val="18"/>
                <w:szCs w:val="18"/>
                <w:lang w:eastAsia="ru-RU"/>
              </w:rPr>
            </w:pPr>
            <w:r w:rsidRPr="00B947EC">
              <w:rPr>
                <w:rFonts w:eastAsia="Times New Roman"/>
                <w:color w:val="000000"/>
                <w:sz w:val="18"/>
                <w:szCs w:val="18"/>
                <w:lang w:eastAsia="ru-RU"/>
              </w:rPr>
              <w:t>Непосредственный результат. Сокращение кредиторской задолженности в структуре баланса муниципальных унитарных предприятий Балахнинского муниципального округа Нижегородской области</w:t>
            </w:r>
          </w:p>
        </w:tc>
        <w:tc>
          <w:tcPr>
            <w:tcW w:w="1289" w:type="dxa"/>
            <w:tcBorders>
              <w:top w:val="nil"/>
              <w:left w:val="nil"/>
              <w:bottom w:val="single" w:sz="4" w:space="0" w:color="auto"/>
              <w:right w:val="single" w:sz="4" w:space="0" w:color="auto"/>
            </w:tcBorders>
            <w:vAlign w:val="center"/>
          </w:tcPr>
          <w:p w14:paraId="2C68810B"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тыс. руб.</w:t>
            </w:r>
          </w:p>
        </w:tc>
        <w:tc>
          <w:tcPr>
            <w:tcW w:w="953" w:type="dxa"/>
            <w:tcBorders>
              <w:top w:val="nil"/>
              <w:left w:val="nil"/>
              <w:bottom w:val="single" w:sz="4" w:space="0" w:color="auto"/>
              <w:right w:val="single" w:sz="4" w:space="0" w:color="auto"/>
            </w:tcBorders>
            <w:vAlign w:val="center"/>
          </w:tcPr>
          <w:p w14:paraId="402B3F3D"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5625E27F"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46 999,2</w:t>
            </w:r>
          </w:p>
        </w:tc>
        <w:tc>
          <w:tcPr>
            <w:tcW w:w="884" w:type="dxa"/>
            <w:tcBorders>
              <w:top w:val="nil"/>
              <w:left w:val="nil"/>
              <w:bottom w:val="single" w:sz="4" w:space="0" w:color="auto"/>
              <w:right w:val="single" w:sz="4" w:space="0" w:color="auto"/>
            </w:tcBorders>
            <w:vAlign w:val="center"/>
          </w:tcPr>
          <w:p w14:paraId="066F0C17"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0,0</w:t>
            </w:r>
          </w:p>
        </w:tc>
        <w:tc>
          <w:tcPr>
            <w:tcW w:w="884" w:type="dxa"/>
            <w:tcBorders>
              <w:top w:val="nil"/>
              <w:left w:val="nil"/>
              <w:bottom w:val="single" w:sz="4" w:space="0" w:color="auto"/>
              <w:right w:val="single" w:sz="4" w:space="0" w:color="auto"/>
            </w:tcBorders>
            <w:vAlign w:val="center"/>
          </w:tcPr>
          <w:p w14:paraId="6D2F7BAF"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0,0</w:t>
            </w:r>
          </w:p>
        </w:tc>
        <w:tc>
          <w:tcPr>
            <w:tcW w:w="888" w:type="dxa"/>
            <w:tcBorders>
              <w:top w:val="nil"/>
              <w:left w:val="nil"/>
              <w:bottom w:val="single" w:sz="4" w:space="0" w:color="auto"/>
              <w:right w:val="single" w:sz="4" w:space="0" w:color="auto"/>
            </w:tcBorders>
            <w:vAlign w:val="center"/>
          </w:tcPr>
          <w:p w14:paraId="51A8E4A8"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0,0</w:t>
            </w:r>
          </w:p>
        </w:tc>
        <w:tc>
          <w:tcPr>
            <w:tcW w:w="1034" w:type="dxa"/>
            <w:tcBorders>
              <w:top w:val="nil"/>
              <w:left w:val="nil"/>
              <w:bottom w:val="single" w:sz="4" w:space="0" w:color="auto"/>
              <w:right w:val="single" w:sz="4" w:space="0" w:color="auto"/>
            </w:tcBorders>
            <w:vAlign w:val="center"/>
          </w:tcPr>
          <w:p w14:paraId="5758D314"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0,0</w:t>
            </w:r>
          </w:p>
        </w:tc>
      </w:tr>
      <w:tr w:rsidR="00B947EC" w:rsidRPr="00B947EC" w14:paraId="31F73962" w14:textId="77777777" w:rsidTr="00B947EC">
        <w:trPr>
          <w:trHeight w:val="628"/>
          <w:jc w:val="center"/>
        </w:trPr>
        <w:tc>
          <w:tcPr>
            <w:tcW w:w="572" w:type="dxa"/>
            <w:tcBorders>
              <w:top w:val="nil"/>
              <w:left w:val="single" w:sz="4" w:space="0" w:color="auto"/>
              <w:bottom w:val="single" w:sz="4" w:space="0" w:color="auto"/>
              <w:right w:val="single" w:sz="4" w:space="0" w:color="auto"/>
            </w:tcBorders>
            <w:vAlign w:val="center"/>
          </w:tcPr>
          <w:p w14:paraId="5EF50455" w14:textId="77777777" w:rsidR="00B947EC" w:rsidRPr="00B947EC" w:rsidRDefault="00B947EC" w:rsidP="00B947EC">
            <w:pPr>
              <w:ind w:firstLine="0"/>
              <w:jc w:val="center"/>
              <w:rPr>
                <w:rFonts w:eastAsia="Times New Roman"/>
                <w:b/>
                <w:bCs/>
                <w:sz w:val="18"/>
                <w:szCs w:val="18"/>
                <w:lang w:eastAsia="ru-RU"/>
              </w:rPr>
            </w:pPr>
          </w:p>
        </w:tc>
        <w:tc>
          <w:tcPr>
            <w:tcW w:w="9214" w:type="dxa"/>
            <w:gridSpan w:val="8"/>
            <w:tcBorders>
              <w:top w:val="nil"/>
              <w:left w:val="nil"/>
              <w:bottom w:val="single" w:sz="4" w:space="0" w:color="auto"/>
              <w:right w:val="single" w:sz="4" w:space="0" w:color="auto"/>
            </w:tcBorders>
            <w:vAlign w:val="center"/>
          </w:tcPr>
          <w:p w14:paraId="78B424DD"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 xml:space="preserve">Задача.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w:t>
            </w:r>
          </w:p>
        </w:tc>
      </w:tr>
      <w:tr w:rsidR="00B947EC" w:rsidRPr="00B947EC" w14:paraId="259AD575" w14:textId="77777777" w:rsidTr="00B947EC">
        <w:trPr>
          <w:trHeight w:val="628"/>
          <w:jc w:val="center"/>
        </w:trPr>
        <w:tc>
          <w:tcPr>
            <w:tcW w:w="572" w:type="dxa"/>
            <w:tcBorders>
              <w:top w:val="nil"/>
              <w:left w:val="single" w:sz="4" w:space="0" w:color="auto"/>
              <w:bottom w:val="single" w:sz="4" w:space="0" w:color="auto"/>
              <w:right w:val="single" w:sz="4" w:space="0" w:color="auto"/>
            </w:tcBorders>
            <w:vAlign w:val="center"/>
          </w:tcPr>
          <w:p w14:paraId="74612B42"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vAlign w:val="center"/>
          </w:tcPr>
          <w:p w14:paraId="4EC567D4" w14:textId="77777777" w:rsidR="00B947EC" w:rsidRPr="00B947EC" w:rsidRDefault="00B947EC" w:rsidP="00B947EC">
            <w:pPr>
              <w:ind w:firstLine="0"/>
              <w:jc w:val="left"/>
              <w:rPr>
                <w:rFonts w:eastAsia="Times New Roman"/>
                <w:color w:val="000000"/>
                <w:sz w:val="18"/>
                <w:szCs w:val="18"/>
                <w:lang w:eastAsia="ru-RU"/>
              </w:rPr>
            </w:pPr>
            <w:r w:rsidRPr="00B947EC">
              <w:rPr>
                <w:rFonts w:eastAsia="Times New Roman"/>
                <w:color w:val="000000"/>
                <w:sz w:val="18"/>
                <w:szCs w:val="18"/>
                <w:lang w:eastAsia="ru-RU"/>
              </w:rPr>
              <w:t>Целевой индикатор. Предоставление Доля граждан, проживающих на территории Балахнинского муниципального округа получивших меры социальной поддержки на возмещение части процентной ставки по кредитам, полученным гражданами на газификацию жилья в российских кредитных организациях</w:t>
            </w:r>
          </w:p>
        </w:tc>
        <w:tc>
          <w:tcPr>
            <w:tcW w:w="1289" w:type="dxa"/>
            <w:tcBorders>
              <w:top w:val="nil"/>
              <w:left w:val="nil"/>
              <w:bottom w:val="single" w:sz="4" w:space="0" w:color="auto"/>
              <w:right w:val="single" w:sz="4" w:space="0" w:color="auto"/>
            </w:tcBorders>
            <w:vAlign w:val="center"/>
          </w:tcPr>
          <w:p w14:paraId="062D1CBE"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w:t>
            </w:r>
          </w:p>
        </w:tc>
        <w:tc>
          <w:tcPr>
            <w:tcW w:w="953" w:type="dxa"/>
            <w:tcBorders>
              <w:top w:val="nil"/>
              <w:left w:val="nil"/>
              <w:bottom w:val="single" w:sz="4" w:space="0" w:color="auto"/>
              <w:right w:val="single" w:sz="4" w:space="0" w:color="auto"/>
            </w:tcBorders>
            <w:vAlign w:val="center"/>
          </w:tcPr>
          <w:p w14:paraId="0BB447A5"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1E2D3546"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476177F9"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0144787B"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8" w:type="dxa"/>
            <w:tcBorders>
              <w:top w:val="nil"/>
              <w:left w:val="nil"/>
              <w:bottom w:val="single" w:sz="4" w:space="0" w:color="auto"/>
              <w:right w:val="single" w:sz="4" w:space="0" w:color="auto"/>
            </w:tcBorders>
            <w:vAlign w:val="center"/>
          </w:tcPr>
          <w:p w14:paraId="3ACEC52D"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100</w:t>
            </w:r>
          </w:p>
        </w:tc>
        <w:tc>
          <w:tcPr>
            <w:tcW w:w="1034" w:type="dxa"/>
            <w:tcBorders>
              <w:top w:val="nil"/>
              <w:left w:val="nil"/>
              <w:bottom w:val="single" w:sz="4" w:space="0" w:color="auto"/>
              <w:right w:val="single" w:sz="4" w:space="0" w:color="auto"/>
            </w:tcBorders>
            <w:vAlign w:val="center"/>
          </w:tcPr>
          <w:p w14:paraId="296F158F"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100</w:t>
            </w:r>
          </w:p>
        </w:tc>
      </w:tr>
      <w:tr w:rsidR="00B947EC" w:rsidRPr="00B947EC" w14:paraId="73A1204E" w14:textId="77777777" w:rsidTr="00B947EC">
        <w:trPr>
          <w:trHeight w:val="628"/>
          <w:jc w:val="center"/>
        </w:trPr>
        <w:tc>
          <w:tcPr>
            <w:tcW w:w="572" w:type="dxa"/>
            <w:tcBorders>
              <w:top w:val="nil"/>
              <w:left w:val="single" w:sz="4" w:space="0" w:color="auto"/>
              <w:bottom w:val="single" w:sz="4" w:space="0" w:color="auto"/>
              <w:right w:val="single" w:sz="4" w:space="0" w:color="auto"/>
            </w:tcBorders>
            <w:vAlign w:val="center"/>
          </w:tcPr>
          <w:p w14:paraId="3FFBC06C"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vAlign w:val="center"/>
          </w:tcPr>
          <w:p w14:paraId="3811BDAF" w14:textId="77777777" w:rsidR="00B947EC" w:rsidRPr="00B947EC" w:rsidRDefault="00B947EC" w:rsidP="00B947EC">
            <w:pPr>
              <w:ind w:firstLine="0"/>
              <w:rPr>
                <w:rFonts w:eastAsia="Times New Roman"/>
                <w:color w:val="000000"/>
                <w:sz w:val="18"/>
                <w:szCs w:val="18"/>
                <w:lang w:eastAsia="ru-RU"/>
              </w:rPr>
            </w:pPr>
            <w:r w:rsidRPr="00B947EC">
              <w:rPr>
                <w:rFonts w:eastAsia="Times New Roman"/>
                <w:color w:val="000000"/>
                <w:sz w:val="18"/>
                <w:szCs w:val="18"/>
                <w:lang w:eastAsia="ru-RU"/>
              </w:rPr>
              <w:t>Непосредственный результат. Количество граждан Балахнинского муниципального округа, получивших меры социальной поддержки</w:t>
            </w:r>
            <w:r w:rsidRPr="00B947EC">
              <w:rPr>
                <w:rFonts w:eastAsia="Times New Roman"/>
                <w:sz w:val="18"/>
                <w:szCs w:val="18"/>
                <w:lang w:eastAsia="ru-RU"/>
              </w:rPr>
              <w:t xml:space="preserve"> </w:t>
            </w:r>
            <w:r w:rsidRPr="00B947EC">
              <w:rPr>
                <w:rFonts w:eastAsia="Times New Roman"/>
                <w:color w:val="000000"/>
                <w:sz w:val="18"/>
                <w:szCs w:val="18"/>
                <w:lang w:eastAsia="ru-RU"/>
              </w:rPr>
              <w:t>на возмещение части процентной ставки по кредитам, полученным гражданами на газификацию жилья в российских</w:t>
            </w:r>
            <w:r w:rsidRPr="00B947EC">
              <w:rPr>
                <w:rFonts w:eastAsia="Times New Roman"/>
                <w:sz w:val="18"/>
                <w:szCs w:val="18"/>
                <w:lang w:eastAsia="ru-RU"/>
              </w:rPr>
              <w:t xml:space="preserve"> </w:t>
            </w:r>
            <w:r w:rsidRPr="00B947EC">
              <w:rPr>
                <w:rFonts w:eastAsia="Times New Roman"/>
                <w:color w:val="000000"/>
                <w:sz w:val="18"/>
                <w:szCs w:val="18"/>
                <w:lang w:eastAsia="ru-RU"/>
              </w:rPr>
              <w:t>кредитных организациях</w:t>
            </w:r>
          </w:p>
        </w:tc>
        <w:tc>
          <w:tcPr>
            <w:tcW w:w="1289" w:type="dxa"/>
            <w:tcBorders>
              <w:top w:val="nil"/>
              <w:left w:val="nil"/>
              <w:bottom w:val="single" w:sz="4" w:space="0" w:color="auto"/>
              <w:right w:val="single" w:sz="4" w:space="0" w:color="auto"/>
            </w:tcBorders>
            <w:vAlign w:val="center"/>
          </w:tcPr>
          <w:p w14:paraId="1BA6C33C" w14:textId="77777777" w:rsidR="00B947EC" w:rsidRPr="00B947EC" w:rsidRDefault="00B947EC" w:rsidP="00B947EC">
            <w:pPr>
              <w:ind w:firstLine="0"/>
              <w:jc w:val="center"/>
              <w:rPr>
                <w:rFonts w:eastAsia="Times New Roman"/>
                <w:bCs/>
                <w:sz w:val="18"/>
                <w:szCs w:val="18"/>
                <w:lang w:eastAsia="ru-RU"/>
              </w:rPr>
            </w:pPr>
            <w:r w:rsidRPr="00B947EC">
              <w:rPr>
                <w:rFonts w:eastAsia="Times New Roman"/>
                <w:bCs/>
                <w:sz w:val="18"/>
                <w:szCs w:val="18"/>
                <w:lang w:eastAsia="ru-RU"/>
              </w:rPr>
              <w:t>чел.</w:t>
            </w:r>
          </w:p>
        </w:tc>
        <w:tc>
          <w:tcPr>
            <w:tcW w:w="953" w:type="dxa"/>
            <w:tcBorders>
              <w:top w:val="nil"/>
              <w:left w:val="nil"/>
              <w:bottom w:val="single" w:sz="4" w:space="0" w:color="auto"/>
              <w:right w:val="single" w:sz="4" w:space="0" w:color="auto"/>
            </w:tcBorders>
            <w:vAlign w:val="center"/>
          </w:tcPr>
          <w:p w14:paraId="679C9469"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7CF66226"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13203C20"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56AF55E4"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8" w:type="dxa"/>
            <w:tcBorders>
              <w:top w:val="nil"/>
              <w:left w:val="nil"/>
              <w:bottom w:val="single" w:sz="4" w:space="0" w:color="auto"/>
              <w:right w:val="single" w:sz="4" w:space="0" w:color="auto"/>
            </w:tcBorders>
            <w:vAlign w:val="center"/>
          </w:tcPr>
          <w:p w14:paraId="1F7EE37F"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1034" w:type="dxa"/>
            <w:tcBorders>
              <w:top w:val="nil"/>
              <w:left w:val="nil"/>
              <w:bottom w:val="single" w:sz="4" w:space="0" w:color="auto"/>
              <w:right w:val="single" w:sz="4" w:space="0" w:color="auto"/>
            </w:tcBorders>
            <w:vAlign w:val="center"/>
          </w:tcPr>
          <w:p w14:paraId="61EA468B"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082773E7" w14:textId="77777777" w:rsidTr="00B947EC">
        <w:trPr>
          <w:trHeight w:val="628"/>
          <w:jc w:val="center"/>
        </w:trPr>
        <w:tc>
          <w:tcPr>
            <w:tcW w:w="572" w:type="dxa"/>
            <w:tcBorders>
              <w:top w:val="nil"/>
              <w:left w:val="single" w:sz="4" w:space="0" w:color="auto"/>
              <w:bottom w:val="single" w:sz="4" w:space="0" w:color="auto"/>
              <w:right w:val="single" w:sz="4" w:space="0" w:color="auto"/>
            </w:tcBorders>
            <w:vAlign w:val="center"/>
          </w:tcPr>
          <w:p w14:paraId="07613A10" w14:textId="77777777" w:rsidR="00B947EC" w:rsidRPr="00B947EC" w:rsidRDefault="00B947EC" w:rsidP="00B947EC">
            <w:pPr>
              <w:ind w:firstLine="0"/>
              <w:jc w:val="center"/>
              <w:rPr>
                <w:rFonts w:eastAsia="Times New Roman"/>
                <w:b/>
                <w:bCs/>
                <w:sz w:val="18"/>
                <w:szCs w:val="18"/>
                <w:lang w:eastAsia="ru-RU"/>
              </w:rPr>
            </w:pPr>
          </w:p>
        </w:tc>
        <w:tc>
          <w:tcPr>
            <w:tcW w:w="9214" w:type="dxa"/>
            <w:gridSpan w:val="8"/>
            <w:tcBorders>
              <w:top w:val="nil"/>
              <w:left w:val="nil"/>
              <w:bottom w:val="single" w:sz="4" w:space="0" w:color="auto"/>
              <w:right w:val="single" w:sz="4" w:space="0" w:color="auto"/>
            </w:tcBorders>
            <w:vAlign w:val="center"/>
          </w:tcPr>
          <w:p w14:paraId="37FD36AE"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Задача. Предоставление субсидий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p>
        </w:tc>
      </w:tr>
      <w:tr w:rsidR="00B947EC" w:rsidRPr="00B947EC" w14:paraId="47963B58" w14:textId="77777777" w:rsidTr="00B947EC">
        <w:trPr>
          <w:trHeight w:val="628"/>
          <w:jc w:val="center"/>
        </w:trPr>
        <w:tc>
          <w:tcPr>
            <w:tcW w:w="572" w:type="dxa"/>
            <w:tcBorders>
              <w:top w:val="single" w:sz="4" w:space="0" w:color="auto"/>
              <w:left w:val="single" w:sz="4" w:space="0" w:color="auto"/>
              <w:bottom w:val="single" w:sz="4" w:space="0" w:color="auto"/>
              <w:right w:val="single" w:sz="4" w:space="0" w:color="auto"/>
            </w:tcBorders>
            <w:vAlign w:val="center"/>
          </w:tcPr>
          <w:p w14:paraId="6C960B5B"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single" w:sz="4" w:space="0" w:color="auto"/>
              <w:left w:val="nil"/>
              <w:bottom w:val="single" w:sz="4" w:space="0" w:color="auto"/>
              <w:right w:val="single" w:sz="4" w:space="0" w:color="auto"/>
            </w:tcBorders>
            <w:vAlign w:val="center"/>
          </w:tcPr>
          <w:p w14:paraId="533E82DD" w14:textId="77777777" w:rsidR="00B947EC" w:rsidRPr="00B947EC" w:rsidRDefault="00B947EC" w:rsidP="00B947EC">
            <w:pPr>
              <w:ind w:firstLine="0"/>
              <w:rPr>
                <w:rFonts w:eastAsia="Times New Roman"/>
                <w:color w:val="000000"/>
                <w:sz w:val="18"/>
                <w:szCs w:val="18"/>
                <w:highlight w:val="yellow"/>
                <w:lang w:eastAsia="ru-RU"/>
              </w:rPr>
            </w:pPr>
            <w:r w:rsidRPr="00B947EC">
              <w:rPr>
                <w:rFonts w:eastAsia="Times New Roman"/>
                <w:color w:val="000000"/>
                <w:sz w:val="18"/>
                <w:szCs w:val="18"/>
                <w:lang w:eastAsia="ru-RU"/>
              </w:rPr>
              <w:t>Целевой индикатор. Уровень предоставления субсидий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p>
        </w:tc>
        <w:tc>
          <w:tcPr>
            <w:tcW w:w="1289" w:type="dxa"/>
            <w:tcBorders>
              <w:top w:val="single" w:sz="4" w:space="0" w:color="auto"/>
              <w:left w:val="nil"/>
              <w:bottom w:val="single" w:sz="4" w:space="0" w:color="auto"/>
              <w:right w:val="single" w:sz="4" w:space="0" w:color="auto"/>
            </w:tcBorders>
            <w:vAlign w:val="center"/>
          </w:tcPr>
          <w:p w14:paraId="202F4C34"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w:t>
            </w:r>
          </w:p>
        </w:tc>
        <w:tc>
          <w:tcPr>
            <w:tcW w:w="953" w:type="dxa"/>
            <w:tcBorders>
              <w:top w:val="single" w:sz="4" w:space="0" w:color="auto"/>
              <w:left w:val="nil"/>
              <w:bottom w:val="single" w:sz="4" w:space="0" w:color="auto"/>
              <w:right w:val="single" w:sz="4" w:space="0" w:color="auto"/>
            </w:tcBorders>
            <w:vAlign w:val="center"/>
          </w:tcPr>
          <w:p w14:paraId="518B1A4A"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single" w:sz="4" w:space="0" w:color="auto"/>
              <w:left w:val="nil"/>
              <w:bottom w:val="single" w:sz="4" w:space="0" w:color="auto"/>
              <w:right w:val="single" w:sz="4" w:space="0" w:color="auto"/>
            </w:tcBorders>
            <w:vAlign w:val="center"/>
          </w:tcPr>
          <w:p w14:paraId="607C79F3"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single" w:sz="4" w:space="0" w:color="auto"/>
              <w:left w:val="nil"/>
              <w:bottom w:val="single" w:sz="4" w:space="0" w:color="auto"/>
              <w:right w:val="single" w:sz="4" w:space="0" w:color="auto"/>
            </w:tcBorders>
            <w:vAlign w:val="center"/>
          </w:tcPr>
          <w:p w14:paraId="225F3CCA"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100</w:t>
            </w:r>
          </w:p>
        </w:tc>
        <w:tc>
          <w:tcPr>
            <w:tcW w:w="884" w:type="dxa"/>
            <w:tcBorders>
              <w:top w:val="single" w:sz="4" w:space="0" w:color="auto"/>
              <w:left w:val="nil"/>
              <w:bottom w:val="single" w:sz="4" w:space="0" w:color="auto"/>
              <w:right w:val="single" w:sz="4" w:space="0" w:color="auto"/>
            </w:tcBorders>
            <w:vAlign w:val="center"/>
          </w:tcPr>
          <w:p w14:paraId="3AABDF3C"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100</w:t>
            </w:r>
          </w:p>
        </w:tc>
        <w:tc>
          <w:tcPr>
            <w:tcW w:w="888" w:type="dxa"/>
            <w:tcBorders>
              <w:top w:val="single" w:sz="4" w:space="0" w:color="auto"/>
              <w:left w:val="nil"/>
              <w:bottom w:val="single" w:sz="4" w:space="0" w:color="auto"/>
              <w:right w:val="single" w:sz="4" w:space="0" w:color="auto"/>
            </w:tcBorders>
            <w:vAlign w:val="center"/>
          </w:tcPr>
          <w:p w14:paraId="6E9FD012"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100</w:t>
            </w:r>
          </w:p>
        </w:tc>
        <w:tc>
          <w:tcPr>
            <w:tcW w:w="1034" w:type="dxa"/>
            <w:tcBorders>
              <w:top w:val="single" w:sz="4" w:space="0" w:color="auto"/>
              <w:left w:val="nil"/>
              <w:bottom w:val="single" w:sz="4" w:space="0" w:color="auto"/>
              <w:right w:val="single" w:sz="4" w:space="0" w:color="auto"/>
            </w:tcBorders>
            <w:vAlign w:val="center"/>
          </w:tcPr>
          <w:p w14:paraId="03FE2320"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100</w:t>
            </w:r>
          </w:p>
        </w:tc>
      </w:tr>
      <w:tr w:rsidR="00B947EC" w:rsidRPr="00B947EC" w14:paraId="323E003E" w14:textId="77777777" w:rsidTr="00B947EC">
        <w:trPr>
          <w:trHeight w:val="628"/>
          <w:jc w:val="center"/>
        </w:trPr>
        <w:tc>
          <w:tcPr>
            <w:tcW w:w="572" w:type="dxa"/>
            <w:tcBorders>
              <w:top w:val="single" w:sz="4" w:space="0" w:color="auto"/>
              <w:left w:val="single" w:sz="4" w:space="0" w:color="auto"/>
              <w:bottom w:val="single" w:sz="4" w:space="0" w:color="auto"/>
              <w:right w:val="single" w:sz="4" w:space="0" w:color="auto"/>
            </w:tcBorders>
            <w:vAlign w:val="center"/>
          </w:tcPr>
          <w:p w14:paraId="696F8C10"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single" w:sz="4" w:space="0" w:color="auto"/>
              <w:left w:val="nil"/>
              <w:bottom w:val="single" w:sz="4" w:space="0" w:color="auto"/>
              <w:right w:val="single" w:sz="4" w:space="0" w:color="auto"/>
            </w:tcBorders>
            <w:vAlign w:val="center"/>
          </w:tcPr>
          <w:p w14:paraId="775D2DA2" w14:textId="77777777" w:rsidR="00B947EC" w:rsidRPr="00B947EC" w:rsidRDefault="00B947EC" w:rsidP="00B947EC">
            <w:pPr>
              <w:ind w:firstLine="0"/>
              <w:rPr>
                <w:rFonts w:eastAsia="Times New Roman"/>
                <w:color w:val="000000"/>
                <w:sz w:val="18"/>
                <w:szCs w:val="18"/>
                <w:lang w:eastAsia="ru-RU"/>
              </w:rPr>
            </w:pPr>
            <w:r w:rsidRPr="00B947EC">
              <w:rPr>
                <w:rFonts w:eastAsia="Times New Roman"/>
                <w:color w:val="000000"/>
                <w:sz w:val="18"/>
                <w:szCs w:val="18"/>
                <w:lang w:eastAsia="ru-RU"/>
              </w:rPr>
              <w:t>Непосредственный результат. Предоставление субсидий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p>
        </w:tc>
        <w:tc>
          <w:tcPr>
            <w:tcW w:w="1289" w:type="dxa"/>
            <w:tcBorders>
              <w:top w:val="single" w:sz="4" w:space="0" w:color="auto"/>
              <w:left w:val="nil"/>
              <w:bottom w:val="single" w:sz="4" w:space="0" w:color="auto"/>
              <w:right w:val="single" w:sz="4" w:space="0" w:color="auto"/>
            </w:tcBorders>
            <w:vAlign w:val="center"/>
          </w:tcPr>
          <w:p w14:paraId="4CAC884D"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тыс. руб.</w:t>
            </w:r>
          </w:p>
        </w:tc>
        <w:tc>
          <w:tcPr>
            <w:tcW w:w="953" w:type="dxa"/>
            <w:tcBorders>
              <w:top w:val="single" w:sz="4" w:space="0" w:color="auto"/>
              <w:left w:val="nil"/>
              <w:bottom w:val="single" w:sz="4" w:space="0" w:color="auto"/>
              <w:right w:val="single" w:sz="4" w:space="0" w:color="auto"/>
            </w:tcBorders>
            <w:vAlign w:val="center"/>
          </w:tcPr>
          <w:p w14:paraId="11F5D3E8"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single" w:sz="4" w:space="0" w:color="auto"/>
              <w:left w:val="nil"/>
              <w:bottom w:val="single" w:sz="4" w:space="0" w:color="auto"/>
              <w:right w:val="single" w:sz="4" w:space="0" w:color="auto"/>
            </w:tcBorders>
            <w:vAlign w:val="center"/>
          </w:tcPr>
          <w:p w14:paraId="1ECF2E45"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0,0</w:t>
            </w:r>
          </w:p>
        </w:tc>
        <w:tc>
          <w:tcPr>
            <w:tcW w:w="884" w:type="dxa"/>
            <w:tcBorders>
              <w:top w:val="single" w:sz="4" w:space="0" w:color="auto"/>
              <w:left w:val="nil"/>
              <w:bottom w:val="single" w:sz="4" w:space="0" w:color="auto"/>
              <w:right w:val="single" w:sz="4" w:space="0" w:color="auto"/>
            </w:tcBorders>
            <w:vAlign w:val="center"/>
          </w:tcPr>
          <w:p w14:paraId="0D2ECF62"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33 634,4</w:t>
            </w:r>
          </w:p>
        </w:tc>
        <w:tc>
          <w:tcPr>
            <w:tcW w:w="884" w:type="dxa"/>
            <w:tcBorders>
              <w:top w:val="single" w:sz="4" w:space="0" w:color="auto"/>
              <w:left w:val="nil"/>
              <w:bottom w:val="single" w:sz="4" w:space="0" w:color="auto"/>
              <w:right w:val="single" w:sz="4" w:space="0" w:color="auto"/>
            </w:tcBorders>
            <w:vAlign w:val="center"/>
          </w:tcPr>
          <w:p w14:paraId="57D68C8F"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6 500,0</w:t>
            </w:r>
          </w:p>
        </w:tc>
        <w:tc>
          <w:tcPr>
            <w:tcW w:w="888" w:type="dxa"/>
            <w:tcBorders>
              <w:top w:val="single" w:sz="4" w:space="0" w:color="auto"/>
              <w:left w:val="nil"/>
              <w:bottom w:val="single" w:sz="4" w:space="0" w:color="auto"/>
              <w:right w:val="single" w:sz="4" w:space="0" w:color="auto"/>
            </w:tcBorders>
            <w:vAlign w:val="center"/>
          </w:tcPr>
          <w:p w14:paraId="5CDB3F5C"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5 763,5</w:t>
            </w:r>
          </w:p>
        </w:tc>
        <w:tc>
          <w:tcPr>
            <w:tcW w:w="1034" w:type="dxa"/>
            <w:tcBorders>
              <w:top w:val="single" w:sz="4" w:space="0" w:color="auto"/>
              <w:left w:val="nil"/>
              <w:bottom w:val="single" w:sz="4" w:space="0" w:color="auto"/>
              <w:right w:val="single" w:sz="4" w:space="0" w:color="auto"/>
            </w:tcBorders>
            <w:vAlign w:val="center"/>
          </w:tcPr>
          <w:p w14:paraId="621A9E76"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9 763,5</w:t>
            </w:r>
          </w:p>
        </w:tc>
      </w:tr>
      <w:tr w:rsidR="00B947EC" w:rsidRPr="00B947EC" w14:paraId="72D09C94"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0F9C092B" w14:textId="77777777" w:rsidR="00B947EC" w:rsidRPr="00B947EC" w:rsidRDefault="00B947EC" w:rsidP="00B947EC">
            <w:pPr>
              <w:ind w:firstLine="0"/>
              <w:jc w:val="left"/>
              <w:rPr>
                <w:rFonts w:eastAsia="Times New Roman"/>
                <w:bCs/>
                <w:sz w:val="18"/>
                <w:szCs w:val="18"/>
                <w:lang w:eastAsia="ru-RU"/>
              </w:rPr>
            </w:pPr>
          </w:p>
        </w:tc>
        <w:tc>
          <w:tcPr>
            <w:tcW w:w="9214" w:type="dxa"/>
            <w:gridSpan w:val="8"/>
            <w:tcBorders>
              <w:top w:val="nil"/>
              <w:left w:val="nil"/>
              <w:bottom w:val="single" w:sz="4" w:space="0" w:color="auto"/>
              <w:right w:val="single" w:sz="4" w:space="0" w:color="auto"/>
            </w:tcBorders>
            <w:vAlign w:val="center"/>
          </w:tcPr>
          <w:p w14:paraId="70186466" w14:textId="77777777" w:rsidR="00B947EC" w:rsidRPr="00B947EC" w:rsidRDefault="00B947EC" w:rsidP="00B947EC">
            <w:pPr>
              <w:ind w:firstLine="0"/>
              <w:rPr>
                <w:rFonts w:eastAsia="Times New Roman"/>
                <w:color w:val="000000"/>
                <w:sz w:val="18"/>
                <w:szCs w:val="18"/>
                <w:lang w:eastAsia="ru-RU"/>
              </w:rPr>
            </w:pPr>
            <w:r w:rsidRPr="00B947EC">
              <w:rPr>
                <w:rFonts w:eastAsia="Times New Roman"/>
                <w:color w:val="000000"/>
                <w:sz w:val="18"/>
                <w:szCs w:val="18"/>
                <w:lang w:eastAsia="ru-RU"/>
              </w:rPr>
              <w:t>Задача.</w:t>
            </w:r>
            <w:r w:rsidRPr="00B947EC">
              <w:rPr>
                <w:rFonts w:eastAsia="Times New Roman"/>
                <w:sz w:val="18"/>
                <w:szCs w:val="18"/>
                <w:lang w:eastAsia="ru-RU"/>
              </w:rPr>
              <w:t xml:space="preserve"> Обеспечение санитарной охраны и защиты от загрязнения источников водоснабжения и водопроводных сооружений, а также территорий, на которых они расположены.</w:t>
            </w:r>
          </w:p>
        </w:tc>
      </w:tr>
      <w:tr w:rsidR="00B947EC" w:rsidRPr="00B947EC" w14:paraId="627F8240" w14:textId="77777777" w:rsidTr="00B947EC">
        <w:trPr>
          <w:trHeight w:val="240"/>
          <w:jc w:val="center"/>
        </w:trPr>
        <w:tc>
          <w:tcPr>
            <w:tcW w:w="572" w:type="dxa"/>
            <w:tcBorders>
              <w:top w:val="single" w:sz="4" w:space="0" w:color="auto"/>
              <w:left w:val="single" w:sz="4" w:space="0" w:color="auto"/>
              <w:bottom w:val="single" w:sz="4" w:space="0" w:color="auto"/>
              <w:right w:val="single" w:sz="4" w:space="0" w:color="auto"/>
            </w:tcBorders>
            <w:vAlign w:val="center"/>
          </w:tcPr>
          <w:p w14:paraId="4813DFF6"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single" w:sz="4" w:space="0" w:color="auto"/>
              <w:left w:val="nil"/>
              <w:bottom w:val="single" w:sz="4" w:space="0" w:color="auto"/>
              <w:right w:val="single" w:sz="4" w:space="0" w:color="auto"/>
            </w:tcBorders>
            <w:vAlign w:val="center"/>
          </w:tcPr>
          <w:p w14:paraId="3D83C67F"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t>Целевой индикатор</w:t>
            </w:r>
            <w:proofErr w:type="gramStart"/>
            <w:r w:rsidRPr="00B947EC">
              <w:rPr>
                <w:rFonts w:eastAsia="Times New Roman"/>
                <w:bCs/>
                <w:sz w:val="18"/>
                <w:szCs w:val="18"/>
                <w:lang w:eastAsia="ru-RU"/>
              </w:rPr>
              <w:t>.</w:t>
            </w:r>
            <w:proofErr w:type="gramEnd"/>
            <w:r w:rsidRPr="00B947EC">
              <w:rPr>
                <w:rFonts w:eastAsia="Times New Roman"/>
                <w:bCs/>
                <w:sz w:val="18"/>
                <w:szCs w:val="18"/>
                <w:lang w:eastAsia="ru-RU"/>
              </w:rPr>
              <w:t xml:space="preserve"> </w:t>
            </w:r>
            <w:proofErr w:type="gramStart"/>
            <w:r w:rsidRPr="00B947EC">
              <w:rPr>
                <w:rFonts w:eastAsia="Times New Roman"/>
                <w:bCs/>
                <w:sz w:val="18"/>
                <w:szCs w:val="18"/>
                <w:lang w:eastAsia="ru-RU"/>
              </w:rPr>
              <w:t>у</w:t>
            </w:r>
            <w:proofErr w:type="gramEnd"/>
            <w:r w:rsidRPr="00B947EC">
              <w:rPr>
                <w:rFonts w:eastAsia="Times New Roman"/>
                <w:bCs/>
                <w:sz w:val="18"/>
                <w:szCs w:val="18"/>
                <w:lang w:eastAsia="ru-RU"/>
              </w:rPr>
              <w:t xml:space="preserve">становленные и организованные зоны санитарной охраны (ЗСО) на источниках водоснабжения (водозаборах), а также территорий, на которых они </w:t>
            </w:r>
            <w:r w:rsidRPr="00B947EC">
              <w:rPr>
                <w:rFonts w:eastAsia="Times New Roman"/>
                <w:bCs/>
                <w:sz w:val="18"/>
                <w:szCs w:val="18"/>
                <w:lang w:eastAsia="ru-RU"/>
              </w:rPr>
              <w:lastRenderedPageBreak/>
              <w:t>расположены.</w:t>
            </w:r>
          </w:p>
        </w:tc>
        <w:tc>
          <w:tcPr>
            <w:tcW w:w="1289" w:type="dxa"/>
            <w:tcBorders>
              <w:top w:val="single" w:sz="4" w:space="0" w:color="auto"/>
              <w:left w:val="nil"/>
              <w:bottom w:val="single" w:sz="4" w:space="0" w:color="auto"/>
              <w:right w:val="single" w:sz="4" w:space="0" w:color="auto"/>
            </w:tcBorders>
            <w:vAlign w:val="center"/>
          </w:tcPr>
          <w:p w14:paraId="0362BFB8" w14:textId="77777777" w:rsidR="00B947EC" w:rsidRPr="00B947EC" w:rsidRDefault="00B947EC" w:rsidP="00B947EC">
            <w:pPr>
              <w:ind w:firstLine="0"/>
              <w:jc w:val="left"/>
              <w:rPr>
                <w:rFonts w:eastAsia="Times New Roman"/>
                <w:bCs/>
                <w:sz w:val="18"/>
                <w:szCs w:val="18"/>
                <w:lang w:eastAsia="ru-RU"/>
              </w:rPr>
            </w:pPr>
            <w:r w:rsidRPr="00B947EC">
              <w:rPr>
                <w:rFonts w:eastAsia="Times New Roman"/>
                <w:bCs/>
                <w:sz w:val="18"/>
                <w:szCs w:val="18"/>
                <w:lang w:eastAsia="ru-RU"/>
              </w:rPr>
              <w:lastRenderedPageBreak/>
              <w:t>%</w:t>
            </w:r>
          </w:p>
        </w:tc>
        <w:tc>
          <w:tcPr>
            <w:tcW w:w="953" w:type="dxa"/>
            <w:tcBorders>
              <w:top w:val="single" w:sz="4" w:space="0" w:color="auto"/>
              <w:left w:val="nil"/>
              <w:bottom w:val="single" w:sz="4" w:space="0" w:color="auto"/>
              <w:right w:val="single" w:sz="4" w:space="0" w:color="auto"/>
            </w:tcBorders>
            <w:vAlign w:val="center"/>
          </w:tcPr>
          <w:p w14:paraId="7E61B78D"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single" w:sz="4" w:space="0" w:color="auto"/>
              <w:left w:val="nil"/>
              <w:bottom w:val="single" w:sz="4" w:space="0" w:color="auto"/>
              <w:right w:val="single" w:sz="4" w:space="0" w:color="auto"/>
            </w:tcBorders>
            <w:vAlign w:val="center"/>
          </w:tcPr>
          <w:p w14:paraId="05CBA7E5"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single" w:sz="4" w:space="0" w:color="auto"/>
              <w:left w:val="nil"/>
              <w:bottom w:val="single" w:sz="4" w:space="0" w:color="auto"/>
              <w:right w:val="single" w:sz="4" w:space="0" w:color="auto"/>
            </w:tcBorders>
            <w:vAlign w:val="center"/>
          </w:tcPr>
          <w:p w14:paraId="70F49F7B"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single" w:sz="4" w:space="0" w:color="auto"/>
              <w:left w:val="nil"/>
              <w:bottom w:val="single" w:sz="4" w:space="0" w:color="auto"/>
              <w:right w:val="single" w:sz="4" w:space="0" w:color="auto"/>
            </w:tcBorders>
            <w:vAlign w:val="center"/>
          </w:tcPr>
          <w:p w14:paraId="739720B9"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100</w:t>
            </w:r>
          </w:p>
        </w:tc>
        <w:tc>
          <w:tcPr>
            <w:tcW w:w="888" w:type="dxa"/>
            <w:tcBorders>
              <w:top w:val="single" w:sz="4" w:space="0" w:color="auto"/>
              <w:left w:val="nil"/>
              <w:bottom w:val="single" w:sz="4" w:space="0" w:color="auto"/>
              <w:right w:val="single" w:sz="4" w:space="0" w:color="auto"/>
            </w:tcBorders>
            <w:vAlign w:val="center"/>
          </w:tcPr>
          <w:p w14:paraId="07CF60E8"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100</w:t>
            </w:r>
          </w:p>
        </w:tc>
        <w:tc>
          <w:tcPr>
            <w:tcW w:w="1034" w:type="dxa"/>
            <w:tcBorders>
              <w:top w:val="single" w:sz="4" w:space="0" w:color="auto"/>
              <w:left w:val="nil"/>
              <w:bottom w:val="single" w:sz="4" w:space="0" w:color="auto"/>
              <w:right w:val="single" w:sz="4" w:space="0" w:color="auto"/>
            </w:tcBorders>
            <w:vAlign w:val="center"/>
          </w:tcPr>
          <w:p w14:paraId="39C555F6"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452BE897"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50B4C0D1"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tcPr>
          <w:p w14:paraId="4155FD86"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 xml:space="preserve">Непосредственный результат. </w:t>
            </w:r>
            <w:r w:rsidRPr="00B947EC">
              <w:rPr>
                <w:sz w:val="18"/>
                <w:szCs w:val="18"/>
                <w:shd w:val="clear" w:color="auto" w:fill="FFFFFF"/>
              </w:rPr>
              <w:t>Разработка проектов зон санитарной охраны (ЗСО) источников водоснабжения и водопроводов питьевого назначения,</w:t>
            </w:r>
            <w:r w:rsidRPr="00B947EC">
              <w:t xml:space="preserve"> </w:t>
            </w:r>
            <w:r w:rsidRPr="00B947EC">
              <w:rPr>
                <w:sz w:val="18"/>
                <w:szCs w:val="18"/>
                <w:shd w:val="clear" w:color="auto" w:fill="FFFFFF"/>
              </w:rPr>
              <w:t>а также территорий, на которых они расположены.</w:t>
            </w:r>
          </w:p>
        </w:tc>
        <w:tc>
          <w:tcPr>
            <w:tcW w:w="1289" w:type="dxa"/>
            <w:tcBorders>
              <w:top w:val="nil"/>
              <w:left w:val="nil"/>
              <w:bottom w:val="single" w:sz="4" w:space="0" w:color="auto"/>
              <w:right w:val="single" w:sz="4" w:space="0" w:color="auto"/>
            </w:tcBorders>
            <w:vAlign w:val="center"/>
          </w:tcPr>
          <w:p w14:paraId="1AEBD13A" w14:textId="77777777" w:rsidR="00B947EC" w:rsidRPr="00B947EC" w:rsidRDefault="00B947EC" w:rsidP="00B947EC">
            <w:pPr>
              <w:ind w:firstLine="0"/>
              <w:jc w:val="left"/>
              <w:rPr>
                <w:rFonts w:eastAsia="Times New Roman"/>
                <w:bCs/>
                <w:sz w:val="18"/>
                <w:szCs w:val="18"/>
                <w:lang w:eastAsia="ru-RU"/>
              </w:rPr>
            </w:pPr>
            <w:proofErr w:type="gramStart"/>
            <w:r w:rsidRPr="00B947EC">
              <w:rPr>
                <w:rFonts w:eastAsia="Times New Roman"/>
                <w:bCs/>
                <w:sz w:val="18"/>
                <w:szCs w:val="18"/>
                <w:lang w:eastAsia="ru-RU"/>
              </w:rPr>
              <w:t>шт</w:t>
            </w:r>
            <w:proofErr w:type="gramEnd"/>
          </w:p>
        </w:tc>
        <w:tc>
          <w:tcPr>
            <w:tcW w:w="953" w:type="dxa"/>
            <w:tcBorders>
              <w:top w:val="nil"/>
              <w:left w:val="nil"/>
              <w:bottom w:val="single" w:sz="4" w:space="0" w:color="auto"/>
              <w:right w:val="single" w:sz="4" w:space="0" w:color="auto"/>
            </w:tcBorders>
            <w:vAlign w:val="center"/>
          </w:tcPr>
          <w:p w14:paraId="63C665DA"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4D3E367C"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66BD082A"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7CEF1A48"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w:t>
            </w:r>
          </w:p>
        </w:tc>
        <w:tc>
          <w:tcPr>
            <w:tcW w:w="888" w:type="dxa"/>
            <w:tcBorders>
              <w:top w:val="nil"/>
              <w:left w:val="nil"/>
              <w:bottom w:val="single" w:sz="4" w:space="0" w:color="auto"/>
              <w:right w:val="single" w:sz="4" w:space="0" w:color="auto"/>
            </w:tcBorders>
            <w:vAlign w:val="center"/>
          </w:tcPr>
          <w:p w14:paraId="7BD032FD"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1034" w:type="dxa"/>
            <w:tcBorders>
              <w:top w:val="nil"/>
              <w:left w:val="nil"/>
              <w:bottom w:val="single" w:sz="4" w:space="0" w:color="auto"/>
              <w:right w:val="single" w:sz="4" w:space="0" w:color="auto"/>
            </w:tcBorders>
            <w:vAlign w:val="center"/>
          </w:tcPr>
          <w:p w14:paraId="7D411768"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r w:rsidR="00B947EC" w:rsidRPr="00B947EC" w14:paraId="286D320F" w14:textId="77777777" w:rsidTr="00B947EC">
        <w:trPr>
          <w:trHeight w:val="227"/>
          <w:jc w:val="center"/>
        </w:trPr>
        <w:tc>
          <w:tcPr>
            <w:tcW w:w="572" w:type="dxa"/>
            <w:tcBorders>
              <w:top w:val="nil"/>
              <w:left w:val="single" w:sz="4" w:space="0" w:color="auto"/>
              <w:bottom w:val="single" w:sz="4" w:space="0" w:color="auto"/>
              <w:right w:val="single" w:sz="4" w:space="0" w:color="auto"/>
            </w:tcBorders>
            <w:vAlign w:val="center"/>
          </w:tcPr>
          <w:p w14:paraId="4086D3C7" w14:textId="77777777" w:rsidR="00B947EC" w:rsidRPr="00B947EC" w:rsidRDefault="00B947EC" w:rsidP="00B947EC">
            <w:pPr>
              <w:ind w:firstLine="0"/>
              <w:jc w:val="center"/>
              <w:rPr>
                <w:rFonts w:eastAsia="Times New Roman"/>
                <w:b/>
                <w:bCs/>
                <w:sz w:val="18"/>
                <w:szCs w:val="18"/>
                <w:lang w:eastAsia="ru-RU"/>
              </w:rPr>
            </w:pPr>
          </w:p>
        </w:tc>
        <w:tc>
          <w:tcPr>
            <w:tcW w:w="2397" w:type="dxa"/>
            <w:tcBorders>
              <w:top w:val="nil"/>
              <w:left w:val="nil"/>
              <w:bottom w:val="single" w:sz="4" w:space="0" w:color="auto"/>
              <w:right w:val="single" w:sz="4" w:space="0" w:color="auto"/>
            </w:tcBorders>
            <w:vAlign w:val="center"/>
          </w:tcPr>
          <w:p w14:paraId="0F775ADA" w14:textId="77777777" w:rsidR="00B947EC" w:rsidRPr="00B947EC" w:rsidRDefault="00B947EC" w:rsidP="00B947EC">
            <w:pPr>
              <w:ind w:firstLine="0"/>
              <w:jc w:val="left"/>
              <w:rPr>
                <w:rFonts w:eastAsia="Times New Roman"/>
                <w:b/>
                <w:bCs/>
                <w:sz w:val="20"/>
                <w:szCs w:val="20"/>
                <w:lang w:eastAsia="ru-RU"/>
              </w:rPr>
            </w:pPr>
            <w:r w:rsidRPr="00B947EC">
              <w:rPr>
                <w:rFonts w:eastAsia="Times New Roman"/>
                <w:color w:val="000000"/>
                <w:sz w:val="20"/>
                <w:szCs w:val="20"/>
                <w:lang w:eastAsia="ru-RU"/>
              </w:rPr>
              <w:t xml:space="preserve">Непосредственный результат. </w:t>
            </w:r>
            <w:r w:rsidRPr="00B947EC">
              <w:rPr>
                <w:rFonts w:eastAsia="Times New Roman"/>
                <w:color w:val="000000"/>
                <w:sz w:val="18"/>
                <w:szCs w:val="18"/>
                <w:lang w:eastAsia="ru-RU"/>
              </w:rPr>
              <w:t>Организация зон санитарной охраны (ЗСО) источников водоснабжения и водопроводов питьевого назначения Балахнинского муниципального округа  Нижегородской области, а также территорий, на которых они расположены.</w:t>
            </w:r>
          </w:p>
        </w:tc>
        <w:tc>
          <w:tcPr>
            <w:tcW w:w="1289" w:type="dxa"/>
            <w:tcBorders>
              <w:top w:val="nil"/>
              <w:left w:val="nil"/>
              <w:bottom w:val="single" w:sz="4" w:space="0" w:color="auto"/>
              <w:right w:val="single" w:sz="4" w:space="0" w:color="auto"/>
            </w:tcBorders>
            <w:vAlign w:val="center"/>
          </w:tcPr>
          <w:p w14:paraId="70E523B3" w14:textId="77777777" w:rsidR="00B947EC" w:rsidRPr="00B947EC" w:rsidRDefault="00B947EC" w:rsidP="00B947EC">
            <w:pPr>
              <w:ind w:firstLine="0"/>
              <w:jc w:val="left"/>
              <w:rPr>
                <w:rFonts w:eastAsia="Times New Roman"/>
                <w:bCs/>
                <w:sz w:val="18"/>
                <w:szCs w:val="18"/>
                <w:lang w:eastAsia="ru-RU"/>
              </w:rPr>
            </w:pPr>
            <w:proofErr w:type="gramStart"/>
            <w:r w:rsidRPr="00B947EC">
              <w:rPr>
                <w:rFonts w:eastAsia="Times New Roman"/>
                <w:bCs/>
                <w:sz w:val="18"/>
                <w:szCs w:val="18"/>
                <w:lang w:eastAsia="ru-RU"/>
              </w:rPr>
              <w:t>шт</w:t>
            </w:r>
            <w:proofErr w:type="gramEnd"/>
          </w:p>
        </w:tc>
        <w:tc>
          <w:tcPr>
            <w:tcW w:w="953" w:type="dxa"/>
            <w:tcBorders>
              <w:top w:val="nil"/>
              <w:left w:val="nil"/>
              <w:bottom w:val="single" w:sz="4" w:space="0" w:color="auto"/>
              <w:right w:val="single" w:sz="4" w:space="0" w:color="auto"/>
            </w:tcBorders>
            <w:vAlign w:val="center"/>
          </w:tcPr>
          <w:p w14:paraId="2197874F"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5" w:type="dxa"/>
            <w:tcBorders>
              <w:top w:val="nil"/>
              <w:left w:val="nil"/>
              <w:bottom w:val="single" w:sz="4" w:space="0" w:color="auto"/>
              <w:right w:val="single" w:sz="4" w:space="0" w:color="auto"/>
            </w:tcBorders>
            <w:vAlign w:val="center"/>
          </w:tcPr>
          <w:p w14:paraId="4D2EB026"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13288277"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4" w:type="dxa"/>
            <w:tcBorders>
              <w:top w:val="nil"/>
              <w:left w:val="nil"/>
              <w:bottom w:val="single" w:sz="4" w:space="0" w:color="auto"/>
              <w:right w:val="single" w:sz="4" w:space="0" w:color="auto"/>
            </w:tcBorders>
            <w:vAlign w:val="center"/>
          </w:tcPr>
          <w:p w14:paraId="1421CED9"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c>
          <w:tcPr>
            <w:tcW w:w="888" w:type="dxa"/>
            <w:tcBorders>
              <w:top w:val="nil"/>
              <w:left w:val="nil"/>
              <w:bottom w:val="single" w:sz="4" w:space="0" w:color="auto"/>
              <w:right w:val="single" w:sz="4" w:space="0" w:color="auto"/>
            </w:tcBorders>
            <w:vAlign w:val="center"/>
          </w:tcPr>
          <w:p w14:paraId="70091679"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1</w:t>
            </w:r>
          </w:p>
        </w:tc>
        <w:tc>
          <w:tcPr>
            <w:tcW w:w="1034" w:type="dxa"/>
            <w:tcBorders>
              <w:top w:val="nil"/>
              <w:left w:val="nil"/>
              <w:bottom w:val="single" w:sz="4" w:space="0" w:color="auto"/>
              <w:right w:val="single" w:sz="4" w:space="0" w:color="auto"/>
            </w:tcBorders>
            <w:vAlign w:val="center"/>
          </w:tcPr>
          <w:p w14:paraId="27B01047" w14:textId="77777777" w:rsidR="00B947EC" w:rsidRPr="00B947EC" w:rsidRDefault="00B947EC" w:rsidP="00B947EC">
            <w:pPr>
              <w:ind w:firstLine="0"/>
              <w:jc w:val="center"/>
              <w:rPr>
                <w:rFonts w:eastAsia="Times New Roman"/>
                <w:sz w:val="18"/>
                <w:szCs w:val="18"/>
                <w:lang w:eastAsia="ru-RU"/>
              </w:rPr>
            </w:pPr>
            <w:r w:rsidRPr="00B947EC">
              <w:rPr>
                <w:rFonts w:eastAsia="Times New Roman"/>
                <w:sz w:val="18"/>
                <w:szCs w:val="18"/>
                <w:lang w:eastAsia="ru-RU"/>
              </w:rPr>
              <w:t>0</w:t>
            </w:r>
          </w:p>
        </w:tc>
      </w:tr>
    </w:tbl>
    <w:p w14:paraId="0026411F" w14:textId="77777777" w:rsidR="00B947EC" w:rsidRPr="00B947EC" w:rsidRDefault="00B947EC" w:rsidP="00B947EC">
      <w:pPr>
        <w:spacing w:before="240" w:line="360" w:lineRule="auto"/>
        <w:ind w:firstLine="0"/>
        <w:jc w:val="right"/>
        <w:rPr>
          <w:rFonts w:eastAsia="Times New Roman"/>
          <w:color w:val="000000"/>
          <w:szCs w:val="24"/>
          <w:lang w:eastAsia="ru-RU"/>
        </w:rPr>
      </w:pPr>
      <w:r w:rsidRPr="00B947EC">
        <w:rPr>
          <w:rFonts w:eastAsia="Times New Roman"/>
          <w:color w:val="000000"/>
          <w:szCs w:val="24"/>
          <w:lang w:eastAsia="ru-RU"/>
        </w:rPr>
        <w:t>Таблица 3</w:t>
      </w:r>
    </w:p>
    <w:p w14:paraId="569CE34E" w14:textId="77777777" w:rsidR="00B947EC" w:rsidRPr="00B947EC" w:rsidRDefault="00B947EC" w:rsidP="00B947EC">
      <w:pPr>
        <w:spacing w:line="360" w:lineRule="auto"/>
        <w:ind w:firstLine="0"/>
        <w:jc w:val="center"/>
        <w:rPr>
          <w:rFonts w:eastAsia="Times New Roman"/>
          <w:b/>
          <w:color w:val="000000"/>
          <w:szCs w:val="24"/>
          <w:lang w:eastAsia="ru-RU"/>
        </w:rPr>
      </w:pPr>
      <w:r w:rsidRPr="00B947EC">
        <w:rPr>
          <w:rFonts w:eastAsia="Times New Roman"/>
          <w:b/>
          <w:color w:val="000000"/>
          <w:szCs w:val="24"/>
          <w:lang w:eastAsia="ru-RU"/>
        </w:rPr>
        <w:t>Методика расчета целевых индикаторов муниципальной программы</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391"/>
        <w:gridCol w:w="1134"/>
        <w:gridCol w:w="1276"/>
        <w:gridCol w:w="850"/>
        <w:gridCol w:w="1417"/>
        <w:gridCol w:w="1134"/>
        <w:gridCol w:w="1134"/>
        <w:gridCol w:w="993"/>
      </w:tblGrid>
      <w:tr w:rsidR="00B947EC" w:rsidRPr="00B947EC" w14:paraId="33C7ABDD" w14:textId="77777777" w:rsidTr="00B947EC">
        <w:trPr>
          <w:jc w:val="center"/>
        </w:trPr>
        <w:tc>
          <w:tcPr>
            <w:tcW w:w="560" w:type="dxa"/>
            <w:vMerge w:val="restart"/>
            <w:vAlign w:val="center"/>
          </w:tcPr>
          <w:p w14:paraId="5BC90525"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 xml:space="preserve">№ </w:t>
            </w:r>
            <w:proofErr w:type="gramStart"/>
            <w:r w:rsidRPr="00B947EC">
              <w:rPr>
                <w:rFonts w:eastAsia="Times New Roman"/>
                <w:sz w:val="18"/>
                <w:szCs w:val="18"/>
                <w:lang w:eastAsia="ru-RU"/>
              </w:rPr>
              <w:t>п</w:t>
            </w:r>
            <w:proofErr w:type="gramEnd"/>
            <w:r w:rsidRPr="00B947EC">
              <w:rPr>
                <w:rFonts w:eastAsia="Times New Roman"/>
                <w:sz w:val="18"/>
                <w:szCs w:val="18"/>
                <w:lang w:eastAsia="ru-RU"/>
              </w:rPr>
              <w:t>/п</w:t>
            </w:r>
          </w:p>
        </w:tc>
        <w:tc>
          <w:tcPr>
            <w:tcW w:w="1391" w:type="dxa"/>
            <w:vMerge w:val="restart"/>
            <w:vAlign w:val="center"/>
          </w:tcPr>
          <w:p w14:paraId="49D7548D"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Наименование показателя целевого индикатора</w:t>
            </w:r>
          </w:p>
        </w:tc>
        <w:tc>
          <w:tcPr>
            <w:tcW w:w="1134" w:type="dxa"/>
            <w:vMerge w:val="restart"/>
            <w:vAlign w:val="center"/>
          </w:tcPr>
          <w:p w14:paraId="64D38594"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Единица измерения</w:t>
            </w:r>
          </w:p>
        </w:tc>
        <w:tc>
          <w:tcPr>
            <w:tcW w:w="1276" w:type="dxa"/>
            <w:vMerge w:val="restart"/>
            <w:vAlign w:val="center"/>
          </w:tcPr>
          <w:p w14:paraId="21B86F3C"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 xml:space="preserve">НПА, </w:t>
            </w:r>
            <w:proofErr w:type="gramStart"/>
            <w:r w:rsidRPr="00B947EC">
              <w:rPr>
                <w:rFonts w:eastAsia="Times New Roman"/>
                <w:sz w:val="18"/>
                <w:szCs w:val="18"/>
                <w:lang w:eastAsia="ru-RU"/>
              </w:rPr>
              <w:t>определяющий</w:t>
            </w:r>
            <w:proofErr w:type="gramEnd"/>
            <w:r w:rsidRPr="00B947EC">
              <w:rPr>
                <w:rFonts w:eastAsia="Times New Roman"/>
                <w:sz w:val="18"/>
                <w:szCs w:val="18"/>
                <w:lang w:eastAsia="ru-RU"/>
              </w:rPr>
              <w:t xml:space="preserve"> методику расчета показателя целевого индикатора</w:t>
            </w:r>
          </w:p>
        </w:tc>
        <w:tc>
          <w:tcPr>
            <w:tcW w:w="2267" w:type="dxa"/>
            <w:gridSpan w:val="2"/>
            <w:vAlign w:val="center"/>
          </w:tcPr>
          <w:p w14:paraId="3B901CED"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Расчет показателя целевого индикатора</w:t>
            </w:r>
          </w:p>
        </w:tc>
        <w:tc>
          <w:tcPr>
            <w:tcW w:w="3261" w:type="dxa"/>
            <w:gridSpan w:val="3"/>
            <w:vAlign w:val="center"/>
          </w:tcPr>
          <w:p w14:paraId="22B2788E"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Исходные данные для расчета значений показателя целевого индикатора</w:t>
            </w:r>
          </w:p>
        </w:tc>
      </w:tr>
      <w:tr w:rsidR="00B947EC" w:rsidRPr="00B947EC" w14:paraId="450E84F9" w14:textId="77777777" w:rsidTr="00B947EC">
        <w:trPr>
          <w:jc w:val="center"/>
        </w:trPr>
        <w:tc>
          <w:tcPr>
            <w:tcW w:w="560" w:type="dxa"/>
            <w:vMerge/>
            <w:vAlign w:val="center"/>
          </w:tcPr>
          <w:p w14:paraId="0E1913AE" w14:textId="77777777" w:rsidR="00B947EC" w:rsidRPr="00B947EC" w:rsidRDefault="00B947EC" w:rsidP="00B947EC">
            <w:pPr>
              <w:ind w:firstLine="567"/>
              <w:jc w:val="center"/>
              <w:rPr>
                <w:rFonts w:eastAsia="Times New Roman"/>
                <w:sz w:val="18"/>
                <w:szCs w:val="18"/>
                <w:lang w:eastAsia="ru-RU"/>
              </w:rPr>
            </w:pPr>
          </w:p>
        </w:tc>
        <w:tc>
          <w:tcPr>
            <w:tcW w:w="1391" w:type="dxa"/>
            <w:vMerge/>
            <w:vAlign w:val="center"/>
          </w:tcPr>
          <w:p w14:paraId="7314BE3E" w14:textId="77777777" w:rsidR="00B947EC" w:rsidRPr="00B947EC" w:rsidRDefault="00B947EC" w:rsidP="00B947EC">
            <w:pPr>
              <w:ind w:firstLine="567"/>
              <w:jc w:val="center"/>
              <w:rPr>
                <w:rFonts w:eastAsia="Times New Roman"/>
                <w:sz w:val="18"/>
                <w:szCs w:val="18"/>
                <w:lang w:eastAsia="ru-RU"/>
              </w:rPr>
            </w:pPr>
          </w:p>
        </w:tc>
        <w:tc>
          <w:tcPr>
            <w:tcW w:w="1134" w:type="dxa"/>
            <w:vMerge/>
            <w:vAlign w:val="center"/>
          </w:tcPr>
          <w:p w14:paraId="7DD34E06" w14:textId="77777777" w:rsidR="00B947EC" w:rsidRPr="00B947EC" w:rsidRDefault="00B947EC" w:rsidP="00B947EC">
            <w:pPr>
              <w:ind w:firstLine="567"/>
              <w:jc w:val="center"/>
              <w:rPr>
                <w:rFonts w:eastAsia="Times New Roman"/>
                <w:sz w:val="18"/>
                <w:szCs w:val="18"/>
                <w:lang w:eastAsia="ru-RU"/>
              </w:rPr>
            </w:pPr>
          </w:p>
        </w:tc>
        <w:tc>
          <w:tcPr>
            <w:tcW w:w="1276" w:type="dxa"/>
            <w:vMerge/>
            <w:vAlign w:val="center"/>
          </w:tcPr>
          <w:p w14:paraId="2E6545F9" w14:textId="77777777" w:rsidR="00B947EC" w:rsidRPr="00B947EC" w:rsidRDefault="00B947EC" w:rsidP="00B947EC">
            <w:pPr>
              <w:ind w:firstLine="567"/>
              <w:jc w:val="center"/>
              <w:rPr>
                <w:rFonts w:eastAsia="Times New Roman"/>
                <w:sz w:val="18"/>
                <w:szCs w:val="18"/>
                <w:lang w:eastAsia="ru-RU"/>
              </w:rPr>
            </w:pPr>
          </w:p>
        </w:tc>
        <w:tc>
          <w:tcPr>
            <w:tcW w:w="850" w:type="dxa"/>
            <w:vAlign w:val="center"/>
          </w:tcPr>
          <w:p w14:paraId="7E3A3CC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формула расчета</w:t>
            </w:r>
          </w:p>
        </w:tc>
        <w:tc>
          <w:tcPr>
            <w:tcW w:w="1417" w:type="dxa"/>
            <w:vAlign w:val="center"/>
          </w:tcPr>
          <w:p w14:paraId="1B3B21B3"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буквенное обозначение переменной в формуле расчета</w:t>
            </w:r>
          </w:p>
        </w:tc>
        <w:tc>
          <w:tcPr>
            <w:tcW w:w="1134" w:type="dxa"/>
            <w:vAlign w:val="center"/>
          </w:tcPr>
          <w:p w14:paraId="46887D82"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источник исходных данных</w:t>
            </w:r>
          </w:p>
        </w:tc>
        <w:tc>
          <w:tcPr>
            <w:tcW w:w="1134" w:type="dxa"/>
            <w:vAlign w:val="center"/>
          </w:tcPr>
          <w:p w14:paraId="7D43C7E1"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метод сбора исходных данных</w:t>
            </w:r>
          </w:p>
        </w:tc>
        <w:tc>
          <w:tcPr>
            <w:tcW w:w="993" w:type="dxa"/>
            <w:vAlign w:val="center"/>
          </w:tcPr>
          <w:p w14:paraId="2C57F2E8"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периодичность сбора и срок предоставления исходных данных</w:t>
            </w:r>
          </w:p>
        </w:tc>
      </w:tr>
      <w:tr w:rsidR="00B947EC" w:rsidRPr="00B947EC" w14:paraId="795CAC62" w14:textId="77777777" w:rsidTr="00B947EC">
        <w:trPr>
          <w:jc w:val="center"/>
        </w:trPr>
        <w:tc>
          <w:tcPr>
            <w:tcW w:w="560" w:type="dxa"/>
            <w:vAlign w:val="center"/>
          </w:tcPr>
          <w:p w14:paraId="5910245D" w14:textId="77777777" w:rsidR="00B947EC" w:rsidRPr="00B947EC" w:rsidRDefault="00B947EC" w:rsidP="00B947EC">
            <w:pPr>
              <w:ind w:firstLine="567"/>
              <w:jc w:val="center"/>
              <w:rPr>
                <w:rFonts w:eastAsia="Times New Roman"/>
                <w:sz w:val="18"/>
                <w:szCs w:val="18"/>
                <w:lang w:eastAsia="ru-RU"/>
              </w:rPr>
            </w:pPr>
            <w:r w:rsidRPr="00B947EC">
              <w:rPr>
                <w:rFonts w:eastAsia="Times New Roman"/>
                <w:sz w:val="18"/>
                <w:szCs w:val="18"/>
                <w:lang w:eastAsia="ru-RU"/>
              </w:rPr>
              <w:t>1</w:t>
            </w:r>
          </w:p>
        </w:tc>
        <w:tc>
          <w:tcPr>
            <w:tcW w:w="1391" w:type="dxa"/>
            <w:vAlign w:val="center"/>
          </w:tcPr>
          <w:p w14:paraId="5B4FF0CE"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2</w:t>
            </w:r>
          </w:p>
        </w:tc>
        <w:tc>
          <w:tcPr>
            <w:tcW w:w="1134" w:type="dxa"/>
            <w:vAlign w:val="center"/>
          </w:tcPr>
          <w:p w14:paraId="24D5F3B1"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3</w:t>
            </w:r>
          </w:p>
        </w:tc>
        <w:tc>
          <w:tcPr>
            <w:tcW w:w="1276" w:type="dxa"/>
            <w:vAlign w:val="center"/>
          </w:tcPr>
          <w:p w14:paraId="3EF29382"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4</w:t>
            </w:r>
          </w:p>
        </w:tc>
        <w:tc>
          <w:tcPr>
            <w:tcW w:w="850" w:type="dxa"/>
            <w:vAlign w:val="center"/>
          </w:tcPr>
          <w:p w14:paraId="7B11C3A1"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5</w:t>
            </w:r>
          </w:p>
        </w:tc>
        <w:tc>
          <w:tcPr>
            <w:tcW w:w="1417" w:type="dxa"/>
            <w:vAlign w:val="center"/>
          </w:tcPr>
          <w:p w14:paraId="738AFCC8"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6</w:t>
            </w:r>
          </w:p>
        </w:tc>
        <w:tc>
          <w:tcPr>
            <w:tcW w:w="1134" w:type="dxa"/>
            <w:vAlign w:val="center"/>
          </w:tcPr>
          <w:p w14:paraId="36108A41"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7</w:t>
            </w:r>
          </w:p>
        </w:tc>
        <w:tc>
          <w:tcPr>
            <w:tcW w:w="1134" w:type="dxa"/>
            <w:vAlign w:val="center"/>
          </w:tcPr>
          <w:p w14:paraId="3394B45C"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8</w:t>
            </w:r>
          </w:p>
        </w:tc>
        <w:tc>
          <w:tcPr>
            <w:tcW w:w="993" w:type="dxa"/>
            <w:vAlign w:val="center"/>
          </w:tcPr>
          <w:p w14:paraId="6AD7F19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9</w:t>
            </w:r>
          </w:p>
        </w:tc>
      </w:tr>
      <w:tr w:rsidR="00B947EC" w:rsidRPr="00B947EC" w14:paraId="7029EF50" w14:textId="77777777" w:rsidTr="00B947EC">
        <w:trPr>
          <w:jc w:val="center"/>
        </w:trPr>
        <w:tc>
          <w:tcPr>
            <w:tcW w:w="560" w:type="dxa"/>
            <w:vAlign w:val="center"/>
          </w:tcPr>
          <w:p w14:paraId="734E2D26" w14:textId="77777777" w:rsidR="00B947EC" w:rsidRPr="00B947EC" w:rsidRDefault="00B947EC" w:rsidP="00B947EC">
            <w:pPr>
              <w:ind w:firstLine="567"/>
              <w:jc w:val="center"/>
              <w:rPr>
                <w:rFonts w:eastAsia="Times New Roman"/>
                <w:sz w:val="18"/>
                <w:szCs w:val="18"/>
                <w:lang w:eastAsia="ru-RU"/>
              </w:rPr>
            </w:pPr>
            <w:r w:rsidRPr="00B947EC">
              <w:rPr>
                <w:rFonts w:eastAsia="Times New Roman"/>
                <w:sz w:val="18"/>
                <w:szCs w:val="18"/>
                <w:lang w:eastAsia="ru-RU"/>
              </w:rPr>
              <w:t>1</w:t>
            </w:r>
          </w:p>
        </w:tc>
        <w:tc>
          <w:tcPr>
            <w:tcW w:w="1391" w:type="dxa"/>
            <w:vAlign w:val="center"/>
          </w:tcPr>
          <w:p w14:paraId="19270D42" w14:textId="77777777" w:rsidR="00B947EC" w:rsidRPr="00B947EC" w:rsidRDefault="00B947EC" w:rsidP="00B947EC">
            <w:pPr>
              <w:ind w:right="-103" w:firstLine="0"/>
              <w:jc w:val="left"/>
              <w:rPr>
                <w:rFonts w:eastAsia="Times New Roman"/>
                <w:sz w:val="18"/>
                <w:szCs w:val="18"/>
                <w:lang w:eastAsia="ru-RU"/>
              </w:rPr>
            </w:pPr>
            <w:r w:rsidRPr="00B947EC">
              <w:rPr>
                <w:rFonts w:eastAsia="Times New Roman"/>
                <w:color w:val="000000"/>
                <w:sz w:val="18"/>
                <w:szCs w:val="18"/>
                <w:lang w:eastAsia="ru-RU"/>
              </w:rPr>
              <w:t xml:space="preserve">Сохранение уровня модернизации инженерных сетей в сфере водоснабжения, водоотведения, теплоснабжения и </w:t>
            </w:r>
            <w:proofErr w:type="gramStart"/>
            <w:r w:rsidRPr="00B947EC">
              <w:rPr>
                <w:rFonts w:eastAsia="Times New Roman"/>
                <w:color w:val="000000"/>
                <w:sz w:val="18"/>
                <w:szCs w:val="18"/>
                <w:lang w:eastAsia="ru-RU"/>
              </w:rPr>
              <w:t>электроснабже ния</w:t>
            </w:r>
            <w:proofErr w:type="gramEnd"/>
          </w:p>
        </w:tc>
        <w:tc>
          <w:tcPr>
            <w:tcW w:w="1134" w:type="dxa"/>
            <w:vAlign w:val="center"/>
          </w:tcPr>
          <w:p w14:paraId="0A345999"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w:t>
            </w:r>
          </w:p>
        </w:tc>
        <w:tc>
          <w:tcPr>
            <w:tcW w:w="1276" w:type="dxa"/>
            <w:vAlign w:val="center"/>
          </w:tcPr>
          <w:p w14:paraId="155DF40A"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w:t>
            </w:r>
          </w:p>
        </w:tc>
        <w:tc>
          <w:tcPr>
            <w:tcW w:w="850" w:type="dxa"/>
            <w:vAlign w:val="center"/>
          </w:tcPr>
          <w:p w14:paraId="5067D29D"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М</w:t>
            </w:r>
            <w:r w:rsidRPr="00B947EC">
              <w:rPr>
                <w:rFonts w:eastAsia="Times New Roman"/>
                <w:sz w:val="18"/>
                <w:szCs w:val="18"/>
                <w:lang w:val="en-US" w:eastAsia="ru-RU"/>
              </w:rPr>
              <w:t xml:space="preserve"> </w:t>
            </w:r>
            <w:r w:rsidRPr="00B947EC">
              <w:rPr>
                <w:rFonts w:eastAsia="Times New Roman"/>
                <w:sz w:val="18"/>
                <w:szCs w:val="18"/>
                <w:lang w:eastAsia="ru-RU"/>
              </w:rPr>
              <w:t>= М</w:t>
            </w:r>
            <w:r w:rsidRPr="00B947EC">
              <w:rPr>
                <w:rFonts w:eastAsia="Times New Roman"/>
                <w:sz w:val="18"/>
                <w:szCs w:val="18"/>
                <w:vertAlign w:val="subscript"/>
                <w:lang w:eastAsia="ru-RU"/>
              </w:rPr>
              <w:t>р</w:t>
            </w:r>
            <w:r w:rsidRPr="00B947EC">
              <w:rPr>
                <w:rFonts w:eastAsia="Times New Roman"/>
                <w:sz w:val="18"/>
                <w:szCs w:val="18"/>
                <w:lang w:eastAsia="ru-RU"/>
              </w:rPr>
              <w:t>/М</w:t>
            </w:r>
            <w:r w:rsidRPr="00B947EC">
              <w:rPr>
                <w:rFonts w:eastAsia="Times New Roman"/>
                <w:sz w:val="18"/>
                <w:szCs w:val="18"/>
                <w:vertAlign w:val="subscript"/>
                <w:lang w:eastAsia="ru-RU"/>
              </w:rPr>
              <w:t>об</w:t>
            </w:r>
            <w:r w:rsidRPr="00B947EC">
              <w:rPr>
                <w:rFonts w:eastAsia="Times New Roman"/>
                <w:sz w:val="18"/>
                <w:szCs w:val="18"/>
                <w:lang w:eastAsia="ru-RU"/>
              </w:rPr>
              <w:t>*100%</w:t>
            </w:r>
          </w:p>
        </w:tc>
        <w:tc>
          <w:tcPr>
            <w:tcW w:w="1417" w:type="dxa"/>
            <w:vAlign w:val="center"/>
          </w:tcPr>
          <w:p w14:paraId="3A07A69B" w14:textId="77777777" w:rsidR="00B947EC" w:rsidRPr="00B947EC" w:rsidRDefault="00B947EC" w:rsidP="00B947EC">
            <w:pPr>
              <w:ind w:firstLine="0"/>
              <w:jc w:val="left"/>
              <w:rPr>
                <w:rFonts w:eastAsia="Times New Roman"/>
                <w:sz w:val="18"/>
                <w:szCs w:val="18"/>
                <w:lang w:eastAsia="ru-RU"/>
              </w:rPr>
            </w:pPr>
            <w:proofErr w:type="gramStart"/>
            <w:r w:rsidRPr="00B947EC">
              <w:rPr>
                <w:rFonts w:eastAsia="Times New Roman"/>
                <w:sz w:val="18"/>
                <w:szCs w:val="18"/>
                <w:lang w:eastAsia="ru-RU"/>
              </w:rPr>
              <w:t>М-</w:t>
            </w:r>
            <w:proofErr w:type="gramEnd"/>
            <w:r w:rsidRPr="00B947EC">
              <w:rPr>
                <w:rFonts w:eastAsia="Times New Roman"/>
                <w:sz w:val="18"/>
                <w:szCs w:val="18"/>
                <w:lang w:eastAsia="ru-RU"/>
              </w:rPr>
              <w:t xml:space="preserve"> процентное отношение модернизированных сетей;</w:t>
            </w:r>
          </w:p>
          <w:p w14:paraId="528F4C6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М</w:t>
            </w:r>
            <w:r w:rsidRPr="00B947EC">
              <w:rPr>
                <w:rFonts w:eastAsia="Times New Roman"/>
                <w:sz w:val="18"/>
                <w:szCs w:val="18"/>
                <w:vertAlign w:val="subscript"/>
                <w:lang w:eastAsia="ru-RU"/>
              </w:rPr>
              <w:t>р</w:t>
            </w:r>
            <w:r w:rsidRPr="00B947EC">
              <w:rPr>
                <w:rFonts w:eastAsia="Times New Roman"/>
                <w:sz w:val="18"/>
                <w:szCs w:val="18"/>
                <w:lang w:eastAsia="ru-RU"/>
              </w:rPr>
              <w:t xml:space="preserve"> – протяженность отремонтированных участков; </w:t>
            </w:r>
          </w:p>
          <w:p w14:paraId="5E7382F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М</w:t>
            </w:r>
            <w:r w:rsidRPr="00B947EC">
              <w:rPr>
                <w:rFonts w:eastAsia="Times New Roman"/>
                <w:sz w:val="18"/>
                <w:szCs w:val="18"/>
                <w:vertAlign w:val="subscript"/>
                <w:lang w:eastAsia="ru-RU"/>
              </w:rPr>
              <w:t xml:space="preserve">об – </w:t>
            </w:r>
            <w:r w:rsidRPr="00B947EC">
              <w:rPr>
                <w:rFonts w:eastAsia="Times New Roman"/>
                <w:sz w:val="18"/>
                <w:szCs w:val="18"/>
                <w:lang w:eastAsia="ru-RU"/>
              </w:rPr>
              <w:t>общая протяженность сетей под реконструкцию</w:t>
            </w:r>
          </w:p>
        </w:tc>
        <w:tc>
          <w:tcPr>
            <w:tcW w:w="1134" w:type="dxa"/>
            <w:vAlign w:val="center"/>
          </w:tcPr>
          <w:p w14:paraId="1074B66C"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Дефектная ведомость</w:t>
            </w:r>
          </w:p>
        </w:tc>
        <w:tc>
          <w:tcPr>
            <w:tcW w:w="1134" w:type="dxa"/>
            <w:vAlign w:val="center"/>
          </w:tcPr>
          <w:p w14:paraId="6886FB8A"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Обследование объектов</w:t>
            </w:r>
          </w:p>
        </w:tc>
        <w:tc>
          <w:tcPr>
            <w:tcW w:w="993" w:type="dxa"/>
            <w:vAlign w:val="center"/>
          </w:tcPr>
          <w:p w14:paraId="1D6CC0B7"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487F4027" w14:textId="77777777" w:rsidTr="00B947EC">
        <w:trPr>
          <w:jc w:val="center"/>
        </w:trPr>
        <w:tc>
          <w:tcPr>
            <w:tcW w:w="560" w:type="dxa"/>
            <w:vAlign w:val="center"/>
          </w:tcPr>
          <w:p w14:paraId="13CED12B" w14:textId="77777777" w:rsidR="00B947EC" w:rsidRPr="00B947EC" w:rsidRDefault="00B947EC" w:rsidP="00B947EC">
            <w:pPr>
              <w:ind w:firstLine="567"/>
              <w:jc w:val="center"/>
              <w:rPr>
                <w:rFonts w:eastAsia="Times New Roman"/>
                <w:sz w:val="18"/>
                <w:szCs w:val="18"/>
                <w:lang w:eastAsia="ru-RU"/>
              </w:rPr>
            </w:pPr>
            <w:r w:rsidRPr="00B947EC">
              <w:rPr>
                <w:rFonts w:eastAsia="Times New Roman"/>
                <w:sz w:val="18"/>
                <w:szCs w:val="18"/>
                <w:lang w:eastAsia="ru-RU"/>
              </w:rPr>
              <w:t>2</w:t>
            </w:r>
          </w:p>
        </w:tc>
        <w:tc>
          <w:tcPr>
            <w:tcW w:w="1391" w:type="dxa"/>
            <w:vAlign w:val="center"/>
          </w:tcPr>
          <w:p w14:paraId="003B10E7" w14:textId="77777777" w:rsidR="00B947EC" w:rsidRPr="00B947EC" w:rsidRDefault="00B947EC" w:rsidP="00B947EC">
            <w:pPr>
              <w:ind w:right="-103" w:firstLine="0"/>
              <w:jc w:val="left"/>
              <w:rPr>
                <w:rFonts w:eastAsia="Times New Roman"/>
                <w:sz w:val="18"/>
                <w:szCs w:val="18"/>
                <w:lang w:eastAsia="ru-RU"/>
              </w:rPr>
            </w:pPr>
            <w:r w:rsidRPr="00B947EC">
              <w:rPr>
                <w:rFonts w:eastAsia="Times New Roman"/>
                <w:bCs/>
                <w:sz w:val="18"/>
                <w:szCs w:val="18"/>
                <w:lang w:eastAsia="ru-RU"/>
              </w:rPr>
              <w:t>Сохранение уровня внедрения энергоэффективных технологий</w:t>
            </w:r>
          </w:p>
        </w:tc>
        <w:tc>
          <w:tcPr>
            <w:tcW w:w="1134" w:type="dxa"/>
            <w:vAlign w:val="center"/>
          </w:tcPr>
          <w:p w14:paraId="75041CD2"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w:t>
            </w:r>
          </w:p>
        </w:tc>
        <w:tc>
          <w:tcPr>
            <w:tcW w:w="1276" w:type="dxa"/>
            <w:vAlign w:val="center"/>
          </w:tcPr>
          <w:p w14:paraId="39D29941"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w:t>
            </w:r>
          </w:p>
        </w:tc>
        <w:tc>
          <w:tcPr>
            <w:tcW w:w="850" w:type="dxa"/>
            <w:vAlign w:val="center"/>
          </w:tcPr>
          <w:p w14:paraId="5F4E294E"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val="en-US" w:eastAsia="ru-RU"/>
              </w:rPr>
              <w:t>S=</w:t>
            </w:r>
            <w:r w:rsidRPr="00B947EC">
              <w:rPr>
                <w:rFonts w:eastAsia="Times New Roman"/>
                <w:sz w:val="18"/>
                <w:szCs w:val="18"/>
                <w:lang w:eastAsia="ru-RU"/>
              </w:rPr>
              <w:t xml:space="preserve"> </w:t>
            </w:r>
            <w:r w:rsidRPr="00B947EC">
              <w:rPr>
                <w:rFonts w:eastAsia="Times New Roman"/>
                <w:sz w:val="18"/>
                <w:szCs w:val="18"/>
                <w:lang w:val="en-US" w:eastAsia="ru-RU"/>
              </w:rPr>
              <w:t>S</w:t>
            </w:r>
            <w:r w:rsidRPr="00B947EC">
              <w:rPr>
                <w:rFonts w:eastAsia="Times New Roman"/>
                <w:sz w:val="18"/>
                <w:szCs w:val="18"/>
                <w:vertAlign w:val="subscript"/>
                <w:lang w:eastAsia="ru-RU"/>
              </w:rPr>
              <w:t>п</w:t>
            </w:r>
            <w:r w:rsidRPr="00B947EC">
              <w:rPr>
                <w:rFonts w:eastAsia="Times New Roman"/>
                <w:sz w:val="18"/>
                <w:szCs w:val="18"/>
                <w:vertAlign w:val="subscript"/>
                <w:lang w:val="en-US" w:eastAsia="ru-RU"/>
              </w:rPr>
              <w:t>с</w:t>
            </w:r>
            <w:r w:rsidRPr="00B947EC">
              <w:rPr>
                <w:rFonts w:eastAsia="Times New Roman"/>
                <w:sz w:val="18"/>
                <w:szCs w:val="18"/>
                <w:lang w:val="en-US" w:eastAsia="ru-RU"/>
              </w:rPr>
              <w:t>/</w:t>
            </w:r>
            <w:r w:rsidRPr="00B947EC">
              <w:rPr>
                <w:rFonts w:eastAsia="Times New Roman"/>
                <w:sz w:val="18"/>
                <w:szCs w:val="18"/>
                <w:lang w:eastAsia="ru-RU"/>
              </w:rPr>
              <w:t xml:space="preserve"> </w:t>
            </w:r>
            <w:r w:rsidRPr="00B947EC">
              <w:rPr>
                <w:rFonts w:eastAsia="Times New Roman"/>
                <w:sz w:val="18"/>
                <w:szCs w:val="18"/>
                <w:lang w:val="en-US" w:eastAsia="ru-RU"/>
              </w:rPr>
              <w:t>S</w:t>
            </w:r>
            <w:r w:rsidRPr="00B947EC">
              <w:rPr>
                <w:rFonts w:eastAsia="Times New Roman"/>
                <w:sz w:val="18"/>
                <w:szCs w:val="18"/>
                <w:vertAlign w:val="subscript"/>
                <w:lang w:val="en-US" w:eastAsia="ru-RU"/>
              </w:rPr>
              <w:t>об</w:t>
            </w:r>
            <w:r w:rsidRPr="00B947EC">
              <w:rPr>
                <w:rFonts w:eastAsia="Times New Roman"/>
                <w:sz w:val="18"/>
                <w:szCs w:val="18"/>
                <w:lang w:val="en-US" w:eastAsia="ru-RU"/>
              </w:rPr>
              <w:t xml:space="preserve"> </w:t>
            </w:r>
            <w:r w:rsidRPr="00B947EC">
              <w:rPr>
                <w:rFonts w:eastAsia="Times New Roman"/>
                <w:sz w:val="18"/>
                <w:szCs w:val="18"/>
                <w:lang w:eastAsia="ru-RU"/>
              </w:rPr>
              <w:t>*100%</w:t>
            </w:r>
          </w:p>
        </w:tc>
        <w:tc>
          <w:tcPr>
            <w:tcW w:w="1417" w:type="dxa"/>
            <w:vAlign w:val="center"/>
          </w:tcPr>
          <w:p w14:paraId="5493753E"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val="en-US" w:eastAsia="ru-RU"/>
              </w:rPr>
              <w:t>S</w:t>
            </w:r>
            <w:r w:rsidRPr="00B947EC">
              <w:rPr>
                <w:rFonts w:eastAsia="Times New Roman"/>
                <w:sz w:val="18"/>
                <w:szCs w:val="18"/>
                <w:lang w:eastAsia="ru-RU"/>
              </w:rPr>
              <w:t>-процентное отношение количества замененных энергоэффективных светильников;</w:t>
            </w:r>
          </w:p>
          <w:p w14:paraId="3805B88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val="en-US" w:eastAsia="ru-RU"/>
              </w:rPr>
              <w:t>S</w:t>
            </w:r>
            <w:r w:rsidRPr="00B947EC">
              <w:rPr>
                <w:rFonts w:eastAsia="Times New Roman"/>
                <w:sz w:val="18"/>
                <w:szCs w:val="18"/>
                <w:vertAlign w:val="subscript"/>
                <w:lang w:eastAsia="ru-RU"/>
              </w:rPr>
              <w:t>г</w:t>
            </w:r>
            <w:r w:rsidRPr="00B947EC">
              <w:rPr>
                <w:rFonts w:eastAsia="Times New Roman"/>
                <w:sz w:val="18"/>
                <w:szCs w:val="18"/>
                <w:lang w:eastAsia="ru-RU"/>
              </w:rPr>
              <w:t>-количество газонаполненных светильников</w:t>
            </w:r>
          </w:p>
          <w:p w14:paraId="4E859159"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val="en-US" w:eastAsia="ru-RU"/>
              </w:rPr>
              <w:t>S</w:t>
            </w:r>
            <w:r w:rsidRPr="00B947EC">
              <w:rPr>
                <w:rFonts w:eastAsia="Times New Roman"/>
                <w:sz w:val="18"/>
                <w:szCs w:val="18"/>
                <w:vertAlign w:val="subscript"/>
                <w:lang w:eastAsia="ru-RU"/>
              </w:rPr>
              <w:t>с</w:t>
            </w:r>
            <w:r w:rsidRPr="00B947EC">
              <w:rPr>
                <w:rFonts w:eastAsia="Times New Roman"/>
                <w:sz w:val="18"/>
                <w:szCs w:val="18"/>
                <w:lang w:eastAsia="ru-RU"/>
              </w:rPr>
              <w:t>-общее количество светильников</w:t>
            </w:r>
          </w:p>
        </w:tc>
        <w:tc>
          <w:tcPr>
            <w:tcW w:w="1134" w:type="dxa"/>
            <w:vAlign w:val="center"/>
          </w:tcPr>
          <w:p w14:paraId="7525EFE6"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Акты обследования сетей уличного освещения</w:t>
            </w:r>
          </w:p>
        </w:tc>
        <w:tc>
          <w:tcPr>
            <w:tcW w:w="1134" w:type="dxa"/>
            <w:vAlign w:val="center"/>
          </w:tcPr>
          <w:p w14:paraId="4B715253"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Обследование сетей уличного освещения</w:t>
            </w:r>
          </w:p>
        </w:tc>
        <w:tc>
          <w:tcPr>
            <w:tcW w:w="993" w:type="dxa"/>
            <w:vAlign w:val="center"/>
          </w:tcPr>
          <w:p w14:paraId="55701916"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751DDE50" w14:textId="77777777" w:rsidTr="00B947EC">
        <w:trPr>
          <w:jc w:val="center"/>
        </w:trPr>
        <w:tc>
          <w:tcPr>
            <w:tcW w:w="560" w:type="dxa"/>
            <w:vAlign w:val="center"/>
          </w:tcPr>
          <w:p w14:paraId="54CCE5DE" w14:textId="77777777" w:rsidR="00B947EC" w:rsidRPr="00B947EC" w:rsidRDefault="00B947EC" w:rsidP="00B947EC">
            <w:pPr>
              <w:ind w:firstLine="567"/>
              <w:jc w:val="center"/>
              <w:rPr>
                <w:rFonts w:eastAsia="Times New Roman"/>
                <w:sz w:val="18"/>
                <w:szCs w:val="18"/>
                <w:lang w:eastAsia="ru-RU"/>
              </w:rPr>
            </w:pPr>
            <w:r w:rsidRPr="00B947EC">
              <w:rPr>
                <w:rFonts w:eastAsia="Times New Roman"/>
                <w:sz w:val="18"/>
                <w:szCs w:val="18"/>
                <w:lang w:eastAsia="ru-RU"/>
              </w:rPr>
              <w:t>3</w:t>
            </w:r>
          </w:p>
        </w:tc>
        <w:tc>
          <w:tcPr>
            <w:tcW w:w="1391" w:type="dxa"/>
            <w:vAlign w:val="center"/>
          </w:tcPr>
          <w:p w14:paraId="539B5D59" w14:textId="77777777" w:rsidR="00B947EC" w:rsidRPr="00B947EC" w:rsidRDefault="00B947EC" w:rsidP="00B947EC">
            <w:pPr>
              <w:ind w:right="-108" w:firstLine="0"/>
              <w:jc w:val="left"/>
              <w:rPr>
                <w:rFonts w:eastAsia="Times New Roman"/>
                <w:sz w:val="18"/>
                <w:szCs w:val="18"/>
                <w:lang w:eastAsia="ru-RU"/>
              </w:rPr>
            </w:pPr>
            <w:r w:rsidRPr="00B947EC">
              <w:rPr>
                <w:rFonts w:eastAsia="Times New Roman"/>
                <w:sz w:val="18"/>
                <w:szCs w:val="18"/>
                <w:lang w:eastAsia="ru-RU"/>
              </w:rPr>
              <w:t xml:space="preserve">Сохранение достигнутого уровня содержания объектов  коммунальной </w:t>
            </w:r>
            <w:r w:rsidRPr="00B947EC">
              <w:rPr>
                <w:rFonts w:eastAsia="Times New Roman"/>
                <w:sz w:val="18"/>
                <w:szCs w:val="18"/>
                <w:lang w:eastAsia="ru-RU"/>
              </w:rPr>
              <w:lastRenderedPageBreak/>
              <w:t>инфраструктуры (КИ)</w:t>
            </w:r>
          </w:p>
        </w:tc>
        <w:tc>
          <w:tcPr>
            <w:tcW w:w="1134" w:type="dxa"/>
            <w:vAlign w:val="center"/>
          </w:tcPr>
          <w:p w14:paraId="0A590829"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lastRenderedPageBreak/>
              <w:t>%</w:t>
            </w:r>
          </w:p>
        </w:tc>
        <w:tc>
          <w:tcPr>
            <w:tcW w:w="1276" w:type="dxa"/>
            <w:vAlign w:val="center"/>
          </w:tcPr>
          <w:p w14:paraId="149AC4C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w:t>
            </w:r>
          </w:p>
        </w:tc>
        <w:tc>
          <w:tcPr>
            <w:tcW w:w="850" w:type="dxa"/>
            <w:vAlign w:val="center"/>
          </w:tcPr>
          <w:p w14:paraId="107C668E" w14:textId="77777777" w:rsidR="00B947EC" w:rsidRPr="00B947EC" w:rsidRDefault="00B947EC" w:rsidP="00B947EC">
            <w:pPr>
              <w:ind w:firstLine="0"/>
              <w:jc w:val="left"/>
              <w:rPr>
                <w:rFonts w:eastAsia="Times New Roman"/>
                <w:sz w:val="18"/>
                <w:szCs w:val="18"/>
                <w:lang w:val="en-US" w:eastAsia="ru-RU"/>
              </w:rPr>
            </w:pPr>
            <w:r w:rsidRPr="00B947EC">
              <w:rPr>
                <w:rFonts w:eastAsia="Times New Roman"/>
                <w:sz w:val="18"/>
                <w:szCs w:val="18"/>
                <w:lang w:eastAsia="ru-RU"/>
              </w:rPr>
              <w:t>К=К</w:t>
            </w:r>
            <w:r w:rsidRPr="00B947EC">
              <w:rPr>
                <w:rFonts w:eastAsia="Times New Roman"/>
                <w:sz w:val="18"/>
                <w:szCs w:val="18"/>
                <w:vertAlign w:val="subscript"/>
                <w:lang w:eastAsia="ru-RU"/>
              </w:rPr>
              <w:t>обсл</w:t>
            </w:r>
            <w:r w:rsidRPr="00B947EC">
              <w:rPr>
                <w:rFonts w:eastAsia="Times New Roman"/>
                <w:sz w:val="18"/>
                <w:szCs w:val="18"/>
                <w:lang w:eastAsia="ru-RU"/>
              </w:rPr>
              <w:t>/К</w:t>
            </w:r>
            <w:r w:rsidRPr="00B947EC">
              <w:rPr>
                <w:rFonts w:eastAsia="Times New Roman"/>
                <w:sz w:val="18"/>
                <w:szCs w:val="18"/>
                <w:vertAlign w:val="subscript"/>
                <w:lang w:eastAsia="ru-RU"/>
              </w:rPr>
              <w:t xml:space="preserve">об </w:t>
            </w:r>
            <w:r w:rsidRPr="00B947EC">
              <w:rPr>
                <w:rFonts w:eastAsia="Times New Roman"/>
                <w:sz w:val="18"/>
                <w:szCs w:val="18"/>
                <w:lang w:eastAsia="ru-RU"/>
              </w:rPr>
              <w:t>*100%</w:t>
            </w:r>
          </w:p>
        </w:tc>
        <w:tc>
          <w:tcPr>
            <w:tcW w:w="1417" w:type="dxa"/>
            <w:vAlign w:val="center"/>
          </w:tcPr>
          <w:p w14:paraId="0F772204" w14:textId="77777777" w:rsidR="00B947EC" w:rsidRPr="00B947EC" w:rsidRDefault="00B947EC" w:rsidP="00B947EC">
            <w:pPr>
              <w:ind w:firstLine="0"/>
              <w:jc w:val="left"/>
              <w:rPr>
                <w:rFonts w:eastAsia="Times New Roman"/>
                <w:sz w:val="18"/>
                <w:szCs w:val="18"/>
                <w:lang w:eastAsia="ru-RU"/>
              </w:rPr>
            </w:pPr>
            <w:proofErr w:type="gramStart"/>
            <w:r w:rsidRPr="00B947EC">
              <w:rPr>
                <w:rFonts w:eastAsia="Times New Roman"/>
                <w:sz w:val="18"/>
                <w:szCs w:val="18"/>
                <w:lang w:eastAsia="ru-RU"/>
              </w:rPr>
              <w:t>К</w:t>
            </w:r>
            <w:proofErr w:type="gramEnd"/>
            <w:r w:rsidRPr="00B947EC">
              <w:rPr>
                <w:rFonts w:eastAsia="Times New Roman"/>
                <w:sz w:val="18"/>
                <w:szCs w:val="18"/>
                <w:lang w:eastAsia="ru-RU"/>
              </w:rPr>
              <w:t xml:space="preserve"> – </w:t>
            </w:r>
            <w:proofErr w:type="gramStart"/>
            <w:r w:rsidRPr="00B947EC">
              <w:rPr>
                <w:rFonts w:eastAsia="Times New Roman"/>
                <w:sz w:val="18"/>
                <w:szCs w:val="18"/>
                <w:lang w:eastAsia="ru-RU"/>
              </w:rPr>
              <w:t>процентное</w:t>
            </w:r>
            <w:proofErr w:type="gramEnd"/>
            <w:r w:rsidRPr="00B947EC">
              <w:rPr>
                <w:rFonts w:eastAsia="Times New Roman"/>
                <w:sz w:val="18"/>
                <w:szCs w:val="18"/>
                <w:lang w:eastAsia="ru-RU"/>
              </w:rPr>
              <w:t xml:space="preserve"> отношение содержания объектов КИ от общего количества </w:t>
            </w:r>
            <w:r w:rsidRPr="00B947EC">
              <w:rPr>
                <w:rFonts w:eastAsia="Times New Roman"/>
                <w:sz w:val="18"/>
                <w:szCs w:val="18"/>
                <w:lang w:eastAsia="ru-RU"/>
              </w:rPr>
              <w:lastRenderedPageBreak/>
              <w:t xml:space="preserve">КИ; </w:t>
            </w:r>
          </w:p>
          <w:p w14:paraId="6860B16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К</w:t>
            </w:r>
            <w:r w:rsidRPr="00B947EC">
              <w:rPr>
                <w:rFonts w:eastAsia="Times New Roman"/>
                <w:sz w:val="18"/>
                <w:szCs w:val="18"/>
                <w:vertAlign w:val="subscript"/>
                <w:lang w:eastAsia="ru-RU"/>
              </w:rPr>
              <w:t>обсл</w:t>
            </w:r>
            <w:r w:rsidRPr="00B947EC">
              <w:rPr>
                <w:rFonts w:eastAsia="Times New Roman"/>
                <w:sz w:val="18"/>
                <w:szCs w:val="18"/>
                <w:lang w:eastAsia="ru-RU"/>
              </w:rPr>
              <w:t xml:space="preserve"> - количество обслуживаемых объектов КИ;</w:t>
            </w:r>
          </w:p>
          <w:p w14:paraId="60833807"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К</w:t>
            </w:r>
            <w:r w:rsidRPr="00B947EC">
              <w:rPr>
                <w:rFonts w:eastAsia="Times New Roman"/>
                <w:sz w:val="18"/>
                <w:szCs w:val="18"/>
                <w:vertAlign w:val="subscript"/>
                <w:lang w:eastAsia="ru-RU"/>
              </w:rPr>
              <w:t xml:space="preserve">об – </w:t>
            </w:r>
            <w:r w:rsidRPr="00B947EC">
              <w:rPr>
                <w:rFonts w:eastAsia="Times New Roman"/>
                <w:sz w:val="18"/>
                <w:szCs w:val="18"/>
                <w:lang w:eastAsia="ru-RU"/>
              </w:rPr>
              <w:t>общее количество объектов КИ</w:t>
            </w:r>
          </w:p>
        </w:tc>
        <w:tc>
          <w:tcPr>
            <w:tcW w:w="1134" w:type="dxa"/>
            <w:vAlign w:val="center"/>
          </w:tcPr>
          <w:p w14:paraId="25093C70"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lastRenderedPageBreak/>
              <w:t xml:space="preserve">Акты обследования (инвентаризации) объектов </w:t>
            </w:r>
            <w:r w:rsidRPr="00B947EC">
              <w:rPr>
                <w:rFonts w:eastAsia="Times New Roman"/>
                <w:sz w:val="18"/>
                <w:szCs w:val="18"/>
                <w:lang w:eastAsia="ru-RU"/>
              </w:rPr>
              <w:lastRenderedPageBreak/>
              <w:t>КИ</w:t>
            </w:r>
          </w:p>
        </w:tc>
        <w:tc>
          <w:tcPr>
            <w:tcW w:w="1134" w:type="dxa"/>
            <w:vAlign w:val="center"/>
          </w:tcPr>
          <w:p w14:paraId="6E604AA2"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lastRenderedPageBreak/>
              <w:t>Обследование объектов КИ</w:t>
            </w:r>
          </w:p>
        </w:tc>
        <w:tc>
          <w:tcPr>
            <w:tcW w:w="993" w:type="dxa"/>
            <w:vAlign w:val="center"/>
          </w:tcPr>
          <w:p w14:paraId="7F1C20A9"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2B3D3D3C" w14:textId="77777777" w:rsidTr="00B947EC">
        <w:trPr>
          <w:jc w:val="center"/>
        </w:trPr>
        <w:tc>
          <w:tcPr>
            <w:tcW w:w="560" w:type="dxa"/>
            <w:tcBorders>
              <w:top w:val="single" w:sz="4" w:space="0" w:color="auto"/>
              <w:left w:val="single" w:sz="4" w:space="0" w:color="auto"/>
              <w:bottom w:val="single" w:sz="4" w:space="0" w:color="auto"/>
              <w:right w:val="single" w:sz="4" w:space="0" w:color="auto"/>
            </w:tcBorders>
            <w:vAlign w:val="center"/>
          </w:tcPr>
          <w:p w14:paraId="15E6AB0F" w14:textId="77777777" w:rsidR="00B947EC" w:rsidRPr="00B947EC" w:rsidRDefault="00B947EC" w:rsidP="00B947EC">
            <w:pPr>
              <w:ind w:firstLine="567"/>
              <w:jc w:val="center"/>
              <w:rPr>
                <w:rFonts w:eastAsia="Times New Roman"/>
                <w:sz w:val="18"/>
                <w:szCs w:val="18"/>
                <w:lang w:eastAsia="ru-RU"/>
              </w:rPr>
            </w:pPr>
            <w:r w:rsidRPr="00B947EC">
              <w:rPr>
                <w:rFonts w:eastAsia="Times New Roman"/>
                <w:sz w:val="18"/>
                <w:szCs w:val="18"/>
                <w:lang w:eastAsia="ru-RU"/>
              </w:rPr>
              <w:lastRenderedPageBreak/>
              <w:t>4</w:t>
            </w:r>
          </w:p>
        </w:tc>
        <w:tc>
          <w:tcPr>
            <w:tcW w:w="1391" w:type="dxa"/>
            <w:tcBorders>
              <w:top w:val="single" w:sz="4" w:space="0" w:color="auto"/>
              <w:left w:val="single" w:sz="4" w:space="0" w:color="auto"/>
              <w:bottom w:val="single" w:sz="4" w:space="0" w:color="auto"/>
              <w:right w:val="single" w:sz="4" w:space="0" w:color="auto"/>
            </w:tcBorders>
            <w:vAlign w:val="center"/>
          </w:tcPr>
          <w:p w14:paraId="4D3D2C00" w14:textId="77777777" w:rsidR="00B947EC" w:rsidRPr="00B947EC" w:rsidRDefault="00B947EC" w:rsidP="00B947EC">
            <w:pPr>
              <w:ind w:right="-103" w:firstLine="0"/>
              <w:jc w:val="left"/>
              <w:rPr>
                <w:rFonts w:eastAsia="Times New Roman"/>
                <w:sz w:val="18"/>
                <w:szCs w:val="18"/>
                <w:lang w:eastAsia="ru-RU"/>
              </w:rPr>
            </w:pPr>
            <w:r w:rsidRPr="00B947EC">
              <w:rPr>
                <w:rFonts w:eastAsia="Times New Roman"/>
                <w:sz w:val="18"/>
                <w:szCs w:val="18"/>
                <w:lang w:eastAsia="ru-RU"/>
              </w:rPr>
              <w:t>Сокращение кредиторской задолженности в структуре баланса муниципальных унитарных предприятий Балахнинского муниципального округа Нижегородской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3ECDD5C4"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798E8AE7"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6C73C3CA"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С=Спр/Скз *100%</w:t>
            </w:r>
          </w:p>
        </w:tc>
        <w:tc>
          <w:tcPr>
            <w:tcW w:w="1417" w:type="dxa"/>
            <w:tcBorders>
              <w:top w:val="single" w:sz="4" w:space="0" w:color="auto"/>
              <w:left w:val="single" w:sz="4" w:space="0" w:color="auto"/>
              <w:bottom w:val="single" w:sz="4" w:space="0" w:color="auto"/>
              <w:right w:val="single" w:sz="4" w:space="0" w:color="auto"/>
            </w:tcBorders>
            <w:vAlign w:val="center"/>
          </w:tcPr>
          <w:p w14:paraId="302B1099" w14:textId="77777777" w:rsidR="00B947EC" w:rsidRPr="00B947EC" w:rsidRDefault="00B947EC" w:rsidP="00B947EC">
            <w:pPr>
              <w:ind w:firstLine="0"/>
              <w:jc w:val="left"/>
              <w:rPr>
                <w:rFonts w:eastAsia="Times New Roman"/>
                <w:sz w:val="18"/>
                <w:szCs w:val="18"/>
                <w:lang w:eastAsia="ru-RU"/>
              </w:rPr>
            </w:pPr>
            <w:proofErr w:type="gramStart"/>
            <w:r w:rsidRPr="00B947EC">
              <w:rPr>
                <w:rFonts w:eastAsia="Times New Roman"/>
                <w:sz w:val="18"/>
                <w:szCs w:val="18"/>
                <w:lang w:eastAsia="ru-RU"/>
              </w:rPr>
              <w:t>С</w:t>
            </w:r>
            <w:proofErr w:type="gramEnd"/>
            <w:r w:rsidRPr="00B947EC">
              <w:rPr>
                <w:rFonts w:eastAsia="Times New Roman"/>
                <w:sz w:val="18"/>
                <w:szCs w:val="18"/>
                <w:lang w:eastAsia="ru-RU"/>
              </w:rPr>
              <w:t xml:space="preserve"> – </w:t>
            </w:r>
            <w:proofErr w:type="gramStart"/>
            <w:r w:rsidRPr="00B947EC">
              <w:rPr>
                <w:rFonts w:eastAsia="Times New Roman"/>
                <w:sz w:val="18"/>
                <w:szCs w:val="18"/>
                <w:lang w:eastAsia="ru-RU"/>
              </w:rPr>
              <w:t>доля</w:t>
            </w:r>
            <w:proofErr w:type="gramEnd"/>
            <w:r w:rsidRPr="00B947EC">
              <w:rPr>
                <w:rFonts w:eastAsia="Times New Roman"/>
                <w:sz w:val="18"/>
                <w:szCs w:val="18"/>
                <w:lang w:eastAsia="ru-RU"/>
              </w:rPr>
              <w:t xml:space="preserve"> погашенной кредиторской задолженности;</w:t>
            </w:r>
          </w:p>
          <w:p w14:paraId="7F288CED"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Спр – субсидия, выделенная на погашение кредиторской задолженности;</w:t>
            </w:r>
          </w:p>
          <w:p w14:paraId="51B36E03"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 xml:space="preserve">Скз – общая сумма кредиторской задолженности </w:t>
            </w:r>
          </w:p>
        </w:tc>
        <w:tc>
          <w:tcPr>
            <w:tcW w:w="1134" w:type="dxa"/>
            <w:tcBorders>
              <w:top w:val="single" w:sz="4" w:space="0" w:color="auto"/>
              <w:left w:val="single" w:sz="4" w:space="0" w:color="auto"/>
              <w:bottom w:val="single" w:sz="4" w:space="0" w:color="auto"/>
              <w:right w:val="single" w:sz="4" w:space="0" w:color="auto"/>
            </w:tcBorders>
            <w:vAlign w:val="center"/>
          </w:tcPr>
          <w:p w14:paraId="6B904420"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отчет</w:t>
            </w:r>
          </w:p>
        </w:tc>
        <w:tc>
          <w:tcPr>
            <w:tcW w:w="1134" w:type="dxa"/>
            <w:tcBorders>
              <w:top w:val="single" w:sz="4" w:space="0" w:color="auto"/>
              <w:left w:val="single" w:sz="4" w:space="0" w:color="auto"/>
              <w:bottom w:val="single" w:sz="4" w:space="0" w:color="auto"/>
              <w:right w:val="single" w:sz="4" w:space="0" w:color="auto"/>
            </w:tcBorders>
            <w:vAlign w:val="center"/>
          </w:tcPr>
          <w:p w14:paraId="18927411"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Финансовый отчет</w:t>
            </w:r>
          </w:p>
        </w:tc>
        <w:tc>
          <w:tcPr>
            <w:tcW w:w="993" w:type="dxa"/>
            <w:tcBorders>
              <w:top w:val="single" w:sz="4" w:space="0" w:color="auto"/>
              <w:left w:val="single" w:sz="4" w:space="0" w:color="auto"/>
              <w:bottom w:val="single" w:sz="4" w:space="0" w:color="auto"/>
              <w:right w:val="single" w:sz="4" w:space="0" w:color="auto"/>
            </w:tcBorders>
            <w:vAlign w:val="center"/>
          </w:tcPr>
          <w:p w14:paraId="457B6E24"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19CA67A6" w14:textId="77777777" w:rsidTr="00B947EC">
        <w:trPr>
          <w:jc w:val="center"/>
        </w:trPr>
        <w:tc>
          <w:tcPr>
            <w:tcW w:w="560" w:type="dxa"/>
            <w:tcBorders>
              <w:top w:val="single" w:sz="4" w:space="0" w:color="auto"/>
              <w:left w:val="single" w:sz="4" w:space="0" w:color="auto"/>
              <w:bottom w:val="single" w:sz="4" w:space="0" w:color="auto"/>
              <w:right w:val="single" w:sz="4" w:space="0" w:color="auto"/>
            </w:tcBorders>
            <w:vAlign w:val="center"/>
          </w:tcPr>
          <w:p w14:paraId="6762FEB0" w14:textId="77777777" w:rsidR="00B947EC" w:rsidRPr="00B947EC" w:rsidRDefault="00B947EC" w:rsidP="00B947EC">
            <w:pPr>
              <w:ind w:firstLine="567"/>
              <w:jc w:val="center"/>
              <w:rPr>
                <w:rFonts w:eastAsia="Times New Roman"/>
                <w:sz w:val="18"/>
                <w:szCs w:val="18"/>
                <w:lang w:eastAsia="ru-RU"/>
              </w:rPr>
            </w:pPr>
            <w:r w:rsidRPr="00B947EC">
              <w:rPr>
                <w:rFonts w:eastAsia="Times New Roman"/>
                <w:sz w:val="18"/>
                <w:szCs w:val="18"/>
                <w:lang w:eastAsia="ru-RU"/>
              </w:rPr>
              <w:t>5</w:t>
            </w:r>
          </w:p>
        </w:tc>
        <w:tc>
          <w:tcPr>
            <w:tcW w:w="1391" w:type="dxa"/>
            <w:tcBorders>
              <w:top w:val="single" w:sz="4" w:space="0" w:color="auto"/>
              <w:left w:val="single" w:sz="4" w:space="0" w:color="auto"/>
              <w:bottom w:val="single" w:sz="4" w:space="0" w:color="auto"/>
              <w:right w:val="single" w:sz="4" w:space="0" w:color="auto"/>
            </w:tcBorders>
            <w:vAlign w:val="center"/>
          </w:tcPr>
          <w:p w14:paraId="5BD1823F" w14:textId="77777777" w:rsidR="00B947EC" w:rsidRPr="00B947EC" w:rsidRDefault="00B947EC" w:rsidP="00B947EC">
            <w:pPr>
              <w:ind w:right="-103" w:firstLine="0"/>
              <w:jc w:val="left"/>
              <w:rPr>
                <w:rFonts w:eastAsia="Times New Roman"/>
                <w:sz w:val="18"/>
                <w:szCs w:val="18"/>
                <w:lang w:eastAsia="ru-RU"/>
              </w:rPr>
            </w:pPr>
            <w:r w:rsidRPr="00B947EC">
              <w:rPr>
                <w:rFonts w:eastAsia="Times New Roman"/>
                <w:sz w:val="18"/>
                <w:szCs w:val="18"/>
                <w:lang w:eastAsia="ru-RU"/>
              </w:rPr>
              <w:t>Доля граждан, проживающих на территории Балахнинского муниципального округа получивших меры социальной поддержки на возмещение части процентной ставки по кредитам, полученным гражданами на газификацию жилья в российских кредитных организациях</w:t>
            </w:r>
          </w:p>
        </w:tc>
        <w:tc>
          <w:tcPr>
            <w:tcW w:w="1134" w:type="dxa"/>
            <w:tcBorders>
              <w:top w:val="single" w:sz="4" w:space="0" w:color="auto"/>
              <w:left w:val="single" w:sz="4" w:space="0" w:color="auto"/>
              <w:bottom w:val="single" w:sz="4" w:space="0" w:color="auto"/>
              <w:right w:val="single" w:sz="4" w:space="0" w:color="auto"/>
            </w:tcBorders>
            <w:vAlign w:val="center"/>
          </w:tcPr>
          <w:p w14:paraId="0F7EA2B3"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08347184"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5EF3892D"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I=х/y</w:t>
            </w:r>
          </w:p>
        </w:tc>
        <w:tc>
          <w:tcPr>
            <w:tcW w:w="1417" w:type="dxa"/>
            <w:tcBorders>
              <w:top w:val="single" w:sz="4" w:space="0" w:color="auto"/>
              <w:left w:val="single" w:sz="4" w:space="0" w:color="auto"/>
              <w:bottom w:val="single" w:sz="4" w:space="0" w:color="auto"/>
              <w:right w:val="single" w:sz="4" w:space="0" w:color="auto"/>
            </w:tcBorders>
            <w:vAlign w:val="center"/>
          </w:tcPr>
          <w:p w14:paraId="3FE27457"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I- значение индикатора; х-количество    лиц данной категории, в отношении которых выполнены обязательства; y - количество   лиц данной категории, нуждающихся в мерах социальной поддержки</w:t>
            </w:r>
          </w:p>
        </w:tc>
        <w:tc>
          <w:tcPr>
            <w:tcW w:w="1134" w:type="dxa"/>
            <w:tcBorders>
              <w:top w:val="single" w:sz="4" w:space="0" w:color="auto"/>
              <w:left w:val="single" w:sz="4" w:space="0" w:color="auto"/>
              <w:bottom w:val="single" w:sz="4" w:space="0" w:color="auto"/>
              <w:right w:val="single" w:sz="4" w:space="0" w:color="auto"/>
            </w:tcBorders>
            <w:vAlign w:val="center"/>
          </w:tcPr>
          <w:p w14:paraId="6D960425"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отчет</w:t>
            </w:r>
          </w:p>
        </w:tc>
        <w:tc>
          <w:tcPr>
            <w:tcW w:w="1134" w:type="dxa"/>
            <w:tcBorders>
              <w:top w:val="single" w:sz="4" w:space="0" w:color="auto"/>
              <w:left w:val="single" w:sz="4" w:space="0" w:color="auto"/>
              <w:bottom w:val="single" w:sz="4" w:space="0" w:color="auto"/>
              <w:right w:val="single" w:sz="4" w:space="0" w:color="auto"/>
            </w:tcBorders>
            <w:vAlign w:val="center"/>
          </w:tcPr>
          <w:p w14:paraId="2F29F7C7"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Финансовый отчет</w:t>
            </w:r>
          </w:p>
        </w:tc>
        <w:tc>
          <w:tcPr>
            <w:tcW w:w="993" w:type="dxa"/>
            <w:tcBorders>
              <w:top w:val="single" w:sz="4" w:space="0" w:color="auto"/>
              <w:left w:val="single" w:sz="4" w:space="0" w:color="auto"/>
              <w:bottom w:val="single" w:sz="4" w:space="0" w:color="auto"/>
              <w:right w:val="single" w:sz="4" w:space="0" w:color="auto"/>
            </w:tcBorders>
            <w:vAlign w:val="center"/>
          </w:tcPr>
          <w:p w14:paraId="78135C57"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6137FC87" w14:textId="77777777" w:rsidTr="00B947EC">
        <w:trPr>
          <w:jc w:val="center"/>
        </w:trPr>
        <w:tc>
          <w:tcPr>
            <w:tcW w:w="560" w:type="dxa"/>
            <w:tcBorders>
              <w:top w:val="single" w:sz="4" w:space="0" w:color="auto"/>
              <w:left w:val="single" w:sz="4" w:space="0" w:color="auto"/>
              <w:bottom w:val="single" w:sz="4" w:space="0" w:color="auto"/>
              <w:right w:val="single" w:sz="4" w:space="0" w:color="auto"/>
            </w:tcBorders>
            <w:vAlign w:val="center"/>
          </w:tcPr>
          <w:p w14:paraId="04F71078" w14:textId="77777777" w:rsidR="00B947EC" w:rsidRPr="00B947EC" w:rsidRDefault="00B947EC" w:rsidP="00B947EC">
            <w:pPr>
              <w:ind w:firstLine="567"/>
              <w:jc w:val="center"/>
              <w:rPr>
                <w:rFonts w:eastAsia="Times New Roman"/>
                <w:sz w:val="18"/>
                <w:szCs w:val="18"/>
                <w:lang w:eastAsia="ru-RU"/>
              </w:rPr>
            </w:pPr>
            <w:r w:rsidRPr="00B947EC">
              <w:rPr>
                <w:rFonts w:eastAsia="Times New Roman"/>
                <w:sz w:val="18"/>
                <w:szCs w:val="18"/>
                <w:lang w:eastAsia="ru-RU"/>
              </w:rPr>
              <w:t>4</w:t>
            </w:r>
          </w:p>
        </w:tc>
        <w:tc>
          <w:tcPr>
            <w:tcW w:w="1391" w:type="dxa"/>
            <w:tcBorders>
              <w:top w:val="single" w:sz="4" w:space="0" w:color="auto"/>
              <w:left w:val="single" w:sz="4" w:space="0" w:color="auto"/>
              <w:bottom w:val="single" w:sz="4" w:space="0" w:color="auto"/>
              <w:right w:val="single" w:sz="4" w:space="0" w:color="auto"/>
            </w:tcBorders>
            <w:vAlign w:val="center"/>
          </w:tcPr>
          <w:p w14:paraId="153F71CF" w14:textId="77777777" w:rsidR="00B947EC" w:rsidRPr="00B947EC" w:rsidRDefault="00B947EC" w:rsidP="00B947EC">
            <w:pPr>
              <w:ind w:right="-103" w:firstLine="0"/>
              <w:jc w:val="left"/>
              <w:rPr>
                <w:rFonts w:eastAsia="Times New Roman"/>
                <w:sz w:val="18"/>
                <w:szCs w:val="18"/>
                <w:lang w:eastAsia="ru-RU"/>
              </w:rPr>
            </w:pPr>
            <w:r w:rsidRPr="00B947EC">
              <w:rPr>
                <w:rFonts w:eastAsia="Times New Roman"/>
                <w:sz w:val="18"/>
                <w:szCs w:val="18"/>
                <w:lang w:eastAsia="ru-RU"/>
              </w:rPr>
              <w:t>Предоставление субсидий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3DFDDE1A"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4F3E655C"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27C35310" w14:textId="77777777" w:rsidR="00B947EC" w:rsidRPr="00B947EC" w:rsidRDefault="00B947EC" w:rsidP="00B947EC">
            <w:pPr>
              <w:ind w:firstLine="0"/>
              <w:jc w:val="left"/>
              <w:rPr>
                <w:rFonts w:eastAsia="Times New Roman"/>
                <w:sz w:val="18"/>
                <w:szCs w:val="18"/>
                <w:lang w:val="en-US" w:eastAsia="ru-RU"/>
              </w:rPr>
            </w:pPr>
            <w:r w:rsidRPr="00B947EC">
              <w:rPr>
                <w:rFonts w:eastAsia="Times New Roman"/>
                <w:sz w:val="18"/>
                <w:szCs w:val="18"/>
                <w:lang w:eastAsia="ru-RU"/>
              </w:rPr>
              <w:t>С=</w:t>
            </w:r>
            <w:r w:rsidRPr="00B947EC">
              <w:rPr>
                <w:rFonts w:eastAsia="Times New Roman"/>
                <w:sz w:val="18"/>
                <w:szCs w:val="18"/>
                <w:lang w:val="en-US" w:eastAsia="ru-RU"/>
              </w:rPr>
              <w:t>S/R</w:t>
            </w:r>
          </w:p>
        </w:tc>
        <w:tc>
          <w:tcPr>
            <w:tcW w:w="1417" w:type="dxa"/>
            <w:tcBorders>
              <w:top w:val="single" w:sz="4" w:space="0" w:color="auto"/>
              <w:left w:val="single" w:sz="4" w:space="0" w:color="auto"/>
              <w:bottom w:val="single" w:sz="4" w:space="0" w:color="auto"/>
              <w:right w:val="single" w:sz="4" w:space="0" w:color="auto"/>
            </w:tcBorders>
            <w:vAlign w:val="center"/>
          </w:tcPr>
          <w:p w14:paraId="0B566216"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val="en-US" w:eastAsia="ru-RU"/>
              </w:rPr>
              <w:t>C</w:t>
            </w:r>
            <w:r w:rsidRPr="00B947EC">
              <w:rPr>
                <w:rFonts w:eastAsia="Times New Roman"/>
                <w:sz w:val="18"/>
                <w:szCs w:val="18"/>
                <w:lang w:eastAsia="ru-RU"/>
              </w:rPr>
              <w:t>- значение индикатора; S-количество    организаций, в отношении которых выполнены обязательства; R - количество   организаций, нуждающихся в мерах муниципальной поддержки</w:t>
            </w:r>
          </w:p>
        </w:tc>
        <w:tc>
          <w:tcPr>
            <w:tcW w:w="1134" w:type="dxa"/>
            <w:tcBorders>
              <w:top w:val="single" w:sz="4" w:space="0" w:color="auto"/>
              <w:left w:val="single" w:sz="4" w:space="0" w:color="auto"/>
              <w:bottom w:val="single" w:sz="4" w:space="0" w:color="auto"/>
              <w:right w:val="single" w:sz="4" w:space="0" w:color="auto"/>
            </w:tcBorders>
            <w:vAlign w:val="center"/>
          </w:tcPr>
          <w:p w14:paraId="0BFD8E3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отчет</w:t>
            </w:r>
          </w:p>
        </w:tc>
        <w:tc>
          <w:tcPr>
            <w:tcW w:w="1134" w:type="dxa"/>
            <w:tcBorders>
              <w:top w:val="single" w:sz="4" w:space="0" w:color="auto"/>
              <w:left w:val="single" w:sz="4" w:space="0" w:color="auto"/>
              <w:bottom w:val="single" w:sz="4" w:space="0" w:color="auto"/>
              <w:right w:val="single" w:sz="4" w:space="0" w:color="auto"/>
            </w:tcBorders>
            <w:vAlign w:val="center"/>
          </w:tcPr>
          <w:p w14:paraId="194635A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Финансовый отчет</w:t>
            </w:r>
          </w:p>
        </w:tc>
        <w:tc>
          <w:tcPr>
            <w:tcW w:w="993" w:type="dxa"/>
            <w:tcBorders>
              <w:top w:val="single" w:sz="4" w:space="0" w:color="auto"/>
              <w:left w:val="single" w:sz="4" w:space="0" w:color="auto"/>
              <w:bottom w:val="single" w:sz="4" w:space="0" w:color="auto"/>
              <w:right w:val="single" w:sz="4" w:space="0" w:color="auto"/>
            </w:tcBorders>
            <w:vAlign w:val="center"/>
          </w:tcPr>
          <w:p w14:paraId="3585987E"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65991319" w14:textId="77777777" w:rsidTr="00B947EC">
        <w:trPr>
          <w:jc w:val="center"/>
        </w:trPr>
        <w:tc>
          <w:tcPr>
            <w:tcW w:w="560" w:type="dxa"/>
            <w:tcBorders>
              <w:top w:val="single" w:sz="4" w:space="0" w:color="auto"/>
              <w:left w:val="single" w:sz="4" w:space="0" w:color="auto"/>
              <w:bottom w:val="single" w:sz="4" w:space="0" w:color="auto"/>
              <w:right w:val="single" w:sz="4" w:space="0" w:color="auto"/>
            </w:tcBorders>
            <w:vAlign w:val="center"/>
          </w:tcPr>
          <w:p w14:paraId="3BDFB051" w14:textId="77777777" w:rsidR="00B947EC" w:rsidRPr="00B947EC" w:rsidRDefault="00B947EC" w:rsidP="00B947EC">
            <w:pPr>
              <w:ind w:firstLine="567"/>
              <w:jc w:val="center"/>
              <w:rPr>
                <w:rFonts w:eastAsia="Times New Roman"/>
                <w:sz w:val="18"/>
                <w:szCs w:val="18"/>
                <w:lang w:eastAsia="ru-RU"/>
              </w:rPr>
            </w:pPr>
          </w:p>
        </w:tc>
        <w:tc>
          <w:tcPr>
            <w:tcW w:w="1391" w:type="dxa"/>
            <w:tcBorders>
              <w:top w:val="single" w:sz="4" w:space="0" w:color="auto"/>
              <w:left w:val="single" w:sz="4" w:space="0" w:color="auto"/>
              <w:bottom w:val="single" w:sz="4" w:space="0" w:color="auto"/>
              <w:right w:val="single" w:sz="4" w:space="0" w:color="auto"/>
            </w:tcBorders>
            <w:vAlign w:val="center"/>
          </w:tcPr>
          <w:p w14:paraId="0F7BF523" w14:textId="77777777" w:rsidR="00B947EC" w:rsidRPr="00B947EC" w:rsidRDefault="00B947EC" w:rsidP="00B947EC">
            <w:pPr>
              <w:ind w:right="-103" w:firstLine="0"/>
              <w:jc w:val="left"/>
              <w:rPr>
                <w:rFonts w:eastAsia="Times New Roman"/>
                <w:sz w:val="18"/>
                <w:szCs w:val="18"/>
                <w:lang w:eastAsia="ru-RU"/>
              </w:rPr>
            </w:pPr>
            <w:r w:rsidRPr="00B947EC">
              <w:rPr>
                <w:rFonts w:eastAsia="Times New Roman"/>
                <w:sz w:val="18"/>
                <w:szCs w:val="18"/>
                <w:lang w:eastAsia="ru-RU"/>
              </w:rPr>
              <w:t xml:space="preserve">Установленные и организованные зоны </w:t>
            </w:r>
            <w:r w:rsidRPr="00B947EC">
              <w:rPr>
                <w:rFonts w:eastAsia="Times New Roman"/>
                <w:sz w:val="18"/>
                <w:szCs w:val="18"/>
                <w:lang w:eastAsia="ru-RU"/>
              </w:rPr>
              <w:lastRenderedPageBreak/>
              <w:t>санитарной охраны (ЗСО) на источниках водоснабжения (водозаборах), а также территорий, на которых они расположены.</w:t>
            </w:r>
          </w:p>
        </w:tc>
        <w:tc>
          <w:tcPr>
            <w:tcW w:w="1134" w:type="dxa"/>
            <w:tcBorders>
              <w:top w:val="single" w:sz="4" w:space="0" w:color="auto"/>
              <w:left w:val="single" w:sz="4" w:space="0" w:color="auto"/>
              <w:bottom w:val="single" w:sz="4" w:space="0" w:color="auto"/>
              <w:right w:val="single" w:sz="4" w:space="0" w:color="auto"/>
            </w:tcBorders>
            <w:vAlign w:val="center"/>
          </w:tcPr>
          <w:p w14:paraId="2177EDCC"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14:paraId="10EA79CA"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0E4EE339"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 xml:space="preserve">Z= </w:t>
            </w:r>
            <w:proofErr w:type="gramStart"/>
            <w:r w:rsidRPr="00B947EC">
              <w:rPr>
                <w:rFonts w:eastAsia="Times New Roman"/>
                <w:sz w:val="18"/>
                <w:szCs w:val="18"/>
                <w:lang w:eastAsia="ru-RU"/>
              </w:rPr>
              <w:t>M</w:t>
            </w:r>
            <w:proofErr w:type="gramEnd"/>
            <w:r w:rsidRPr="00B947EC">
              <w:rPr>
                <w:rFonts w:eastAsia="Times New Roman"/>
                <w:sz w:val="18"/>
                <w:szCs w:val="18"/>
                <w:lang w:eastAsia="ru-RU"/>
              </w:rPr>
              <w:t>зсо/Mоб *100%</w:t>
            </w:r>
          </w:p>
        </w:tc>
        <w:tc>
          <w:tcPr>
            <w:tcW w:w="1417" w:type="dxa"/>
            <w:tcBorders>
              <w:top w:val="single" w:sz="4" w:space="0" w:color="auto"/>
              <w:left w:val="single" w:sz="4" w:space="0" w:color="auto"/>
              <w:bottom w:val="single" w:sz="4" w:space="0" w:color="auto"/>
              <w:right w:val="single" w:sz="4" w:space="0" w:color="auto"/>
            </w:tcBorders>
            <w:vAlign w:val="center"/>
          </w:tcPr>
          <w:p w14:paraId="036FB4F6"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Z- доля источников водоснабжения (водозаборов);</w:t>
            </w:r>
          </w:p>
          <w:p w14:paraId="6F7DFE22"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lastRenderedPageBreak/>
              <w:t xml:space="preserve">Мзсо – количество источников водоснабжения (водозаборов) с установленными организованными зонами санитарной охраны (ЗСО); </w:t>
            </w:r>
          </w:p>
          <w:p w14:paraId="4F8B441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Моб – общее количество источников водоснабжени</w:t>
            </w:r>
            <w:proofErr w:type="gramStart"/>
            <w:r w:rsidRPr="00B947EC">
              <w:rPr>
                <w:rFonts w:eastAsia="Times New Roman"/>
                <w:sz w:val="18"/>
                <w:szCs w:val="18"/>
                <w:lang w:eastAsia="ru-RU"/>
              </w:rPr>
              <w:t>я(</w:t>
            </w:r>
            <w:proofErr w:type="gramEnd"/>
            <w:r w:rsidRPr="00B947EC">
              <w:rPr>
                <w:rFonts w:eastAsia="Times New Roman"/>
                <w:sz w:val="18"/>
                <w:szCs w:val="18"/>
                <w:lang w:eastAsia="ru-RU"/>
              </w:rPr>
              <w:t>водозаборов)</w:t>
            </w:r>
          </w:p>
        </w:tc>
        <w:tc>
          <w:tcPr>
            <w:tcW w:w="1134" w:type="dxa"/>
            <w:tcBorders>
              <w:top w:val="single" w:sz="4" w:space="0" w:color="auto"/>
              <w:left w:val="single" w:sz="4" w:space="0" w:color="auto"/>
              <w:bottom w:val="single" w:sz="4" w:space="0" w:color="auto"/>
              <w:right w:val="single" w:sz="4" w:space="0" w:color="auto"/>
            </w:tcBorders>
            <w:vAlign w:val="center"/>
          </w:tcPr>
          <w:p w14:paraId="2CC08D10" w14:textId="77777777" w:rsidR="00B947EC" w:rsidRPr="00B947EC" w:rsidRDefault="00B947EC" w:rsidP="00B947EC">
            <w:pPr>
              <w:ind w:firstLine="0"/>
              <w:jc w:val="left"/>
              <w:rPr>
                <w:rFonts w:eastAsia="Times New Roman"/>
                <w:sz w:val="18"/>
                <w:szCs w:val="18"/>
                <w:lang w:eastAsia="ru-RU"/>
              </w:rPr>
            </w:pPr>
          </w:p>
          <w:p w14:paraId="71F05CB3"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Акты обследования</w:t>
            </w:r>
          </w:p>
        </w:tc>
        <w:tc>
          <w:tcPr>
            <w:tcW w:w="1134" w:type="dxa"/>
            <w:tcBorders>
              <w:top w:val="single" w:sz="4" w:space="0" w:color="auto"/>
              <w:left w:val="single" w:sz="4" w:space="0" w:color="auto"/>
              <w:bottom w:val="single" w:sz="4" w:space="0" w:color="auto"/>
              <w:right w:val="single" w:sz="4" w:space="0" w:color="auto"/>
            </w:tcBorders>
            <w:vAlign w:val="center"/>
          </w:tcPr>
          <w:p w14:paraId="2D214094"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 xml:space="preserve">Обследование объектов, данные </w:t>
            </w:r>
            <w:r w:rsidRPr="00B947EC">
              <w:rPr>
                <w:rFonts w:eastAsia="Times New Roman"/>
                <w:sz w:val="18"/>
                <w:szCs w:val="18"/>
                <w:lang w:eastAsia="ru-RU"/>
              </w:rPr>
              <w:lastRenderedPageBreak/>
              <w:t>Росреестра</w:t>
            </w:r>
          </w:p>
        </w:tc>
        <w:tc>
          <w:tcPr>
            <w:tcW w:w="993" w:type="dxa"/>
            <w:tcBorders>
              <w:top w:val="single" w:sz="4" w:space="0" w:color="auto"/>
              <w:left w:val="single" w:sz="4" w:space="0" w:color="auto"/>
              <w:bottom w:val="single" w:sz="4" w:space="0" w:color="auto"/>
              <w:right w:val="single" w:sz="4" w:space="0" w:color="auto"/>
            </w:tcBorders>
            <w:vAlign w:val="center"/>
          </w:tcPr>
          <w:p w14:paraId="6FB749DA"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lastRenderedPageBreak/>
              <w:t>ежегодно</w:t>
            </w:r>
          </w:p>
        </w:tc>
      </w:tr>
    </w:tbl>
    <w:p w14:paraId="3C7E9D4B" w14:textId="77777777" w:rsidR="00B947EC" w:rsidRPr="00B947EC" w:rsidRDefault="00B947EC" w:rsidP="00B947EC">
      <w:pPr>
        <w:ind w:firstLine="0"/>
        <w:jc w:val="center"/>
        <w:rPr>
          <w:rFonts w:eastAsia="Times New Roman"/>
          <w:color w:val="000000"/>
          <w:szCs w:val="24"/>
          <w:lang w:eastAsia="ru-RU"/>
        </w:rPr>
      </w:pPr>
    </w:p>
    <w:p w14:paraId="60651FB5"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2.6. Меры правового регулирования муниципальной программы</w:t>
      </w:r>
    </w:p>
    <w:p w14:paraId="227E5E50"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Мерами правового регулирования муниципальной программы являются:</w:t>
      </w:r>
    </w:p>
    <w:p w14:paraId="64F4EAB1"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 Федеральный закон от 06.10.2003 №131-ФЗ «Об общих принципах организации местного самоуправления в Российской Федерации»;</w:t>
      </w:r>
    </w:p>
    <w:p w14:paraId="22DC7B05"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 Федеральный закон «О теплоснабжении» от 27.07.2010 №190-ФЗ;</w:t>
      </w:r>
    </w:p>
    <w:p w14:paraId="7F6825CF"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 Федеральный закон «О водоснабжении и водоотведении» от 07.12.2011 № 416-ФЗ;</w:t>
      </w:r>
    </w:p>
    <w:p w14:paraId="597F82D7"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BCB49B3"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 Федеральный закон от 30.03.1999 №52-ФЗ  «О санитарно-эпидемиологическом благополучии населения»;</w:t>
      </w:r>
    </w:p>
    <w:p w14:paraId="10D71878"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 Постановление Главного государственного санитарного врача РФ от 14.03.2002 №10</w:t>
      </w:r>
      <w:r w:rsidRPr="00B947EC">
        <w:rPr>
          <w:rFonts w:eastAsia="Times New Roman"/>
          <w:color w:val="000000"/>
          <w:szCs w:val="24"/>
          <w:lang w:eastAsia="ru-RU"/>
        </w:rPr>
        <w:br/>
        <w:t>«О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14:paraId="26D26F2A"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 Постановление администрации Балахнинского муниципального округа от 11.02.2021 № 139 «Об утверждении Порядка разработки,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w:t>
      </w:r>
    </w:p>
    <w:p w14:paraId="71FF613E"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 План реализации мероприятий в рамках подготовки к празднованию 550-летия г</w:t>
      </w:r>
      <w:proofErr w:type="gramStart"/>
      <w:r w:rsidRPr="00B947EC">
        <w:rPr>
          <w:rFonts w:eastAsia="Times New Roman"/>
          <w:color w:val="000000"/>
          <w:szCs w:val="24"/>
          <w:lang w:eastAsia="ru-RU"/>
        </w:rPr>
        <w:t>.Б</w:t>
      </w:r>
      <w:proofErr w:type="gramEnd"/>
      <w:r w:rsidRPr="00B947EC">
        <w:rPr>
          <w:rFonts w:eastAsia="Times New Roman"/>
          <w:color w:val="000000"/>
          <w:szCs w:val="24"/>
          <w:lang w:eastAsia="ru-RU"/>
        </w:rPr>
        <w:t>алахна Балахнинского муниципального округа Нижегородской области от 26.02.2024          № Сл-001-160037/24;</w:t>
      </w:r>
    </w:p>
    <w:p w14:paraId="6D427032" w14:textId="77777777" w:rsidR="00B947EC" w:rsidRPr="00B947EC" w:rsidRDefault="00B947EC" w:rsidP="00B947EC">
      <w:pPr>
        <w:ind w:firstLine="567"/>
        <w:rPr>
          <w:rFonts w:eastAsia="Times New Roman"/>
          <w:bCs/>
          <w:color w:val="000000"/>
          <w:szCs w:val="24"/>
          <w:lang w:eastAsia="ru-RU"/>
        </w:rPr>
      </w:pPr>
      <w:r w:rsidRPr="00B947EC">
        <w:rPr>
          <w:rFonts w:eastAsia="Times New Roman"/>
          <w:color w:val="000000"/>
          <w:szCs w:val="24"/>
          <w:lang w:eastAsia="ru-RU"/>
        </w:rPr>
        <w:t xml:space="preserve">- Постановление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proofErr w:type="gramStart"/>
      <w:r w:rsidRPr="00B947EC">
        <w:rPr>
          <w:rFonts w:eastAsia="Times New Roman"/>
          <w:color w:val="000000"/>
          <w:szCs w:val="24"/>
          <w:lang w:eastAsia="ru-RU"/>
        </w:rPr>
        <w:t>–п</w:t>
      </w:r>
      <w:proofErr w:type="gramEnd"/>
      <w:r w:rsidRPr="00B947EC">
        <w:rPr>
          <w:rFonts w:eastAsia="Times New Roman"/>
          <w:color w:val="000000"/>
          <w:szCs w:val="24"/>
          <w:lang w:eastAsia="ru-RU"/>
        </w:rPr>
        <w:t>роизводителям товаров, работ, услуг и проведение отборов получателей указанных субсидий, в том числе грантов в форме субсидий</w:t>
      </w:r>
      <w:r w:rsidRPr="00B947EC">
        <w:rPr>
          <w:rFonts w:eastAsia="Times New Roman"/>
          <w:bCs/>
          <w:color w:val="000000"/>
          <w:szCs w:val="24"/>
          <w:lang w:eastAsia="ru-RU"/>
        </w:rPr>
        <w:t>.</w:t>
      </w:r>
    </w:p>
    <w:p w14:paraId="28D724ED" w14:textId="77777777" w:rsidR="00B947EC" w:rsidRPr="00B947EC" w:rsidRDefault="00B947EC" w:rsidP="00B947EC">
      <w:pPr>
        <w:spacing w:before="240"/>
        <w:ind w:firstLine="567"/>
        <w:jc w:val="right"/>
        <w:rPr>
          <w:rFonts w:eastAsia="Times New Roman"/>
          <w:szCs w:val="24"/>
          <w:lang w:eastAsia="ru-RU"/>
        </w:rPr>
      </w:pPr>
      <w:r w:rsidRPr="00B947EC">
        <w:rPr>
          <w:rFonts w:eastAsia="Times New Roman"/>
          <w:szCs w:val="24"/>
          <w:lang w:eastAsia="ru-RU"/>
        </w:rPr>
        <w:t>Таблица 4</w:t>
      </w:r>
    </w:p>
    <w:p w14:paraId="60B06E30" w14:textId="77777777" w:rsidR="00B947EC" w:rsidRPr="00B947EC" w:rsidRDefault="00B947EC" w:rsidP="00B947EC">
      <w:pPr>
        <w:tabs>
          <w:tab w:val="center" w:pos="7699"/>
          <w:tab w:val="left" w:pos="14287"/>
        </w:tabs>
        <w:ind w:firstLine="0"/>
        <w:jc w:val="center"/>
        <w:rPr>
          <w:rFonts w:eastAsia="Times New Roman"/>
          <w:b/>
          <w:szCs w:val="24"/>
          <w:lang w:eastAsia="ru-RU"/>
        </w:rPr>
      </w:pPr>
    </w:p>
    <w:p w14:paraId="6B801C53" w14:textId="77777777" w:rsidR="00B947EC" w:rsidRPr="00B947EC" w:rsidRDefault="00B947EC" w:rsidP="00B947EC">
      <w:pPr>
        <w:tabs>
          <w:tab w:val="center" w:pos="7699"/>
          <w:tab w:val="left" w:pos="14287"/>
        </w:tabs>
        <w:ind w:firstLine="0"/>
        <w:jc w:val="center"/>
        <w:rPr>
          <w:rFonts w:eastAsia="Times New Roman"/>
          <w:b/>
          <w:szCs w:val="24"/>
          <w:lang w:eastAsia="ru-RU"/>
        </w:rPr>
      </w:pPr>
      <w:r w:rsidRPr="00B947EC">
        <w:rPr>
          <w:rFonts w:eastAsia="Times New Roman"/>
          <w:b/>
          <w:szCs w:val="24"/>
          <w:lang w:eastAsia="ru-RU"/>
        </w:rPr>
        <w:t>Сведения об основных мерах правового регулирования.</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529"/>
        <w:gridCol w:w="2507"/>
        <w:gridCol w:w="2694"/>
        <w:gridCol w:w="2791"/>
        <w:gridCol w:w="1621"/>
      </w:tblGrid>
      <w:tr w:rsidR="00B947EC" w:rsidRPr="00B947EC" w14:paraId="3E1CB745" w14:textId="77777777" w:rsidTr="00B947EC">
        <w:trPr>
          <w:trHeight w:val="284"/>
          <w:jc w:val="center"/>
        </w:trPr>
        <w:tc>
          <w:tcPr>
            <w:tcW w:w="261" w:type="pct"/>
          </w:tcPr>
          <w:p w14:paraId="2CCB83C8" w14:textId="77777777" w:rsidR="00B947EC" w:rsidRPr="00B947EC" w:rsidRDefault="00B947EC" w:rsidP="00B947EC">
            <w:pPr>
              <w:ind w:firstLine="0"/>
              <w:jc w:val="left"/>
              <w:rPr>
                <w:rFonts w:eastAsia="Times New Roman"/>
                <w:b/>
                <w:sz w:val="18"/>
                <w:szCs w:val="18"/>
                <w:lang w:eastAsia="ru-RU"/>
              </w:rPr>
            </w:pPr>
            <w:r w:rsidRPr="00B947EC">
              <w:rPr>
                <w:rFonts w:eastAsia="Times New Roman"/>
                <w:b/>
                <w:sz w:val="18"/>
                <w:szCs w:val="18"/>
                <w:lang w:eastAsia="ru-RU"/>
              </w:rPr>
              <w:t>№</w:t>
            </w:r>
          </w:p>
          <w:p w14:paraId="168B4B3A" w14:textId="77777777" w:rsidR="00B947EC" w:rsidRPr="00B947EC" w:rsidRDefault="00B947EC" w:rsidP="00B947EC">
            <w:pPr>
              <w:ind w:firstLine="0"/>
              <w:jc w:val="left"/>
              <w:rPr>
                <w:rFonts w:eastAsia="Times New Roman"/>
                <w:b/>
                <w:sz w:val="18"/>
                <w:szCs w:val="18"/>
                <w:lang w:eastAsia="ru-RU"/>
              </w:rPr>
            </w:pPr>
            <w:proofErr w:type="gramStart"/>
            <w:r w:rsidRPr="00B947EC">
              <w:rPr>
                <w:rFonts w:eastAsia="Times New Roman"/>
                <w:b/>
                <w:sz w:val="18"/>
                <w:szCs w:val="18"/>
                <w:lang w:eastAsia="ru-RU"/>
              </w:rPr>
              <w:t>п</w:t>
            </w:r>
            <w:proofErr w:type="gramEnd"/>
            <w:r w:rsidRPr="00B947EC">
              <w:rPr>
                <w:rFonts w:eastAsia="Times New Roman"/>
                <w:b/>
                <w:sz w:val="18"/>
                <w:szCs w:val="18"/>
                <w:lang w:eastAsia="ru-RU"/>
              </w:rPr>
              <w:t>/п</w:t>
            </w:r>
          </w:p>
        </w:tc>
        <w:tc>
          <w:tcPr>
            <w:tcW w:w="1236" w:type="pct"/>
          </w:tcPr>
          <w:p w14:paraId="78D1B30E" w14:textId="77777777" w:rsidR="00B947EC" w:rsidRPr="00B947EC" w:rsidRDefault="00B947EC" w:rsidP="00B947EC">
            <w:pPr>
              <w:ind w:firstLine="0"/>
              <w:jc w:val="left"/>
              <w:rPr>
                <w:rFonts w:eastAsia="Times New Roman"/>
                <w:b/>
                <w:sz w:val="18"/>
                <w:szCs w:val="18"/>
                <w:lang w:eastAsia="ru-RU"/>
              </w:rPr>
            </w:pPr>
            <w:r w:rsidRPr="00B947EC">
              <w:rPr>
                <w:rFonts w:eastAsia="Times New Roman"/>
                <w:b/>
                <w:sz w:val="18"/>
                <w:szCs w:val="18"/>
                <w:lang w:eastAsia="ru-RU"/>
              </w:rPr>
              <w:t>Вид правового акта</w:t>
            </w:r>
          </w:p>
        </w:tc>
        <w:tc>
          <w:tcPr>
            <w:tcW w:w="1328" w:type="pct"/>
          </w:tcPr>
          <w:p w14:paraId="1FCF08C3" w14:textId="77777777" w:rsidR="00B947EC" w:rsidRPr="00B947EC" w:rsidRDefault="00B947EC" w:rsidP="00B947EC">
            <w:pPr>
              <w:ind w:firstLine="0"/>
              <w:jc w:val="left"/>
              <w:rPr>
                <w:rFonts w:eastAsia="Times New Roman"/>
                <w:b/>
                <w:sz w:val="18"/>
                <w:szCs w:val="18"/>
                <w:lang w:eastAsia="ru-RU"/>
              </w:rPr>
            </w:pPr>
            <w:r w:rsidRPr="00B947EC">
              <w:rPr>
                <w:rFonts w:eastAsia="Times New Roman"/>
                <w:b/>
                <w:sz w:val="18"/>
                <w:szCs w:val="18"/>
                <w:lang w:eastAsia="ru-RU"/>
              </w:rPr>
              <w:t>Основные положения правового акта (суть)</w:t>
            </w:r>
          </w:p>
        </w:tc>
        <w:tc>
          <w:tcPr>
            <w:tcW w:w="1376" w:type="pct"/>
          </w:tcPr>
          <w:p w14:paraId="648FF13C" w14:textId="77777777" w:rsidR="00B947EC" w:rsidRPr="00B947EC" w:rsidRDefault="00B947EC" w:rsidP="00B947EC">
            <w:pPr>
              <w:ind w:firstLine="0"/>
              <w:jc w:val="left"/>
              <w:rPr>
                <w:rFonts w:eastAsia="Times New Roman"/>
                <w:b/>
                <w:sz w:val="18"/>
                <w:szCs w:val="18"/>
                <w:lang w:eastAsia="ru-RU"/>
              </w:rPr>
            </w:pPr>
            <w:r w:rsidRPr="00B947EC">
              <w:rPr>
                <w:rFonts w:eastAsia="Times New Roman"/>
                <w:b/>
                <w:sz w:val="18"/>
                <w:szCs w:val="18"/>
                <w:lang w:eastAsia="ru-RU"/>
              </w:rPr>
              <w:t>Муниципальный заказчик-координатор муниципальной программы, соисполнитель</w:t>
            </w:r>
          </w:p>
        </w:tc>
        <w:tc>
          <w:tcPr>
            <w:tcW w:w="799" w:type="pct"/>
          </w:tcPr>
          <w:p w14:paraId="0126872F" w14:textId="77777777" w:rsidR="00B947EC" w:rsidRPr="00B947EC" w:rsidRDefault="00B947EC" w:rsidP="00B947EC">
            <w:pPr>
              <w:ind w:firstLine="0"/>
              <w:jc w:val="left"/>
              <w:rPr>
                <w:rFonts w:eastAsia="Times New Roman"/>
                <w:b/>
                <w:sz w:val="18"/>
                <w:szCs w:val="18"/>
                <w:lang w:eastAsia="ru-RU"/>
              </w:rPr>
            </w:pPr>
            <w:r w:rsidRPr="00B947EC">
              <w:rPr>
                <w:rFonts w:eastAsia="Times New Roman"/>
                <w:b/>
                <w:sz w:val="18"/>
                <w:szCs w:val="18"/>
                <w:lang w:eastAsia="ru-RU"/>
              </w:rPr>
              <w:t>Ожидаемые сроки принятия</w:t>
            </w:r>
          </w:p>
        </w:tc>
      </w:tr>
      <w:tr w:rsidR="00B947EC" w:rsidRPr="00B947EC" w14:paraId="5F987930" w14:textId="77777777" w:rsidTr="00B947EC">
        <w:trPr>
          <w:trHeight w:val="284"/>
          <w:jc w:val="center"/>
        </w:trPr>
        <w:tc>
          <w:tcPr>
            <w:tcW w:w="261" w:type="pct"/>
            <w:vAlign w:val="center"/>
          </w:tcPr>
          <w:p w14:paraId="6EAF9773"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1</w:t>
            </w:r>
          </w:p>
        </w:tc>
        <w:tc>
          <w:tcPr>
            <w:tcW w:w="1236" w:type="pct"/>
            <w:vAlign w:val="center"/>
          </w:tcPr>
          <w:p w14:paraId="615203B9"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2</w:t>
            </w:r>
          </w:p>
        </w:tc>
        <w:tc>
          <w:tcPr>
            <w:tcW w:w="1328" w:type="pct"/>
            <w:vAlign w:val="center"/>
          </w:tcPr>
          <w:p w14:paraId="2265AE3F"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3</w:t>
            </w:r>
          </w:p>
        </w:tc>
        <w:tc>
          <w:tcPr>
            <w:tcW w:w="1376" w:type="pct"/>
            <w:vAlign w:val="center"/>
          </w:tcPr>
          <w:p w14:paraId="31DA58CA"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4</w:t>
            </w:r>
          </w:p>
        </w:tc>
        <w:tc>
          <w:tcPr>
            <w:tcW w:w="799" w:type="pct"/>
            <w:vAlign w:val="center"/>
          </w:tcPr>
          <w:p w14:paraId="208D162D"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5</w:t>
            </w:r>
          </w:p>
        </w:tc>
      </w:tr>
      <w:tr w:rsidR="00B947EC" w:rsidRPr="00B947EC" w14:paraId="76B06C37" w14:textId="77777777" w:rsidTr="00B947EC">
        <w:trPr>
          <w:trHeight w:val="284"/>
          <w:jc w:val="center"/>
        </w:trPr>
        <w:tc>
          <w:tcPr>
            <w:tcW w:w="261" w:type="pct"/>
            <w:vAlign w:val="center"/>
          </w:tcPr>
          <w:p w14:paraId="776E1328"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1.</w:t>
            </w:r>
          </w:p>
        </w:tc>
        <w:tc>
          <w:tcPr>
            <w:tcW w:w="4739" w:type="pct"/>
            <w:gridSpan w:val="4"/>
            <w:vAlign w:val="center"/>
          </w:tcPr>
          <w:p w14:paraId="54E1D4E0" w14:textId="77777777" w:rsidR="00B947EC" w:rsidRPr="00B947EC" w:rsidRDefault="00B947EC" w:rsidP="00B947EC">
            <w:pPr>
              <w:ind w:firstLine="0"/>
              <w:jc w:val="left"/>
              <w:rPr>
                <w:rFonts w:eastAsia="Times New Roman"/>
                <w:sz w:val="18"/>
                <w:szCs w:val="18"/>
                <w:lang w:eastAsia="ru-RU"/>
              </w:rPr>
            </w:pPr>
            <w:r w:rsidRPr="00B947EC">
              <w:rPr>
                <w:rFonts w:eastAsia="Times New Roman"/>
                <w:color w:val="000000"/>
                <w:sz w:val="18"/>
                <w:szCs w:val="18"/>
                <w:lang w:eastAsia="ru-RU"/>
              </w:rPr>
              <w:t xml:space="preserve">Подпрограмма 1. «Модернизация систем коммунальной инфраструктуры Балахнинского муниципального округа </w:t>
            </w:r>
            <w:r w:rsidRPr="00B947EC">
              <w:rPr>
                <w:rFonts w:eastAsia="Times New Roman"/>
                <w:color w:val="000000"/>
                <w:sz w:val="18"/>
                <w:szCs w:val="18"/>
                <w:lang w:eastAsia="ru-RU"/>
              </w:rPr>
              <w:lastRenderedPageBreak/>
              <w:t>Нижегородской области на период 2023-2028 годов»</w:t>
            </w:r>
          </w:p>
        </w:tc>
      </w:tr>
      <w:tr w:rsidR="00B947EC" w:rsidRPr="00B947EC" w14:paraId="38F0974E" w14:textId="77777777" w:rsidTr="00B947EC">
        <w:trPr>
          <w:trHeight w:val="284"/>
          <w:jc w:val="center"/>
        </w:trPr>
        <w:tc>
          <w:tcPr>
            <w:tcW w:w="261" w:type="pct"/>
            <w:vAlign w:val="center"/>
          </w:tcPr>
          <w:p w14:paraId="693467D3"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lastRenderedPageBreak/>
              <w:t>1.1.</w:t>
            </w:r>
          </w:p>
        </w:tc>
        <w:tc>
          <w:tcPr>
            <w:tcW w:w="4739" w:type="pct"/>
            <w:gridSpan w:val="4"/>
            <w:vAlign w:val="center"/>
          </w:tcPr>
          <w:p w14:paraId="1A7FEE95"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Основное мероприятие 1</w:t>
            </w:r>
            <w:r w:rsidRPr="00B947EC">
              <w:rPr>
                <w:rFonts w:eastAsia="Times New Roman"/>
                <w:bCs/>
                <w:sz w:val="18"/>
                <w:szCs w:val="18"/>
                <w:lang w:eastAsia="ru-RU"/>
              </w:rPr>
              <w:t xml:space="preserve">. </w:t>
            </w:r>
            <w:r w:rsidRPr="00B947EC">
              <w:rPr>
                <w:rFonts w:eastAsia="Times New Roman"/>
                <w:color w:val="000000"/>
                <w:sz w:val="18"/>
                <w:szCs w:val="18"/>
                <w:lang w:eastAsia="ru-RU"/>
              </w:rPr>
              <w:t>Строительство, реконструкция и капитальный ремонт систем водоснабжения, водоотведения, теплоснабжения и электроснабжения</w:t>
            </w:r>
          </w:p>
        </w:tc>
      </w:tr>
      <w:tr w:rsidR="00B947EC" w:rsidRPr="00B947EC" w14:paraId="6C398776" w14:textId="77777777" w:rsidTr="00B947EC">
        <w:trPr>
          <w:trHeight w:val="284"/>
          <w:jc w:val="center"/>
        </w:trPr>
        <w:tc>
          <w:tcPr>
            <w:tcW w:w="261" w:type="pct"/>
            <w:vAlign w:val="center"/>
          </w:tcPr>
          <w:p w14:paraId="00E968A0"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1.1.1.</w:t>
            </w:r>
          </w:p>
        </w:tc>
        <w:tc>
          <w:tcPr>
            <w:tcW w:w="1236" w:type="pct"/>
          </w:tcPr>
          <w:p w14:paraId="155F7B13"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sz w:val="18"/>
                <w:szCs w:val="18"/>
                <w:lang w:eastAsia="ru-RU"/>
              </w:rPr>
              <w:t xml:space="preserve">Решение Совета депутатов Балахнинского муниципального округа </w:t>
            </w:r>
            <w:r w:rsidRPr="00B947EC">
              <w:rPr>
                <w:rFonts w:eastAsia="Times New Roman"/>
                <w:bCs/>
                <w:sz w:val="18"/>
                <w:szCs w:val="18"/>
                <w:lang w:eastAsia="ru-RU"/>
              </w:rPr>
              <w:t>«О бюджете Балахнинского муниципального округа Нижегородской области»</w:t>
            </w:r>
          </w:p>
        </w:tc>
        <w:tc>
          <w:tcPr>
            <w:tcW w:w="1328" w:type="pct"/>
          </w:tcPr>
          <w:p w14:paraId="0B013D2E"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bCs/>
                <w:sz w:val="18"/>
                <w:szCs w:val="18"/>
                <w:lang w:eastAsia="ru-RU"/>
              </w:rPr>
              <w:t>О бюджете Балахнинского муниципального округа Нижегородской области</w:t>
            </w:r>
          </w:p>
        </w:tc>
        <w:tc>
          <w:tcPr>
            <w:tcW w:w="1376" w:type="pct"/>
          </w:tcPr>
          <w:p w14:paraId="4994D24F"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Первый заместитель главы администрации (И.И.Фирер)</w:t>
            </w:r>
          </w:p>
          <w:p w14:paraId="6D54F28E"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Управление жилья и инженерной инфраструктуры </w:t>
            </w:r>
          </w:p>
          <w:p w14:paraId="6EEA2F9D"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Муниципальное казенное учреждение «Управление капитального строительства Балахнинского муниципального округа Нижегородской области»</w:t>
            </w:r>
          </w:p>
        </w:tc>
        <w:tc>
          <w:tcPr>
            <w:tcW w:w="799" w:type="pct"/>
          </w:tcPr>
          <w:p w14:paraId="293187F5"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07068F7D" w14:textId="77777777" w:rsidTr="00B947EC">
        <w:trPr>
          <w:trHeight w:val="284"/>
          <w:jc w:val="center"/>
        </w:trPr>
        <w:tc>
          <w:tcPr>
            <w:tcW w:w="261" w:type="pct"/>
            <w:vAlign w:val="center"/>
          </w:tcPr>
          <w:p w14:paraId="760EA250"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1.2.</w:t>
            </w:r>
          </w:p>
        </w:tc>
        <w:tc>
          <w:tcPr>
            <w:tcW w:w="4739" w:type="pct"/>
            <w:gridSpan w:val="4"/>
          </w:tcPr>
          <w:p w14:paraId="2A75DF5C"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Основное мероприятие 2.</w:t>
            </w:r>
            <w:r w:rsidRPr="00B947EC">
              <w:rPr>
                <w:rFonts w:eastAsia="Times New Roman"/>
                <w:b/>
                <w:sz w:val="18"/>
                <w:szCs w:val="18"/>
                <w:lang w:eastAsia="ru-RU"/>
              </w:rPr>
              <w:t xml:space="preserve"> </w:t>
            </w:r>
            <w:r w:rsidRPr="00B947EC">
              <w:rPr>
                <w:rFonts w:eastAsia="Times New Roman"/>
                <w:color w:val="000000"/>
                <w:sz w:val="18"/>
                <w:szCs w:val="18"/>
                <w:lang w:eastAsia="ru-RU"/>
              </w:rPr>
              <w:t>Реализация проектных решений в области водоснабжения, водоотведения, теплоснабжения и электроснабжения</w:t>
            </w:r>
          </w:p>
        </w:tc>
      </w:tr>
      <w:tr w:rsidR="00B947EC" w:rsidRPr="00B947EC" w14:paraId="74C84A39" w14:textId="77777777" w:rsidTr="00B947EC">
        <w:trPr>
          <w:trHeight w:val="2160"/>
          <w:jc w:val="center"/>
        </w:trPr>
        <w:tc>
          <w:tcPr>
            <w:tcW w:w="261" w:type="pct"/>
            <w:vAlign w:val="center"/>
          </w:tcPr>
          <w:p w14:paraId="21BB5154"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1.2.1.</w:t>
            </w:r>
          </w:p>
        </w:tc>
        <w:tc>
          <w:tcPr>
            <w:tcW w:w="1236" w:type="pct"/>
          </w:tcPr>
          <w:p w14:paraId="2A2BCFB8"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sz w:val="18"/>
                <w:szCs w:val="18"/>
                <w:lang w:eastAsia="ru-RU"/>
              </w:rPr>
              <w:t xml:space="preserve">Решение Совета депутатов Балахнинского муниципального округа </w:t>
            </w:r>
            <w:r w:rsidRPr="00B947EC">
              <w:rPr>
                <w:rFonts w:eastAsia="Times New Roman"/>
                <w:bCs/>
                <w:sz w:val="18"/>
                <w:szCs w:val="18"/>
                <w:lang w:eastAsia="ru-RU"/>
              </w:rPr>
              <w:t>«О бюджете Балахнинского муниципального округа Нижегородской области»</w:t>
            </w:r>
          </w:p>
        </w:tc>
        <w:tc>
          <w:tcPr>
            <w:tcW w:w="1328" w:type="pct"/>
          </w:tcPr>
          <w:p w14:paraId="6DCC9544"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bCs/>
                <w:sz w:val="18"/>
                <w:szCs w:val="18"/>
                <w:lang w:eastAsia="ru-RU"/>
              </w:rPr>
              <w:t>О бюджете Балахнинского муниципального округа Нижегородской области</w:t>
            </w:r>
          </w:p>
        </w:tc>
        <w:tc>
          <w:tcPr>
            <w:tcW w:w="1376" w:type="pct"/>
          </w:tcPr>
          <w:p w14:paraId="5C874039"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Первый заместитель главы администрации (И.И.Фирер)</w:t>
            </w:r>
          </w:p>
          <w:p w14:paraId="4BB7A18C"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Управление жилья и инженерной инфраструктуры </w:t>
            </w:r>
          </w:p>
          <w:p w14:paraId="5EBD65B4"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Муниципальное казенное учреждение «Управление капитального строительства Балахнинского муниципального округа Нижегородской области»</w:t>
            </w:r>
          </w:p>
        </w:tc>
        <w:tc>
          <w:tcPr>
            <w:tcW w:w="799" w:type="pct"/>
          </w:tcPr>
          <w:p w14:paraId="22F38F2C"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41C14B0D" w14:textId="77777777" w:rsidTr="00B947EC">
        <w:trPr>
          <w:trHeight w:val="284"/>
          <w:jc w:val="center"/>
        </w:trPr>
        <w:tc>
          <w:tcPr>
            <w:tcW w:w="261" w:type="pct"/>
            <w:vAlign w:val="center"/>
          </w:tcPr>
          <w:p w14:paraId="42D4523C"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1.2.2.</w:t>
            </w:r>
          </w:p>
        </w:tc>
        <w:tc>
          <w:tcPr>
            <w:tcW w:w="1236" w:type="pct"/>
          </w:tcPr>
          <w:p w14:paraId="6663A66E"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Постановления администрации Балахнинского муниципального округа</w:t>
            </w:r>
          </w:p>
        </w:tc>
        <w:tc>
          <w:tcPr>
            <w:tcW w:w="1328" w:type="pct"/>
          </w:tcPr>
          <w:p w14:paraId="17F4B39D"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bCs/>
                <w:sz w:val="18"/>
                <w:szCs w:val="18"/>
                <w:lang w:eastAsia="ru-RU"/>
              </w:rPr>
              <w:t>Об утверждении актуализированных схем теплоснабжения, водоснабжения и водоотведения</w:t>
            </w:r>
          </w:p>
        </w:tc>
        <w:tc>
          <w:tcPr>
            <w:tcW w:w="1376" w:type="pct"/>
          </w:tcPr>
          <w:p w14:paraId="219B45DC"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Первый заместитель главы администрации (И.И.Фирер)</w:t>
            </w:r>
          </w:p>
          <w:p w14:paraId="5CD3C8C2"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Управление жилья и инженерной инфраструктуры </w:t>
            </w:r>
          </w:p>
          <w:p w14:paraId="43C9B163"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Муниципальное казенное учреждение «Управление капитального строительства Балахнинского муниципального округа Нижегородской области»</w:t>
            </w:r>
          </w:p>
        </w:tc>
        <w:tc>
          <w:tcPr>
            <w:tcW w:w="799" w:type="pct"/>
          </w:tcPr>
          <w:p w14:paraId="2BA706EC"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42F127B1" w14:textId="77777777" w:rsidTr="00B947EC">
        <w:trPr>
          <w:trHeight w:val="284"/>
          <w:jc w:val="center"/>
        </w:trPr>
        <w:tc>
          <w:tcPr>
            <w:tcW w:w="261" w:type="pct"/>
            <w:vAlign w:val="center"/>
          </w:tcPr>
          <w:p w14:paraId="2F68F7D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2.</w:t>
            </w:r>
          </w:p>
        </w:tc>
        <w:tc>
          <w:tcPr>
            <w:tcW w:w="4739" w:type="pct"/>
            <w:gridSpan w:val="4"/>
          </w:tcPr>
          <w:p w14:paraId="68F966FF" w14:textId="77777777" w:rsidR="00B947EC" w:rsidRPr="00B947EC" w:rsidRDefault="00B947EC" w:rsidP="00B947EC">
            <w:pPr>
              <w:widowControl w:val="0"/>
              <w:autoSpaceDE w:val="0"/>
              <w:autoSpaceDN w:val="0"/>
              <w:ind w:firstLine="0"/>
              <w:jc w:val="left"/>
              <w:rPr>
                <w:rFonts w:eastAsia="Times New Roman"/>
                <w:sz w:val="18"/>
                <w:szCs w:val="18"/>
                <w:lang w:eastAsia="ru-RU"/>
              </w:rPr>
            </w:pPr>
            <w:r w:rsidRPr="00B947EC">
              <w:rPr>
                <w:rFonts w:eastAsia="Times New Roman"/>
                <w:color w:val="000000"/>
                <w:sz w:val="18"/>
                <w:szCs w:val="18"/>
                <w:lang w:eastAsia="ru-RU"/>
              </w:rPr>
              <w:t>Подпрограмма 2. «Энергосбережение и повышение энергетической эффективности на территории Балахнинского муниципального округа</w:t>
            </w:r>
            <w:r w:rsidRPr="00B947EC">
              <w:t xml:space="preserve"> </w:t>
            </w:r>
            <w:r w:rsidRPr="00B947EC">
              <w:rPr>
                <w:rFonts w:eastAsia="Times New Roman"/>
                <w:color w:val="000000"/>
                <w:sz w:val="18"/>
                <w:szCs w:val="18"/>
                <w:lang w:eastAsia="ru-RU"/>
              </w:rPr>
              <w:t>Нижегородской области на 2023-2028 годы»</w:t>
            </w:r>
          </w:p>
        </w:tc>
      </w:tr>
      <w:tr w:rsidR="00B947EC" w:rsidRPr="00B947EC" w14:paraId="70EAACEC" w14:textId="77777777" w:rsidTr="00B947EC">
        <w:trPr>
          <w:trHeight w:val="284"/>
          <w:jc w:val="center"/>
        </w:trPr>
        <w:tc>
          <w:tcPr>
            <w:tcW w:w="261" w:type="pct"/>
            <w:vAlign w:val="center"/>
          </w:tcPr>
          <w:p w14:paraId="388C9016"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2.1.</w:t>
            </w:r>
          </w:p>
        </w:tc>
        <w:tc>
          <w:tcPr>
            <w:tcW w:w="4739" w:type="pct"/>
            <w:gridSpan w:val="4"/>
          </w:tcPr>
          <w:p w14:paraId="03806D38" w14:textId="77777777" w:rsidR="00B947EC" w:rsidRPr="00B947EC" w:rsidRDefault="00B947EC" w:rsidP="00B947EC">
            <w:pPr>
              <w:widowControl w:val="0"/>
              <w:autoSpaceDE w:val="0"/>
              <w:autoSpaceDN w:val="0"/>
              <w:ind w:firstLine="0"/>
              <w:jc w:val="left"/>
              <w:rPr>
                <w:rFonts w:eastAsia="Times New Roman"/>
                <w:b/>
                <w:sz w:val="18"/>
                <w:szCs w:val="18"/>
                <w:lang w:eastAsia="ru-RU"/>
              </w:rPr>
            </w:pPr>
            <w:r w:rsidRPr="00B947EC">
              <w:rPr>
                <w:rFonts w:eastAsia="Times New Roman"/>
                <w:color w:val="000000"/>
                <w:sz w:val="18"/>
                <w:szCs w:val="18"/>
                <w:lang w:eastAsia="ru-RU"/>
              </w:rPr>
              <w:t>Основное мероприятие 1. Реконструкция сетей уличного освещения</w:t>
            </w:r>
          </w:p>
        </w:tc>
      </w:tr>
      <w:tr w:rsidR="00B947EC" w:rsidRPr="00B947EC" w14:paraId="17CEB39E" w14:textId="77777777" w:rsidTr="00B947EC">
        <w:trPr>
          <w:trHeight w:val="284"/>
          <w:jc w:val="center"/>
        </w:trPr>
        <w:tc>
          <w:tcPr>
            <w:tcW w:w="261" w:type="pct"/>
            <w:vAlign w:val="center"/>
          </w:tcPr>
          <w:p w14:paraId="75F8C0AF"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2.1.1.</w:t>
            </w:r>
          </w:p>
        </w:tc>
        <w:tc>
          <w:tcPr>
            <w:tcW w:w="1236" w:type="pct"/>
          </w:tcPr>
          <w:p w14:paraId="6304E997"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sz w:val="18"/>
                <w:szCs w:val="18"/>
                <w:lang w:eastAsia="ru-RU"/>
              </w:rPr>
              <w:t xml:space="preserve">Решение Совета депутатов Балахнинского муниципального округа </w:t>
            </w:r>
            <w:r w:rsidRPr="00B947EC">
              <w:rPr>
                <w:rFonts w:eastAsia="Times New Roman"/>
                <w:bCs/>
                <w:sz w:val="18"/>
                <w:szCs w:val="18"/>
                <w:lang w:eastAsia="ru-RU"/>
              </w:rPr>
              <w:t>«О бюджете Балахнинского  муниципального округа Нижегородской области»</w:t>
            </w:r>
          </w:p>
        </w:tc>
        <w:tc>
          <w:tcPr>
            <w:tcW w:w="1328" w:type="pct"/>
          </w:tcPr>
          <w:p w14:paraId="4E8234F9"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bCs/>
                <w:sz w:val="18"/>
                <w:szCs w:val="18"/>
                <w:lang w:eastAsia="ru-RU"/>
              </w:rPr>
              <w:t>О бюджете Балахнинского  муниципального округа Нижегородской области</w:t>
            </w:r>
          </w:p>
        </w:tc>
        <w:tc>
          <w:tcPr>
            <w:tcW w:w="1376" w:type="pct"/>
          </w:tcPr>
          <w:p w14:paraId="74371C9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Первый заместитель главы администрации (И.И.Фирер)</w:t>
            </w:r>
          </w:p>
          <w:p w14:paraId="01515296"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Управление жилья и инженерной инфраструктуры </w:t>
            </w:r>
          </w:p>
          <w:p w14:paraId="27D9E3BD"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Муниципальное казенное учреждение «Управление капитального строительства Балахнинского муниципального округа Нижегородской области»</w:t>
            </w:r>
          </w:p>
        </w:tc>
        <w:tc>
          <w:tcPr>
            <w:tcW w:w="799" w:type="pct"/>
          </w:tcPr>
          <w:p w14:paraId="6D0299AF"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5AA1CAF8" w14:textId="77777777" w:rsidTr="00B947EC">
        <w:trPr>
          <w:trHeight w:val="284"/>
          <w:jc w:val="center"/>
        </w:trPr>
        <w:tc>
          <w:tcPr>
            <w:tcW w:w="261" w:type="pct"/>
            <w:vAlign w:val="center"/>
          </w:tcPr>
          <w:p w14:paraId="6FCD78F5"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3.</w:t>
            </w:r>
          </w:p>
        </w:tc>
        <w:tc>
          <w:tcPr>
            <w:tcW w:w="4739" w:type="pct"/>
            <w:gridSpan w:val="4"/>
          </w:tcPr>
          <w:p w14:paraId="38A63090"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color w:val="000000"/>
                <w:sz w:val="18"/>
                <w:szCs w:val="18"/>
                <w:lang w:eastAsia="ru-RU"/>
              </w:rPr>
              <w:t>Подпрограмма 3 «Содержание объектов коммунальной инфраструктуры на территории Балахнинского муниципального округа Нижегородской области на 2023-2028 годы»</w:t>
            </w:r>
          </w:p>
        </w:tc>
      </w:tr>
      <w:tr w:rsidR="00B947EC" w:rsidRPr="00B947EC" w14:paraId="32B9D674" w14:textId="77777777" w:rsidTr="00B947EC">
        <w:trPr>
          <w:trHeight w:val="284"/>
          <w:jc w:val="center"/>
        </w:trPr>
        <w:tc>
          <w:tcPr>
            <w:tcW w:w="261" w:type="pct"/>
            <w:vAlign w:val="center"/>
          </w:tcPr>
          <w:p w14:paraId="0BF470F3"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3.1.</w:t>
            </w:r>
          </w:p>
        </w:tc>
        <w:tc>
          <w:tcPr>
            <w:tcW w:w="4739" w:type="pct"/>
            <w:gridSpan w:val="4"/>
          </w:tcPr>
          <w:p w14:paraId="3B9DE07C"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color w:val="000000"/>
                <w:sz w:val="18"/>
                <w:szCs w:val="18"/>
                <w:lang w:eastAsia="ru-RU"/>
              </w:rPr>
              <w:t>Основное мероприятие 1. Техническое обслуживание и ремонт объектов водоснабжения и водоотведения</w:t>
            </w:r>
          </w:p>
        </w:tc>
      </w:tr>
      <w:tr w:rsidR="00B947EC" w:rsidRPr="00B947EC" w14:paraId="104D7CA9" w14:textId="77777777" w:rsidTr="00B947EC">
        <w:trPr>
          <w:trHeight w:val="284"/>
          <w:jc w:val="center"/>
        </w:trPr>
        <w:tc>
          <w:tcPr>
            <w:tcW w:w="261" w:type="pct"/>
            <w:vAlign w:val="center"/>
          </w:tcPr>
          <w:p w14:paraId="1E64FF14"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3.1.1.</w:t>
            </w:r>
          </w:p>
        </w:tc>
        <w:tc>
          <w:tcPr>
            <w:tcW w:w="1236" w:type="pct"/>
          </w:tcPr>
          <w:p w14:paraId="239A5B10"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sz w:val="18"/>
                <w:szCs w:val="18"/>
                <w:lang w:eastAsia="ru-RU"/>
              </w:rPr>
              <w:t xml:space="preserve">Решение Совета депутатов Балахнинского муниципального округа </w:t>
            </w:r>
            <w:r w:rsidRPr="00B947EC">
              <w:rPr>
                <w:rFonts w:eastAsia="Times New Roman"/>
                <w:bCs/>
                <w:sz w:val="18"/>
                <w:szCs w:val="18"/>
                <w:lang w:eastAsia="ru-RU"/>
              </w:rPr>
              <w:t>«О бюджете Балахнинского  муниципального округа Нижегородской области»</w:t>
            </w:r>
          </w:p>
        </w:tc>
        <w:tc>
          <w:tcPr>
            <w:tcW w:w="1328" w:type="pct"/>
          </w:tcPr>
          <w:p w14:paraId="73A44283"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bCs/>
                <w:sz w:val="18"/>
                <w:szCs w:val="18"/>
                <w:lang w:eastAsia="ru-RU"/>
              </w:rPr>
              <w:t>О бюджете Балахнинского  муниципального округа Нижегородской области</w:t>
            </w:r>
          </w:p>
        </w:tc>
        <w:tc>
          <w:tcPr>
            <w:tcW w:w="1376" w:type="pct"/>
          </w:tcPr>
          <w:p w14:paraId="7F988349"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Первый заместитель главы администрации (И.И.Фирер)</w:t>
            </w:r>
          </w:p>
          <w:p w14:paraId="18F196B6"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Управление жилья и инженерной инфраструктуры </w:t>
            </w:r>
          </w:p>
          <w:p w14:paraId="072F7C18"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Муниципальное казенное учреждение «Управление капитального строительства Балахнинского муниципального округа Нижегородской области»</w:t>
            </w:r>
          </w:p>
        </w:tc>
        <w:tc>
          <w:tcPr>
            <w:tcW w:w="799" w:type="pct"/>
          </w:tcPr>
          <w:p w14:paraId="43B84C22"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3968FB1C" w14:textId="77777777" w:rsidTr="00B947EC">
        <w:trPr>
          <w:trHeight w:val="284"/>
          <w:jc w:val="center"/>
        </w:trPr>
        <w:tc>
          <w:tcPr>
            <w:tcW w:w="261" w:type="pct"/>
            <w:vAlign w:val="center"/>
          </w:tcPr>
          <w:p w14:paraId="07B41DBD"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lastRenderedPageBreak/>
              <w:t>3.2.</w:t>
            </w:r>
          </w:p>
        </w:tc>
        <w:tc>
          <w:tcPr>
            <w:tcW w:w="4739" w:type="pct"/>
            <w:gridSpan w:val="4"/>
          </w:tcPr>
          <w:p w14:paraId="23E593EF"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color w:val="000000"/>
                <w:sz w:val="18"/>
                <w:szCs w:val="18"/>
                <w:lang w:eastAsia="ru-RU"/>
              </w:rPr>
              <w:t>Основное мероприятие 2. Техническое обслуживание и ремонт объектов электроснабжения</w:t>
            </w:r>
          </w:p>
        </w:tc>
      </w:tr>
      <w:tr w:rsidR="00B947EC" w:rsidRPr="00B947EC" w14:paraId="332C8915" w14:textId="77777777" w:rsidTr="00B947EC">
        <w:trPr>
          <w:trHeight w:val="284"/>
          <w:jc w:val="center"/>
        </w:trPr>
        <w:tc>
          <w:tcPr>
            <w:tcW w:w="261" w:type="pct"/>
            <w:vAlign w:val="center"/>
          </w:tcPr>
          <w:p w14:paraId="0B763F5C"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3.2.1.</w:t>
            </w:r>
          </w:p>
        </w:tc>
        <w:tc>
          <w:tcPr>
            <w:tcW w:w="1236" w:type="pct"/>
          </w:tcPr>
          <w:p w14:paraId="52696C43"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sz w:val="18"/>
                <w:szCs w:val="18"/>
                <w:lang w:eastAsia="ru-RU"/>
              </w:rPr>
              <w:t xml:space="preserve">Решение Совета депутатов Балахнинского муниципального округа </w:t>
            </w:r>
            <w:r w:rsidRPr="00B947EC">
              <w:rPr>
                <w:rFonts w:eastAsia="Times New Roman"/>
                <w:bCs/>
                <w:sz w:val="18"/>
                <w:szCs w:val="18"/>
                <w:lang w:eastAsia="ru-RU"/>
              </w:rPr>
              <w:t>«О бюджете Балахнинского  муниципального округа Нижегородской области»</w:t>
            </w:r>
          </w:p>
        </w:tc>
        <w:tc>
          <w:tcPr>
            <w:tcW w:w="1328" w:type="pct"/>
          </w:tcPr>
          <w:p w14:paraId="316B16E4"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bCs/>
                <w:sz w:val="18"/>
                <w:szCs w:val="18"/>
                <w:lang w:eastAsia="ru-RU"/>
              </w:rPr>
              <w:t>О бюджете Балахнинского  муниципального округа Нижегородской области</w:t>
            </w:r>
          </w:p>
        </w:tc>
        <w:tc>
          <w:tcPr>
            <w:tcW w:w="1376" w:type="pct"/>
          </w:tcPr>
          <w:p w14:paraId="7459E66B"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Первый заместитель главы администрации (И.И.Фирер)</w:t>
            </w:r>
          </w:p>
          <w:p w14:paraId="37E97C8D"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Управление жилья и инженерной инфраструктуры </w:t>
            </w:r>
          </w:p>
          <w:p w14:paraId="135BF36F"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Муниципальное казенное учреждение «Управление капитального строительства Балахнинского муниципального округа Нижегородской области»</w:t>
            </w:r>
          </w:p>
        </w:tc>
        <w:tc>
          <w:tcPr>
            <w:tcW w:w="799" w:type="pct"/>
          </w:tcPr>
          <w:p w14:paraId="4996A45E"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22F5C555" w14:textId="77777777" w:rsidTr="00B947EC">
        <w:trPr>
          <w:trHeight w:val="284"/>
          <w:jc w:val="center"/>
        </w:trPr>
        <w:tc>
          <w:tcPr>
            <w:tcW w:w="261" w:type="pct"/>
            <w:vAlign w:val="center"/>
          </w:tcPr>
          <w:p w14:paraId="4E93C9CA"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3.3.</w:t>
            </w:r>
          </w:p>
        </w:tc>
        <w:tc>
          <w:tcPr>
            <w:tcW w:w="4739" w:type="pct"/>
            <w:gridSpan w:val="4"/>
          </w:tcPr>
          <w:p w14:paraId="16B11816"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color w:val="000000"/>
                <w:sz w:val="18"/>
                <w:szCs w:val="18"/>
                <w:lang w:eastAsia="ru-RU"/>
              </w:rPr>
              <w:t>Основное мероприятие 3. Техническое обслуживание и ремонт объектов газоснабжения</w:t>
            </w:r>
          </w:p>
        </w:tc>
      </w:tr>
      <w:tr w:rsidR="00B947EC" w:rsidRPr="00B947EC" w14:paraId="293A777E" w14:textId="77777777" w:rsidTr="00B947EC">
        <w:trPr>
          <w:trHeight w:val="284"/>
          <w:jc w:val="center"/>
        </w:trPr>
        <w:tc>
          <w:tcPr>
            <w:tcW w:w="261" w:type="pct"/>
            <w:vAlign w:val="center"/>
          </w:tcPr>
          <w:p w14:paraId="49A01057"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3.3.1.</w:t>
            </w:r>
          </w:p>
        </w:tc>
        <w:tc>
          <w:tcPr>
            <w:tcW w:w="1236" w:type="pct"/>
          </w:tcPr>
          <w:p w14:paraId="1C9FB7DE"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sz w:val="18"/>
                <w:szCs w:val="18"/>
                <w:lang w:eastAsia="ru-RU"/>
              </w:rPr>
              <w:t xml:space="preserve">Решение Совета депутатов Балахнинского муниципального округа </w:t>
            </w:r>
            <w:r w:rsidRPr="00B947EC">
              <w:rPr>
                <w:rFonts w:eastAsia="Times New Roman"/>
                <w:bCs/>
                <w:sz w:val="18"/>
                <w:szCs w:val="18"/>
                <w:lang w:eastAsia="ru-RU"/>
              </w:rPr>
              <w:t>«О бюджете Балахнинского  муниципального округа Нижегородской области»</w:t>
            </w:r>
          </w:p>
        </w:tc>
        <w:tc>
          <w:tcPr>
            <w:tcW w:w="1328" w:type="pct"/>
          </w:tcPr>
          <w:p w14:paraId="365D8675"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bCs/>
                <w:sz w:val="18"/>
                <w:szCs w:val="18"/>
                <w:lang w:eastAsia="ru-RU"/>
              </w:rPr>
              <w:t>О бюджете Балахнинского муниципального округа Нижегородской области</w:t>
            </w:r>
          </w:p>
        </w:tc>
        <w:tc>
          <w:tcPr>
            <w:tcW w:w="1376" w:type="pct"/>
          </w:tcPr>
          <w:p w14:paraId="3CFC02EE"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Первый заместитель главы администрации (И.И.Фирер)</w:t>
            </w:r>
          </w:p>
          <w:p w14:paraId="2B0948CB"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Управление жилья и инженерной инфраструктуры </w:t>
            </w:r>
          </w:p>
          <w:p w14:paraId="1E3A4F8B"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Муниципальное казенное учреждение «Управление капитального строительства Балахнинского муниципального округа Нижегородской области»</w:t>
            </w:r>
          </w:p>
        </w:tc>
        <w:tc>
          <w:tcPr>
            <w:tcW w:w="799" w:type="pct"/>
          </w:tcPr>
          <w:p w14:paraId="3E0A3906"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6BB2C363" w14:textId="77777777" w:rsidTr="00B947EC">
        <w:trPr>
          <w:trHeight w:val="284"/>
          <w:jc w:val="center"/>
        </w:trPr>
        <w:tc>
          <w:tcPr>
            <w:tcW w:w="261" w:type="pct"/>
            <w:vAlign w:val="center"/>
          </w:tcPr>
          <w:p w14:paraId="4306EE38"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3.4.</w:t>
            </w:r>
          </w:p>
        </w:tc>
        <w:tc>
          <w:tcPr>
            <w:tcW w:w="4739" w:type="pct"/>
            <w:gridSpan w:val="4"/>
          </w:tcPr>
          <w:p w14:paraId="7BEDC530"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color w:val="000000"/>
                <w:sz w:val="18"/>
                <w:szCs w:val="18"/>
                <w:lang w:eastAsia="ru-RU"/>
              </w:rPr>
              <w:t>Основное мероприятие 4. Техническое обслуживание и ремонт питьевых колодцев</w:t>
            </w:r>
          </w:p>
        </w:tc>
      </w:tr>
      <w:tr w:rsidR="00B947EC" w:rsidRPr="00B947EC" w14:paraId="3E7AF49F" w14:textId="77777777" w:rsidTr="00B947EC">
        <w:trPr>
          <w:trHeight w:val="284"/>
          <w:jc w:val="center"/>
        </w:trPr>
        <w:tc>
          <w:tcPr>
            <w:tcW w:w="261" w:type="pct"/>
            <w:vAlign w:val="center"/>
          </w:tcPr>
          <w:p w14:paraId="43FE9E08"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3.4.1.</w:t>
            </w:r>
          </w:p>
        </w:tc>
        <w:tc>
          <w:tcPr>
            <w:tcW w:w="1236" w:type="pct"/>
          </w:tcPr>
          <w:p w14:paraId="1A01767F"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sz w:val="18"/>
                <w:szCs w:val="18"/>
                <w:lang w:eastAsia="ru-RU"/>
              </w:rPr>
              <w:t xml:space="preserve">Решение Совета депутатов Балахнинского муниципального округа </w:t>
            </w:r>
            <w:r w:rsidRPr="00B947EC">
              <w:rPr>
                <w:rFonts w:eastAsia="Times New Roman"/>
                <w:bCs/>
                <w:sz w:val="18"/>
                <w:szCs w:val="18"/>
                <w:lang w:eastAsia="ru-RU"/>
              </w:rPr>
              <w:t>«О бюджете Балахнинского  муниципального округа Нижегородской области»</w:t>
            </w:r>
          </w:p>
        </w:tc>
        <w:tc>
          <w:tcPr>
            <w:tcW w:w="1328" w:type="pct"/>
          </w:tcPr>
          <w:p w14:paraId="452B9498"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bCs/>
                <w:sz w:val="18"/>
                <w:szCs w:val="18"/>
                <w:lang w:eastAsia="ru-RU"/>
              </w:rPr>
              <w:t>О бюджете Балахнинского муниципального округа Нижегородской области</w:t>
            </w:r>
          </w:p>
        </w:tc>
        <w:tc>
          <w:tcPr>
            <w:tcW w:w="1376" w:type="pct"/>
          </w:tcPr>
          <w:p w14:paraId="33F0565F"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Первый заместитель главы администрации (И.И.Фирер)</w:t>
            </w:r>
          </w:p>
          <w:p w14:paraId="262E5B79"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Управление жилья и инженерной инфраструктуры </w:t>
            </w:r>
          </w:p>
          <w:p w14:paraId="5B77E614"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Муниципальное казенное учреждение «Управление капитального строительства Балахнинского муниципального округа Нижегородской области»</w:t>
            </w:r>
          </w:p>
        </w:tc>
        <w:tc>
          <w:tcPr>
            <w:tcW w:w="799" w:type="pct"/>
          </w:tcPr>
          <w:p w14:paraId="21C28527"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4257B3B5" w14:textId="77777777" w:rsidTr="00B947EC">
        <w:trPr>
          <w:trHeight w:val="314"/>
          <w:jc w:val="center"/>
        </w:trPr>
        <w:tc>
          <w:tcPr>
            <w:tcW w:w="261" w:type="pct"/>
            <w:vAlign w:val="center"/>
          </w:tcPr>
          <w:p w14:paraId="0E074E3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4.</w:t>
            </w:r>
          </w:p>
        </w:tc>
        <w:tc>
          <w:tcPr>
            <w:tcW w:w="4739" w:type="pct"/>
            <w:gridSpan w:val="4"/>
          </w:tcPr>
          <w:p w14:paraId="4950F870"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color w:val="000000"/>
                <w:sz w:val="18"/>
                <w:szCs w:val="18"/>
                <w:lang w:eastAsia="ru-RU"/>
              </w:rPr>
              <w:t>Подпрограмма 4 «Поддержка муниципальных предприятий, организаций и отдельных категорий граждан»</w:t>
            </w:r>
          </w:p>
        </w:tc>
      </w:tr>
      <w:tr w:rsidR="00B947EC" w:rsidRPr="00B947EC" w14:paraId="10C1D5CA" w14:textId="77777777" w:rsidTr="00B947EC">
        <w:trPr>
          <w:trHeight w:val="284"/>
          <w:jc w:val="center"/>
        </w:trPr>
        <w:tc>
          <w:tcPr>
            <w:tcW w:w="261" w:type="pct"/>
            <w:vAlign w:val="center"/>
          </w:tcPr>
          <w:p w14:paraId="39960A7C"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4.1.</w:t>
            </w:r>
          </w:p>
        </w:tc>
        <w:tc>
          <w:tcPr>
            <w:tcW w:w="4739" w:type="pct"/>
            <w:gridSpan w:val="4"/>
          </w:tcPr>
          <w:p w14:paraId="4C1D07D2"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color w:val="000000"/>
                <w:sz w:val="18"/>
                <w:szCs w:val="18"/>
                <w:lang w:eastAsia="ru-RU"/>
              </w:rPr>
              <w:t>Основное мероприятие 1. 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550-летия г. Балахна Балахнинского муниципального округа Нижегородской</w:t>
            </w:r>
          </w:p>
        </w:tc>
      </w:tr>
      <w:tr w:rsidR="00B947EC" w:rsidRPr="00B947EC" w14:paraId="5ED9F8E5" w14:textId="77777777" w:rsidTr="00B947EC">
        <w:trPr>
          <w:trHeight w:val="284"/>
          <w:jc w:val="center"/>
        </w:trPr>
        <w:tc>
          <w:tcPr>
            <w:tcW w:w="261" w:type="pct"/>
            <w:vAlign w:val="center"/>
          </w:tcPr>
          <w:p w14:paraId="77335955"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4.1.1.</w:t>
            </w:r>
          </w:p>
        </w:tc>
        <w:tc>
          <w:tcPr>
            <w:tcW w:w="1236" w:type="pct"/>
          </w:tcPr>
          <w:p w14:paraId="07F6FF81"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sz w:val="18"/>
                <w:szCs w:val="18"/>
                <w:lang w:eastAsia="ru-RU"/>
              </w:rPr>
              <w:t xml:space="preserve">Решение Совета депутатов Балахнинского муниципального округа </w:t>
            </w:r>
            <w:r w:rsidRPr="00B947EC">
              <w:rPr>
                <w:rFonts w:eastAsia="Times New Roman"/>
                <w:bCs/>
                <w:sz w:val="18"/>
                <w:szCs w:val="18"/>
                <w:lang w:eastAsia="ru-RU"/>
              </w:rPr>
              <w:t>«О бюджете Балахнинского  муниципального округа Нижегородской области»</w:t>
            </w:r>
          </w:p>
        </w:tc>
        <w:tc>
          <w:tcPr>
            <w:tcW w:w="1328" w:type="pct"/>
          </w:tcPr>
          <w:p w14:paraId="29B4A173"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bCs/>
                <w:sz w:val="18"/>
                <w:szCs w:val="18"/>
                <w:lang w:eastAsia="ru-RU"/>
              </w:rPr>
              <w:t>О бюджете Балахнинского  муниципального округа Нижегородской области</w:t>
            </w:r>
          </w:p>
        </w:tc>
        <w:tc>
          <w:tcPr>
            <w:tcW w:w="1376" w:type="pct"/>
          </w:tcPr>
          <w:p w14:paraId="11A28B5A"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Первый заместитель главы администрации (И.И.Фирер)</w:t>
            </w:r>
          </w:p>
          <w:p w14:paraId="23C8B59E"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Управление жилья и инженерной инфраструктуры </w:t>
            </w:r>
          </w:p>
          <w:p w14:paraId="65EC3188"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Финансовое управление администрации Балахнинского муниципального округа</w:t>
            </w:r>
          </w:p>
        </w:tc>
        <w:tc>
          <w:tcPr>
            <w:tcW w:w="799" w:type="pct"/>
          </w:tcPr>
          <w:p w14:paraId="31352505"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В течени</w:t>
            </w:r>
            <w:proofErr w:type="gramStart"/>
            <w:r w:rsidRPr="00B947EC">
              <w:rPr>
                <w:rFonts w:eastAsia="Times New Roman"/>
                <w:sz w:val="18"/>
                <w:szCs w:val="18"/>
                <w:lang w:eastAsia="ru-RU"/>
              </w:rPr>
              <w:t>и</w:t>
            </w:r>
            <w:proofErr w:type="gramEnd"/>
            <w:r w:rsidRPr="00B947EC">
              <w:rPr>
                <w:rFonts w:eastAsia="Times New Roman"/>
                <w:sz w:val="18"/>
                <w:szCs w:val="18"/>
                <w:lang w:eastAsia="ru-RU"/>
              </w:rPr>
              <w:t xml:space="preserve"> года</w:t>
            </w:r>
          </w:p>
        </w:tc>
      </w:tr>
      <w:tr w:rsidR="00B947EC" w:rsidRPr="00B947EC" w14:paraId="239470D4" w14:textId="77777777" w:rsidTr="00B947EC">
        <w:trPr>
          <w:trHeight w:val="284"/>
          <w:jc w:val="center"/>
        </w:trPr>
        <w:tc>
          <w:tcPr>
            <w:tcW w:w="261" w:type="pct"/>
            <w:vAlign w:val="center"/>
          </w:tcPr>
          <w:p w14:paraId="6B2E5F5A"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4.2.</w:t>
            </w:r>
          </w:p>
        </w:tc>
        <w:tc>
          <w:tcPr>
            <w:tcW w:w="4739" w:type="pct"/>
            <w:gridSpan w:val="4"/>
          </w:tcPr>
          <w:p w14:paraId="6D0CEAB1"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color w:val="000000"/>
                <w:sz w:val="18"/>
                <w:szCs w:val="18"/>
                <w:lang w:eastAsia="ru-RU"/>
              </w:rPr>
              <w:t>Основное мероприятие 2. Погашение ставки рефинансирования по целевому кредиту на газификацию жилых домов</w:t>
            </w:r>
          </w:p>
        </w:tc>
      </w:tr>
      <w:tr w:rsidR="00B947EC" w:rsidRPr="00B947EC" w14:paraId="6DDE7A5C" w14:textId="77777777" w:rsidTr="00B947EC">
        <w:trPr>
          <w:trHeight w:val="284"/>
          <w:jc w:val="center"/>
        </w:trPr>
        <w:tc>
          <w:tcPr>
            <w:tcW w:w="261" w:type="pct"/>
            <w:vAlign w:val="center"/>
          </w:tcPr>
          <w:p w14:paraId="10B9377B"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4.2.1.</w:t>
            </w:r>
          </w:p>
        </w:tc>
        <w:tc>
          <w:tcPr>
            <w:tcW w:w="1236" w:type="pct"/>
          </w:tcPr>
          <w:p w14:paraId="2C922195"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sz w:val="18"/>
                <w:szCs w:val="18"/>
                <w:lang w:eastAsia="ru-RU"/>
              </w:rPr>
              <w:t xml:space="preserve">Решение Совета депутатов Балахнинского муниципального округа </w:t>
            </w:r>
            <w:r w:rsidRPr="00B947EC">
              <w:rPr>
                <w:rFonts w:eastAsia="Times New Roman"/>
                <w:bCs/>
                <w:sz w:val="18"/>
                <w:szCs w:val="18"/>
                <w:lang w:eastAsia="ru-RU"/>
              </w:rPr>
              <w:t>«О бюджете Балахнинского муниципального округа Нижегородской области»</w:t>
            </w:r>
          </w:p>
        </w:tc>
        <w:tc>
          <w:tcPr>
            <w:tcW w:w="1328" w:type="pct"/>
          </w:tcPr>
          <w:p w14:paraId="7D1F17EF"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bCs/>
                <w:sz w:val="18"/>
                <w:szCs w:val="18"/>
                <w:lang w:eastAsia="ru-RU"/>
              </w:rPr>
              <w:t>О бюджете Балахнинского муниципального округа Нижегородской области</w:t>
            </w:r>
          </w:p>
        </w:tc>
        <w:tc>
          <w:tcPr>
            <w:tcW w:w="1376" w:type="pct"/>
          </w:tcPr>
          <w:p w14:paraId="2CE61E9E"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Первый заместитель главы администрации (И.И.Фирер)</w:t>
            </w:r>
          </w:p>
          <w:p w14:paraId="1331515E"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Управление жилья и инженерной инфраструктуры </w:t>
            </w:r>
          </w:p>
          <w:p w14:paraId="660B3EF0"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Финансовое управление администрации Балахнинского муниципального округа</w:t>
            </w:r>
          </w:p>
        </w:tc>
        <w:tc>
          <w:tcPr>
            <w:tcW w:w="799" w:type="pct"/>
          </w:tcPr>
          <w:p w14:paraId="587A7B71"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36F4E99E" w14:textId="77777777" w:rsidTr="00B947EC">
        <w:trPr>
          <w:trHeight w:val="284"/>
          <w:jc w:val="center"/>
        </w:trPr>
        <w:tc>
          <w:tcPr>
            <w:tcW w:w="261" w:type="pct"/>
            <w:vAlign w:val="center"/>
          </w:tcPr>
          <w:p w14:paraId="0B09133C"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4.3.</w:t>
            </w:r>
          </w:p>
        </w:tc>
        <w:tc>
          <w:tcPr>
            <w:tcW w:w="4739" w:type="pct"/>
            <w:gridSpan w:val="4"/>
          </w:tcPr>
          <w:p w14:paraId="7633A95A"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color w:val="000000"/>
                <w:sz w:val="18"/>
                <w:szCs w:val="18"/>
                <w:lang w:eastAsia="ru-RU"/>
              </w:rPr>
              <w:t>Основное мероприятие 3. Предоставление субсидий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p>
        </w:tc>
      </w:tr>
      <w:tr w:rsidR="00B947EC" w:rsidRPr="00B947EC" w14:paraId="622FA4CC" w14:textId="77777777" w:rsidTr="00B947EC">
        <w:trPr>
          <w:trHeight w:val="284"/>
          <w:jc w:val="center"/>
        </w:trPr>
        <w:tc>
          <w:tcPr>
            <w:tcW w:w="261" w:type="pct"/>
            <w:vAlign w:val="center"/>
          </w:tcPr>
          <w:p w14:paraId="6CB3190E"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4.3.1.</w:t>
            </w:r>
          </w:p>
        </w:tc>
        <w:tc>
          <w:tcPr>
            <w:tcW w:w="1236" w:type="pct"/>
          </w:tcPr>
          <w:p w14:paraId="2DD512F1"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sz w:val="18"/>
                <w:szCs w:val="18"/>
                <w:lang w:eastAsia="ru-RU"/>
              </w:rPr>
              <w:t xml:space="preserve">Решение Совета депутатов Балахнинского муниципального округа </w:t>
            </w:r>
            <w:r w:rsidRPr="00B947EC">
              <w:rPr>
                <w:rFonts w:eastAsia="Times New Roman"/>
                <w:bCs/>
                <w:sz w:val="18"/>
                <w:szCs w:val="18"/>
                <w:lang w:eastAsia="ru-RU"/>
              </w:rPr>
              <w:t xml:space="preserve">«О бюджете Балахнинского  </w:t>
            </w:r>
            <w:r w:rsidRPr="00B947EC">
              <w:rPr>
                <w:rFonts w:eastAsia="Times New Roman"/>
                <w:bCs/>
                <w:sz w:val="18"/>
                <w:szCs w:val="18"/>
                <w:lang w:eastAsia="ru-RU"/>
              </w:rPr>
              <w:lastRenderedPageBreak/>
              <w:t>муниципального округа Нижегородской области»</w:t>
            </w:r>
          </w:p>
        </w:tc>
        <w:tc>
          <w:tcPr>
            <w:tcW w:w="1328" w:type="pct"/>
          </w:tcPr>
          <w:p w14:paraId="62446DE8"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bCs/>
                <w:sz w:val="18"/>
                <w:szCs w:val="18"/>
                <w:lang w:eastAsia="ru-RU"/>
              </w:rPr>
              <w:lastRenderedPageBreak/>
              <w:t>О бюджете Балахнинского  муниципального округа Нижегородской области</w:t>
            </w:r>
          </w:p>
        </w:tc>
        <w:tc>
          <w:tcPr>
            <w:tcW w:w="1376" w:type="pct"/>
          </w:tcPr>
          <w:p w14:paraId="76394C9F"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Первый заместитель главы администрации (И.И.Фирер)</w:t>
            </w:r>
          </w:p>
          <w:p w14:paraId="0F3D6CD2"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Управление жилья и инженерной инфраструктуры </w:t>
            </w:r>
          </w:p>
          <w:p w14:paraId="42846DE9"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lastRenderedPageBreak/>
              <w:t>Финансовое управление администрации Балахнинского муниципального округа</w:t>
            </w:r>
          </w:p>
        </w:tc>
        <w:tc>
          <w:tcPr>
            <w:tcW w:w="799" w:type="pct"/>
          </w:tcPr>
          <w:p w14:paraId="6D795145"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lastRenderedPageBreak/>
              <w:t>В течени</w:t>
            </w:r>
            <w:proofErr w:type="gramStart"/>
            <w:r w:rsidRPr="00B947EC">
              <w:rPr>
                <w:rFonts w:eastAsia="Times New Roman"/>
                <w:sz w:val="18"/>
                <w:szCs w:val="18"/>
                <w:lang w:eastAsia="ru-RU"/>
              </w:rPr>
              <w:t>и</w:t>
            </w:r>
            <w:proofErr w:type="gramEnd"/>
            <w:r w:rsidRPr="00B947EC">
              <w:rPr>
                <w:rFonts w:eastAsia="Times New Roman"/>
                <w:sz w:val="18"/>
                <w:szCs w:val="18"/>
                <w:lang w:eastAsia="ru-RU"/>
              </w:rPr>
              <w:t xml:space="preserve"> года</w:t>
            </w:r>
          </w:p>
        </w:tc>
      </w:tr>
      <w:tr w:rsidR="00B947EC" w:rsidRPr="00B947EC" w14:paraId="47D64741" w14:textId="77777777" w:rsidTr="00B947EC">
        <w:trPr>
          <w:trHeight w:val="284"/>
          <w:jc w:val="center"/>
        </w:trPr>
        <w:tc>
          <w:tcPr>
            <w:tcW w:w="261" w:type="pct"/>
            <w:vAlign w:val="center"/>
          </w:tcPr>
          <w:p w14:paraId="58D21321"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lastRenderedPageBreak/>
              <w:t>5.</w:t>
            </w:r>
          </w:p>
        </w:tc>
        <w:tc>
          <w:tcPr>
            <w:tcW w:w="4739" w:type="pct"/>
            <w:gridSpan w:val="4"/>
            <w:vAlign w:val="center"/>
          </w:tcPr>
          <w:p w14:paraId="0E34BDD8" w14:textId="77777777" w:rsidR="00B947EC" w:rsidRPr="00B947EC" w:rsidRDefault="00B947EC" w:rsidP="00B947EC">
            <w:pPr>
              <w:ind w:firstLine="0"/>
              <w:rPr>
                <w:rFonts w:eastAsia="Times New Roman"/>
                <w:color w:val="000000"/>
                <w:sz w:val="18"/>
                <w:szCs w:val="18"/>
                <w:lang w:eastAsia="ru-RU"/>
              </w:rPr>
            </w:pPr>
            <w:r w:rsidRPr="00B947EC">
              <w:rPr>
                <w:rFonts w:eastAsia="Times New Roman"/>
                <w:color w:val="000000"/>
                <w:sz w:val="18"/>
                <w:szCs w:val="18"/>
                <w:lang w:eastAsia="ru-RU"/>
              </w:rPr>
              <w:t>Подпрограмма 5. «Организация и эксплуатация зон санитарной охраны (ЗСО) источников водоснабжения и водопроводов питьевого назначения, а также территорий, на которых они расположены, используемых для водоснабжения населения Балахнинского муниципального округа Нижегородской области»</w:t>
            </w:r>
          </w:p>
          <w:p w14:paraId="1863CDAE" w14:textId="77777777" w:rsidR="00B947EC" w:rsidRPr="00B947EC" w:rsidRDefault="00B947EC" w:rsidP="00B947EC">
            <w:pPr>
              <w:ind w:firstLine="0"/>
              <w:jc w:val="left"/>
              <w:rPr>
                <w:rFonts w:eastAsia="Times New Roman"/>
                <w:color w:val="000000"/>
                <w:sz w:val="18"/>
                <w:szCs w:val="18"/>
                <w:lang w:eastAsia="ru-RU"/>
              </w:rPr>
            </w:pPr>
          </w:p>
        </w:tc>
      </w:tr>
      <w:tr w:rsidR="00B947EC" w:rsidRPr="00B947EC" w14:paraId="2A499E85" w14:textId="77777777" w:rsidTr="00B947EC">
        <w:trPr>
          <w:trHeight w:val="284"/>
          <w:jc w:val="center"/>
        </w:trPr>
        <w:tc>
          <w:tcPr>
            <w:tcW w:w="261" w:type="pct"/>
            <w:vAlign w:val="center"/>
          </w:tcPr>
          <w:p w14:paraId="0278678D"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5.1.</w:t>
            </w:r>
          </w:p>
        </w:tc>
        <w:tc>
          <w:tcPr>
            <w:tcW w:w="4739" w:type="pct"/>
            <w:gridSpan w:val="4"/>
            <w:vAlign w:val="center"/>
          </w:tcPr>
          <w:p w14:paraId="60294504" w14:textId="77777777" w:rsidR="00B947EC" w:rsidRPr="00B947EC" w:rsidRDefault="00B947EC" w:rsidP="00B947EC">
            <w:pPr>
              <w:ind w:firstLine="0"/>
              <w:rPr>
                <w:rFonts w:eastAsia="Times New Roman"/>
                <w:color w:val="000000"/>
                <w:sz w:val="18"/>
                <w:szCs w:val="18"/>
                <w:lang w:eastAsia="ru-RU"/>
              </w:rPr>
            </w:pPr>
            <w:r w:rsidRPr="00B947EC">
              <w:rPr>
                <w:rFonts w:eastAsia="Times New Roman"/>
                <w:color w:val="000000"/>
                <w:sz w:val="18"/>
                <w:szCs w:val="18"/>
                <w:lang w:eastAsia="ru-RU"/>
              </w:rPr>
              <w:t>Основное мероприятие 1. Разработка проектов зон санитарной охраны (ЗСО) источников водоснабжения и водопроводов питьевого назначения, а также территорий, на которых они расположены.</w:t>
            </w:r>
          </w:p>
        </w:tc>
      </w:tr>
      <w:tr w:rsidR="00B947EC" w:rsidRPr="00B947EC" w14:paraId="620E361D" w14:textId="77777777" w:rsidTr="00B947EC">
        <w:trPr>
          <w:trHeight w:val="284"/>
          <w:jc w:val="center"/>
        </w:trPr>
        <w:tc>
          <w:tcPr>
            <w:tcW w:w="261" w:type="pct"/>
            <w:vAlign w:val="center"/>
          </w:tcPr>
          <w:p w14:paraId="65532CA8"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5.1.1.</w:t>
            </w:r>
          </w:p>
        </w:tc>
        <w:tc>
          <w:tcPr>
            <w:tcW w:w="1236" w:type="pct"/>
          </w:tcPr>
          <w:p w14:paraId="42E508CA"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sz w:val="18"/>
                <w:szCs w:val="18"/>
                <w:lang w:eastAsia="ru-RU"/>
              </w:rPr>
              <w:t xml:space="preserve">Решение Совета депутатов Балахнинского муниципального округа </w:t>
            </w:r>
            <w:r w:rsidRPr="00B947EC">
              <w:rPr>
                <w:rFonts w:eastAsia="Times New Roman"/>
                <w:bCs/>
                <w:sz w:val="18"/>
                <w:szCs w:val="18"/>
                <w:lang w:eastAsia="ru-RU"/>
              </w:rPr>
              <w:t>«О бюджете Балахнинского муниципального округа Нижегородской области»</w:t>
            </w:r>
          </w:p>
        </w:tc>
        <w:tc>
          <w:tcPr>
            <w:tcW w:w="1328" w:type="pct"/>
          </w:tcPr>
          <w:p w14:paraId="678F0C77"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bCs/>
                <w:sz w:val="18"/>
                <w:szCs w:val="18"/>
                <w:lang w:eastAsia="ru-RU"/>
              </w:rPr>
              <w:t>О бюджете Балахнинского муниципального округа Нижегородской области</w:t>
            </w:r>
          </w:p>
        </w:tc>
        <w:tc>
          <w:tcPr>
            <w:tcW w:w="1376" w:type="pct"/>
          </w:tcPr>
          <w:p w14:paraId="75DE1E53"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Первый заместитель главы администрации (И.И.Фирер)</w:t>
            </w:r>
          </w:p>
          <w:p w14:paraId="653E41F9"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Управление жилья и инженерной инфраструктуры </w:t>
            </w:r>
          </w:p>
          <w:p w14:paraId="2075D5FC"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Муниципальное казенное учреждение «Управление капитального строительства Балахнинского муниципального округа Нижегородской области»</w:t>
            </w:r>
          </w:p>
        </w:tc>
        <w:tc>
          <w:tcPr>
            <w:tcW w:w="799" w:type="pct"/>
          </w:tcPr>
          <w:p w14:paraId="639EE6EE"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18B48007" w14:textId="77777777" w:rsidTr="00B947EC">
        <w:trPr>
          <w:trHeight w:val="284"/>
          <w:jc w:val="center"/>
        </w:trPr>
        <w:tc>
          <w:tcPr>
            <w:tcW w:w="261" w:type="pct"/>
            <w:vAlign w:val="center"/>
          </w:tcPr>
          <w:p w14:paraId="563EE7D3"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5.2.</w:t>
            </w:r>
          </w:p>
        </w:tc>
        <w:tc>
          <w:tcPr>
            <w:tcW w:w="4739" w:type="pct"/>
            <w:gridSpan w:val="4"/>
          </w:tcPr>
          <w:p w14:paraId="46507C11" w14:textId="77777777" w:rsidR="00B947EC" w:rsidRPr="00B947EC" w:rsidRDefault="00B947EC" w:rsidP="00B947EC">
            <w:pPr>
              <w:ind w:firstLine="0"/>
              <w:rPr>
                <w:rFonts w:eastAsia="Times New Roman"/>
                <w:sz w:val="18"/>
                <w:szCs w:val="18"/>
                <w:lang w:eastAsia="ru-RU"/>
              </w:rPr>
            </w:pPr>
            <w:r w:rsidRPr="00B947EC">
              <w:rPr>
                <w:rFonts w:eastAsia="Times New Roman"/>
                <w:color w:val="000000"/>
                <w:sz w:val="18"/>
                <w:szCs w:val="18"/>
                <w:lang w:eastAsia="ru-RU"/>
              </w:rPr>
              <w:t>Основное мероприятие 2. Организация зон санитарной охраны (ЗСО) источников водоснабжения и водопроводов питьевого назначения Балахнинского муниципального округа Нижегородской области,</w:t>
            </w:r>
            <w:r w:rsidRPr="00B947EC">
              <w:t xml:space="preserve"> </w:t>
            </w:r>
            <w:r w:rsidRPr="00B947EC">
              <w:rPr>
                <w:rFonts w:eastAsia="Times New Roman"/>
                <w:color w:val="000000"/>
                <w:sz w:val="18"/>
                <w:szCs w:val="18"/>
                <w:lang w:eastAsia="ru-RU"/>
              </w:rPr>
              <w:t>а также территорий, на которых они расположены.</w:t>
            </w:r>
          </w:p>
        </w:tc>
      </w:tr>
      <w:tr w:rsidR="00B947EC" w:rsidRPr="00B947EC" w14:paraId="22F9B523" w14:textId="77777777" w:rsidTr="00B947EC">
        <w:trPr>
          <w:trHeight w:val="2160"/>
          <w:jc w:val="center"/>
        </w:trPr>
        <w:tc>
          <w:tcPr>
            <w:tcW w:w="261" w:type="pct"/>
            <w:vAlign w:val="center"/>
          </w:tcPr>
          <w:p w14:paraId="5FA05CF0"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5.2.1.</w:t>
            </w:r>
          </w:p>
        </w:tc>
        <w:tc>
          <w:tcPr>
            <w:tcW w:w="1236" w:type="pct"/>
          </w:tcPr>
          <w:p w14:paraId="261A5F92"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sz w:val="18"/>
                <w:szCs w:val="18"/>
                <w:lang w:eastAsia="ru-RU"/>
              </w:rPr>
              <w:t xml:space="preserve">Решение Совета депутатов Балахнинского муниципального округа </w:t>
            </w:r>
            <w:r w:rsidRPr="00B947EC">
              <w:rPr>
                <w:rFonts w:eastAsia="Times New Roman"/>
                <w:bCs/>
                <w:sz w:val="18"/>
                <w:szCs w:val="18"/>
                <w:lang w:eastAsia="ru-RU"/>
              </w:rPr>
              <w:t>«О бюджете Балахнинского муниципального округа Нижегородской области»</w:t>
            </w:r>
          </w:p>
        </w:tc>
        <w:tc>
          <w:tcPr>
            <w:tcW w:w="1328" w:type="pct"/>
          </w:tcPr>
          <w:p w14:paraId="5CD12B98"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bCs/>
                <w:sz w:val="18"/>
                <w:szCs w:val="18"/>
                <w:lang w:eastAsia="ru-RU"/>
              </w:rPr>
              <w:t>О бюджете Балахнинского муниципального округа Нижегородской области</w:t>
            </w:r>
          </w:p>
        </w:tc>
        <w:tc>
          <w:tcPr>
            <w:tcW w:w="1376" w:type="pct"/>
          </w:tcPr>
          <w:p w14:paraId="5F8251F7"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Первый заместитель главы администрации (И.И.Фирер)</w:t>
            </w:r>
          </w:p>
          <w:p w14:paraId="258F5237"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Управление жилья и инженерной инфраструктуры </w:t>
            </w:r>
          </w:p>
          <w:p w14:paraId="0651C786"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Муниципальное казенное учреждение «Управление капитального строительства Балахнинского муниципального округа Нижегородской области»</w:t>
            </w:r>
          </w:p>
        </w:tc>
        <w:tc>
          <w:tcPr>
            <w:tcW w:w="799" w:type="pct"/>
          </w:tcPr>
          <w:p w14:paraId="0A60145C"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Ежегодно</w:t>
            </w:r>
          </w:p>
        </w:tc>
      </w:tr>
      <w:tr w:rsidR="00B947EC" w:rsidRPr="00B947EC" w14:paraId="277D0E2F" w14:textId="77777777" w:rsidTr="00B947EC">
        <w:trPr>
          <w:trHeight w:val="284"/>
          <w:jc w:val="center"/>
        </w:trPr>
        <w:tc>
          <w:tcPr>
            <w:tcW w:w="261" w:type="pct"/>
            <w:vAlign w:val="center"/>
          </w:tcPr>
          <w:p w14:paraId="60A6BD87" w14:textId="77777777" w:rsidR="00B947EC" w:rsidRPr="00B947EC" w:rsidRDefault="00B947EC" w:rsidP="00B947EC">
            <w:pPr>
              <w:ind w:firstLine="0"/>
              <w:jc w:val="left"/>
              <w:rPr>
                <w:rFonts w:eastAsia="Times New Roman"/>
                <w:sz w:val="18"/>
                <w:szCs w:val="18"/>
                <w:lang w:eastAsia="ru-RU"/>
              </w:rPr>
            </w:pPr>
            <w:r w:rsidRPr="00B947EC">
              <w:rPr>
                <w:rFonts w:eastAsia="Times New Roman"/>
                <w:sz w:val="18"/>
                <w:szCs w:val="18"/>
                <w:lang w:eastAsia="ru-RU"/>
              </w:rPr>
              <w:t>5.2.2.</w:t>
            </w:r>
          </w:p>
        </w:tc>
        <w:tc>
          <w:tcPr>
            <w:tcW w:w="1236" w:type="pct"/>
          </w:tcPr>
          <w:p w14:paraId="77C1DE9F"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 xml:space="preserve">Постановления администрации Балахнинского муниципального округа </w:t>
            </w:r>
            <w:r w:rsidRPr="00B947EC">
              <w:rPr>
                <w:rFonts w:eastAsia="Times New Roman"/>
                <w:bCs/>
                <w:sz w:val="18"/>
                <w:szCs w:val="18"/>
                <w:lang w:eastAsia="ru-RU"/>
              </w:rPr>
              <w:t>Нижегородской области</w:t>
            </w:r>
          </w:p>
        </w:tc>
        <w:tc>
          <w:tcPr>
            <w:tcW w:w="1328" w:type="pct"/>
          </w:tcPr>
          <w:p w14:paraId="63868042" w14:textId="77777777" w:rsidR="00B947EC" w:rsidRPr="00B947EC" w:rsidRDefault="00B947EC" w:rsidP="00B947EC">
            <w:pPr>
              <w:autoSpaceDE w:val="0"/>
              <w:autoSpaceDN w:val="0"/>
              <w:adjustRightInd w:val="0"/>
              <w:ind w:firstLine="0"/>
              <w:jc w:val="left"/>
              <w:rPr>
                <w:rFonts w:eastAsia="Times New Roman"/>
                <w:bCs/>
                <w:sz w:val="18"/>
                <w:szCs w:val="18"/>
                <w:lang w:eastAsia="ru-RU"/>
              </w:rPr>
            </w:pPr>
            <w:r w:rsidRPr="00B947EC">
              <w:rPr>
                <w:rFonts w:eastAsia="Times New Roman"/>
                <w:bCs/>
                <w:sz w:val="18"/>
                <w:szCs w:val="18"/>
                <w:lang w:eastAsia="ru-RU"/>
              </w:rPr>
              <w:t>Об утверждении актуализированных схем теплоснабжения, водоснабжения и водоотведения</w:t>
            </w:r>
          </w:p>
        </w:tc>
        <w:tc>
          <w:tcPr>
            <w:tcW w:w="1376" w:type="pct"/>
          </w:tcPr>
          <w:p w14:paraId="39F33F9D"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Первый заместитель главы администрации (И.И.Фирер)</w:t>
            </w:r>
          </w:p>
          <w:p w14:paraId="43DC497E" w14:textId="77777777" w:rsidR="00B947EC" w:rsidRPr="00B947EC" w:rsidRDefault="00B947EC" w:rsidP="00B947EC">
            <w:pPr>
              <w:ind w:firstLine="0"/>
              <w:rPr>
                <w:rFonts w:eastAsia="Times New Roman"/>
                <w:sz w:val="18"/>
                <w:szCs w:val="18"/>
                <w:lang w:eastAsia="ru-RU"/>
              </w:rPr>
            </w:pPr>
            <w:r w:rsidRPr="00B947EC">
              <w:rPr>
                <w:rFonts w:eastAsia="Times New Roman"/>
                <w:sz w:val="18"/>
                <w:szCs w:val="18"/>
                <w:lang w:eastAsia="ru-RU"/>
              </w:rPr>
              <w:t>Управление жилья и инженерной инфраструктуры </w:t>
            </w:r>
          </w:p>
          <w:p w14:paraId="74FC5058" w14:textId="77777777" w:rsidR="00B947EC" w:rsidRPr="00B947EC" w:rsidRDefault="00B947EC" w:rsidP="00B947EC">
            <w:pPr>
              <w:ind w:firstLine="0"/>
              <w:rPr>
                <w:rFonts w:eastAsia="Times New Roman"/>
                <w:sz w:val="18"/>
                <w:szCs w:val="18"/>
                <w:lang w:eastAsia="ru-RU"/>
              </w:rPr>
            </w:pPr>
          </w:p>
        </w:tc>
        <w:tc>
          <w:tcPr>
            <w:tcW w:w="799" w:type="pct"/>
          </w:tcPr>
          <w:p w14:paraId="0EA33D8D" w14:textId="77777777" w:rsidR="00B947EC" w:rsidRPr="00B947EC" w:rsidRDefault="00B947EC" w:rsidP="00B947EC">
            <w:pPr>
              <w:autoSpaceDE w:val="0"/>
              <w:autoSpaceDN w:val="0"/>
              <w:adjustRightInd w:val="0"/>
              <w:ind w:firstLine="0"/>
              <w:jc w:val="left"/>
              <w:rPr>
                <w:rFonts w:eastAsia="Times New Roman"/>
                <w:sz w:val="18"/>
                <w:szCs w:val="18"/>
                <w:lang w:eastAsia="ru-RU"/>
              </w:rPr>
            </w:pPr>
            <w:r w:rsidRPr="00B947EC">
              <w:rPr>
                <w:rFonts w:eastAsia="Times New Roman"/>
                <w:sz w:val="18"/>
                <w:szCs w:val="18"/>
                <w:lang w:eastAsia="ru-RU"/>
              </w:rPr>
              <w:t>Ежегодно</w:t>
            </w:r>
          </w:p>
        </w:tc>
      </w:tr>
    </w:tbl>
    <w:p w14:paraId="0395F140" w14:textId="77777777" w:rsidR="00B947EC" w:rsidRPr="00B947EC" w:rsidRDefault="00B947EC" w:rsidP="00B947EC">
      <w:pPr>
        <w:autoSpaceDE w:val="0"/>
        <w:autoSpaceDN w:val="0"/>
        <w:adjustRightInd w:val="0"/>
        <w:spacing w:before="240"/>
        <w:ind w:firstLine="0"/>
        <w:jc w:val="center"/>
        <w:outlineLvl w:val="3"/>
        <w:rPr>
          <w:b/>
          <w:szCs w:val="24"/>
        </w:rPr>
      </w:pPr>
      <w:r w:rsidRPr="00B947EC">
        <w:rPr>
          <w:b/>
          <w:szCs w:val="24"/>
        </w:rPr>
        <w:t>2</w:t>
      </w:r>
      <w:r w:rsidRPr="00B947EC">
        <w:rPr>
          <w:rFonts w:eastAsia="Times New Roman"/>
          <w:b/>
          <w:color w:val="000000"/>
          <w:szCs w:val="24"/>
          <w:lang w:eastAsia="ru-RU"/>
        </w:rPr>
        <w:t xml:space="preserve">.7. Участие в реализации муниципальной программы муниципальных унитарных предприятий, хозяйственных обществ, акции, </w:t>
      </w:r>
      <w:proofErr w:type="gramStart"/>
      <w:r w:rsidRPr="00B947EC">
        <w:rPr>
          <w:rFonts w:eastAsia="Times New Roman"/>
          <w:b/>
          <w:color w:val="000000"/>
          <w:szCs w:val="24"/>
          <w:lang w:eastAsia="ru-RU"/>
        </w:rPr>
        <w:t>доли</w:t>
      </w:r>
      <w:proofErr w:type="gramEnd"/>
      <w:r w:rsidRPr="00B947EC">
        <w:rPr>
          <w:rFonts w:eastAsia="Times New Roman"/>
          <w:b/>
          <w:color w:val="000000"/>
          <w:szCs w:val="24"/>
          <w:lang w:eastAsia="ru-RU"/>
        </w:rPr>
        <w:t xml:space="preserve"> в уставном капитале которых принадлежат Балахнинскому муниципальному округу Нижегородской области, общественных, научных и иных организаций</w:t>
      </w:r>
      <w:r w:rsidRPr="00B947EC">
        <w:rPr>
          <w:rFonts w:eastAsia="Times New Roman"/>
          <w:b/>
          <w:color w:val="000000"/>
          <w:sz w:val="28"/>
          <w:szCs w:val="28"/>
          <w:lang w:eastAsia="ru-RU"/>
        </w:rPr>
        <w:t>.</w:t>
      </w:r>
    </w:p>
    <w:p w14:paraId="2A54E55D" w14:textId="77777777" w:rsidR="00B947EC" w:rsidRPr="00B947EC" w:rsidRDefault="00B947EC" w:rsidP="00B947EC">
      <w:pPr>
        <w:ind w:firstLine="567"/>
        <w:rPr>
          <w:rFonts w:eastAsia="Times New Roman"/>
          <w:bCs/>
          <w:color w:val="000000"/>
          <w:szCs w:val="24"/>
          <w:lang w:eastAsia="ru-RU"/>
        </w:rPr>
      </w:pPr>
      <w:r w:rsidRPr="00B947EC">
        <w:rPr>
          <w:rFonts w:eastAsia="Times New Roman"/>
          <w:bCs/>
          <w:color w:val="000000"/>
          <w:szCs w:val="24"/>
          <w:lang w:eastAsia="ru-RU"/>
        </w:rPr>
        <w:t xml:space="preserve">В реализации муниципальной программы муниципальные унитарные предприятия, хозяйственные общества, акции, </w:t>
      </w:r>
      <w:proofErr w:type="gramStart"/>
      <w:r w:rsidRPr="00B947EC">
        <w:rPr>
          <w:rFonts w:eastAsia="Times New Roman"/>
          <w:bCs/>
          <w:color w:val="000000"/>
          <w:szCs w:val="24"/>
          <w:lang w:eastAsia="ru-RU"/>
        </w:rPr>
        <w:t>доли</w:t>
      </w:r>
      <w:proofErr w:type="gramEnd"/>
      <w:r w:rsidRPr="00B947EC">
        <w:rPr>
          <w:rFonts w:eastAsia="Times New Roman"/>
          <w:bCs/>
          <w:color w:val="000000"/>
          <w:szCs w:val="24"/>
          <w:lang w:eastAsia="ru-RU"/>
        </w:rPr>
        <w:t xml:space="preserve"> в уставном капитале которых принадлежат Балахнинскому муниципальному округу Нижегородской области, общественные, научные и иные организации участие не принимают.</w:t>
      </w:r>
    </w:p>
    <w:p w14:paraId="15EFF4B5" w14:textId="77777777" w:rsidR="00B947EC" w:rsidRPr="00B947EC" w:rsidRDefault="00B947EC" w:rsidP="00B947EC">
      <w:pPr>
        <w:ind w:firstLine="0"/>
        <w:jc w:val="center"/>
        <w:rPr>
          <w:rFonts w:eastAsia="Times New Roman"/>
          <w:b/>
          <w:color w:val="000000"/>
          <w:szCs w:val="24"/>
          <w:lang w:eastAsia="ru-RU"/>
        </w:rPr>
      </w:pPr>
    </w:p>
    <w:p w14:paraId="318B8804"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2.8. Обоснование объема финансовых ресурсов.</w:t>
      </w:r>
    </w:p>
    <w:p w14:paraId="50EDC723" w14:textId="77777777" w:rsidR="00B947EC" w:rsidRPr="00B947EC" w:rsidRDefault="00B947EC" w:rsidP="00B947EC">
      <w:pPr>
        <w:ind w:firstLine="567"/>
        <w:rPr>
          <w:rFonts w:eastAsia="Times New Roman"/>
          <w:bCs/>
          <w:color w:val="000000"/>
          <w:szCs w:val="24"/>
          <w:lang w:eastAsia="ru-RU"/>
        </w:rPr>
      </w:pPr>
      <w:r w:rsidRPr="00B947EC">
        <w:rPr>
          <w:rFonts w:eastAsia="Times New Roman"/>
          <w:bCs/>
          <w:color w:val="000000"/>
          <w:szCs w:val="24"/>
          <w:lang w:eastAsia="ru-RU"/>
        </w:rPr>
        <w:t>Информация по ресурсному обеспечению муниципальной программы за счет средств бюджета Балахнинского муниципального округа Нижегородской области (с расшифровкой по основным мероприятиям, а также по годам реализации муниципальной программы) отражена в таблице 5 «Ресурсное обеспечение реализации муниципальной программы за счет средств бюджета Балахнинского муниципального округа Нижегородской области».</w:t>
      </w:r>
    </w:p>
    <w:p w14:paraId="4CFD60B5" w14:textId="77777777" w:rsidR="00B947EC" w:rsidRPr="00B947EC" w:rsidRDefault="00B947EC" w:rsidP="00B947EC">
      <w:pPr>
        <w:spacing w:after="160" w:line="259" w:lineRule="auto"/>
        <w:ind w:firstLine="0"/>
        <w:jc w:val="left"/>
        <w:rPr>
          <w:rFonts w:eastAsia="Times New Roman"/>
          <w:bCs/>
          <w:color w:val="000000"/>
          <w:szCs w:val="24"/>
          <w:lang w:eastAsia="ru-RU"/>
        </w:rPr>
      </w:pPr>
    </w:p>
    <w:p w14:paraId="2F73D52C" w14:textId="77777777" w:rsidR="00B947EC" w:rsidRPr="00B947EC" w:rsidRDefault="00B947EC" w:rsidP="00B947EC">
      <w:pPr>
        <w:spacing w:line="360" w:lineRule="auto"/>
        <w:ind w:firstLine="0"/>
        <w:jc w:val="right"/>
        <w:rPr>
          <w:rFonts w:eastAsia="Times New Roman"/>
          <w:bCs/>
          <w:color w:val="000000"/>
          <w:szCs w:val="24"/>
          <w:lang w:eastAsia="ru-RU"/>
        </w:rPr>
      </w:pPr>
      <w:r w:rsidRPr="00B947EC">
        <w:rPr>
          <w:rFonts w:eastAsia="Times New Roman"/>
          <w:bCs/>
          <w:color w:val="000000"/>
          <w:szCs w:val="24"/>
          <w:lang w:eastAsia="ru-RU"/>
        </w:rPr>
        <w:t>Таблица 5</w:t>
      </w:r>
    </w:p>
    <w:p w14:paraId="09C5D586" w14:textId="77777777" w:rsidR="00B947EC" w:rsidRPr="00B947EC" w:rsidRDefault="00B947EC" w:rsidP="00B947EC">
      <w:pPr>
        <w:ind w:firstLine="0"/>
        <w:jc w:val="center"/>
        <w:rPr>
          <w:rFonts w:eastAsia="Times New Roman"/>
          <w:b/>
          <w:bCs/>
          <w:color w:val="000000"/>
          <w:szCs w:val="24"/>
          <w:lang w:eastAsia="ru-RU"/>
        </w:rPr>
      </w:pPr>
      <w:r w:rsidRPr="00B947EC">
        <w:rPr>
          <w:rFonts w:eastAsia="Times New Roman"/>
          <w:b/>
          <w:bCs/>
          <w:color w:val="000000"/>
          <w:szCs w:val="24"/>
          <w:lang w:eastAsia="ru-RU"/>
        </w:rPr>
        <w:t>Ресурсное обеспечение реализации муниципальной программы</w:t>
      </w:r>
    </w:p>
    <w:p w14:paraId="059D35AC" w14:textId="77777777" w:rsidR="00B947EC" w:rsidRPr="00B947EC" w:rsidRDefault="00B947EC" w:rsidP="00B947EC">
      <w:pPr>
        <w:ind w:firstLine="0"/>
        <w:jc w:val="center"/>
        <w:rPr>
          <w:rFonts w:eastAsia="Times New Roman"/>
          <w:bCs/>
          <w:color w:val="000000"/>
          <w:szCs w:val="24"/>
          <w:lang w:eastAsia="ru-RU"/>
        </w:rPr>
      </w:pPr>
      <w:r w:rsidRPr="00B947EC">
        <w:rPr>
          <w:rFonts w:eastAsia="Times New Roman"/>
          <w:b/>
          <w:bCs/>
          <w:color w:val="000000"/>
          <w:szCs w:val="24"/>
          <w:lang w:eastAsia="ru-RU"/>
        </w:rPr>
        <w:lastRenderedPageBreak/>
        <w:t>за счет средств бюджета Балахнинского муниципального округа Нижегородской области</w:t>
      </w:r>
    </w:p>
    <w:tbl>
      <w:tblPr>
        <w:tblW w:w="5095" w:type="pct"/>
        <w:jc w:val="center"/>
        <w:tblLook w:val="04A0" w:firstRow="1" w:lastRow="0" w:firstColumn="1" w:lastColumn="0" w:noHBand="0" w:noVBand="1"/>
      </w:tblPr>
      <w:tblGrid>
        <w:gridCol w:w="1100"/>
        <w:gridCol w:w="2393"/>
        <w:gridCol w:w="1442"/>
        <w:gridCol w:w="855"/>
        <w:gridCol w:w="856"/>
        <w:gridCol w:w="856"/>
        <w:gridCol w:w="856"/>
        <w:gridCol w:w="843"/>
        <w:gridCol w:w="839"/>
      </w:tblGrid>
      <w:tr w:rsidR="00B947EC" w:rsidRPr="00B947EC" w14:paraId="55FA1469" w14:textId="77777777" w:rsidTr="00B947EC">
        <w:trPr>
          <w:trHeight w:val="458"/>
          <w:jc w:val="center"/>
        </w:trPr>
        <w:tc>
          <w:tcPr>
            <w:tcW w:w="548" w:type="pct"/>
            <w:vMerge w:val="restart"/>
            <w:tcBorders>
              <w:top w:val="single" w:sz="4" w:space="0" w:color="auto"/>
              <w:left w:val="single" w:sz="4" w:space="0" w:color="auto"/>
              <w:bottom w:val="single" w:sz="4" w:space="0" w:color="auto"/>
              <w:right w:val="single" w:sz="4" w:space="0" w:color="auto"/>
            </w:tcBorders>
            <w:vAlign w:val="center"/>
            <w:hideMark/>
          </w:tcPr>
          <w:p w14:paraId="7B20BF9A" w14:textId="77777777" w:rsidR="00B947EC" w:rsidRPr="00B947EC" w:rsidRDefault="00B947EC" w:rsidP="00B947EC">
            <w:pPr>
              <w:ind w:firstLine="0"/>
              <w:rPr>
                <w:color w:val="000000"/>
                <w:sz w:val="16"/>
                <w:szCs w:val="16"/>
              </w:rPr>
            </w:pPr>
            <w:r w:rsidRPr="00B947EC">
              <w:rPr>
                <w:color w:val="000000"/>
                <w:sz w:val="16"/>
                <w:szCs w:val="16"/>
              </w:rPr>
              <w:t xml:space="preserve">№ </w:t>
            </w:r>
            <w:proofErr w:type="gramStart"/>
            <w:r w:rsidRPr="00B947EC">
              <w:rPr>
                <w:color w:val="000000"/>
                <w:sz w:val="16"/>
                <w:szCs w:val="16"/>
              </w:rPr>
              <w:t>п</w:t>
            </w:r>
            <w:proofErr w:type="gramEnd"/>
            <w:r w:rsidRPr="00B947EC">
              <w:rPr>
                <w:color w:val="000000"/>
                <w:sz w:val="16"/>
                <w:szCs w:val="16"/>
              </w:rPr>
              <w:t>/п</w:t>
            </w:r>
          </w:p>
        </w:tc>
        <w:tc>
          <w:tcPr>
            <w:tcW w:w="1192" w:type="pct"/>
            <w:vMerge w:val="restart"/>
            <w:tcBorders>
              <w:top w:val="single" w:sz="4" w:space="0" w:color="auto"/>
              <w:left w:val="single" w:sz="4" w:space="0" w:color="auto"/>
              <w:bottom w:val="single" w:sz="4" w:space="0" w:color="000000"/>
              <w:right w:val="single" w:sz="4" w:space="0" w:color="auto"/>
            </w:tcBorders>
            <w:vAlign w:val="center"/>
            <w:hideMark/>
          </w:tcPr>
          <w:p w14:paraId="32637906" w14:textId="77777777" w:rsidR="00B947EC" w:rsidRPr="00B947EC" w:rsidRDefault="00B947EC" w:rsidP="00B947EC">
            <w:pPr>
              <w:ind w:firstLine="0"/>
              <w:rPr>
                <w:color w:val="000000"/>
                <w:sz w:val="16"/>
                <w:szCs w:val="16"/>
              </w:rPr>
            </w:pPr>
            <w:r w:rsidRPr="00B947EC">
              <w:rPr>
                <w:color w:val="000000"/>
                <w:sz w:val="16"/>
                <w:szCs w:val="16"/>
              </w:rPr>
              <w:t xml:space="preserve">Наименование Программы, подпрограммы, основного мероприятия </w:t>
            </w:r>
          </w:p>
        </w:tc>
        <w:tc>
          <w:tcPr>
            <w:tcW w:w="718" w:type="pct"/>
            <w:vMerge w:val="restart"/>
            <w:tcBorders>
              <w:top w:val="single" w:sz="4" w:space="0" w:color="auto"/>
              <w:left w:val="single" w:sz="4" w:space="0" w:color="auto"/>
              <w:bottom w:val="single" w:sz="4" w:space="0" w:color="000000"/>
              <w:right w:val="single" w:sz="4" w:space="0" w:color="auto"/>
            </w:tcBorders>
            <w:vAlign w:val="center"/>
            <w:hideMark/>
          </w:tcPr>
          <w:p w14:paraId="2D269B3F" w14:textId="77777777" w:rsidR="00B947EC" w:rsidRPr="00B947EC" w:rsidRDefault="00B947EC" w:rsidP="00B947EC">
            <w:pPr>
              <w:ind w:firstLine="0"/>
              <w:rPr>
                <w:color w:val="000000"/>
                <w:sz w:val="16"/>
                <w:szCs w:val="16"/>
              </w:rPr>
            </w:pPr>
            <w:r w:rsidRPr="00B947EC">
              <w:rPr>
                <w:color w:val="000000"/>
                <w:sz w:val="16"/>
                <w:szCs w:val="16"/>
              </w:rPr>
              <w:t>Муниципальный заказчик-координатор  муниципальной программы, соисполнитель</w:t>
            </w:r>
          </w:p>
        </w:tc>
        <w:tc>
          <w:tcPr>
            <w:tcW w:w="2542" w:type="pct"/>
            <w:gridSpan w:val="6"/>
            <w:vMerge w:val="restart"/>
            <w:tcBorders>
              <w:top w:val="single" w:sz="4" w:space="0" w:color="auto"/>
              <w:left w:val="single" w:sz="4" w:space="0" w:color="auto"/>
              <w:bottom w:val="single" w:sz="4" w:space="0" w:color="auto"/>
              <w:right w:val="single" w:sz="4" w:space="0" w:color="auto"/>
            </w:tcBorders>
            <w:vAlign w:val="center"/>
            <w:hideMark/>
          </w:tcPr>
          <w:p w14:paraId="3D1E7EFA" w14:textId="77777777" w:rsidR="00B947EC" w:rsidRPr="00B947EC" w:rsidRDefault="00B947EC" w:rsidP="00B947EC">
            <w:pPr>
              <w:ind w:firstLine="0"/>
              <w:jc w:val="center"/>
              <w:rPr>
                <w:color w:val="000000"/>
                <w:sz w:val="16"/>
                <w:szCs w:val="16"/>
              </w:rPr>
            </w:pPr>
            <w:r w:rsidRPr="00B947EC">
              <w:rPr>
                <w:color w:val="000000"/>
                <w:sz w:val="16"/>
                <w:szCs w:val="16"/>
              </w:rPr>
              <w:t>Расходы, тыс. руб.</w:t>
            </w:r>
          </w:p>
        </w:tc>
      </w:tr>
      <w:tr w:rsidR="00B947EC" w:rsidRPr="00B947EC" w14:paraId="60AF9E28" w14:textId="77777777" w:rsidTr="00B947EC">
        <w:trPr>
          <w:trHeight w:val="458"/>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75EDE6F1"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000000"/>
              <w:right w:val="single" w:sz="4" w:space="0" w:color="auto"/>
            </w:tcBorders>
            <w:vAlign w:val="center"/>
            <w:hideMark/>
          </w:tcPr>
          <w:p w14:paraId="42C1B3D8" w14:textId="77777777" w:rsidR="00B947EC" w:rsidRPr="00B947EC" w:rsidRDefault="00B947EC" w:rsidP="00B947EC">
            <w:pPr>
              <w:ind w:firstLine="0"/>
              <w:rPr>
                <w:color w:val="000000"/>
                <w:sz w:val="16"/>
                <w:szCs w:val="16"/>
              </w:rPr>
            </w:pPr>
          </w:p>
        </w:tc>
        <w:tc>
          <w:tcPr>
            <w:tcW w:w="718" w:type="pct"/>
            <w:vMerge/>
            <w:tcBorders>
              <w:top w:val="single" w:sz="4" w:space="0" w:color="auto"/>
              <w:left w:val="single" w:sz="4" w:space="0" w:color="auto"/>
              <w:bottom w:val="single" w:sz="4" w:space="0" w:color="000000"/>
              <w:right w:val="single" w:sz="4" w:space="0" w:color="auto"/>
            </w:tcBorders>
            <w:vAlign w:val="center"/>
            <w:hideMark/>
          </w:tcPr>
          <w:p w14:paraId="1C1D4EE5" w14:textId="77777777" w:rsidR="00B947EC" w:rsidRPr="00B947EC" w:rsidRDefault="00B947EC" w:rsidP="00B947EC">
            <w:pPr>
              <w:ind w:firstLine="0"/>
              <w:rPr>
                <w:color w:val="000000"/>
                <w:sz w:val="16"/>
                <w:szCs w:val="16"/>
              </w:rPr>
            </w:pPr>
          </w:p>
        </w:tc>
        <w:tc>
          <w:tcPr>
            <w:tcW w:w="2542" w:type="pct"/>
            <w:gridSpan w:val="6"/>
            <w:vMerge/>
            <w:tcBorders>
              <w:top w:val="single" w:sz="4" w:space="0" w:color="auto"/>
              <w:left w:val="single" w:sz="4" w:space="0" w:color="auto"/>
              <w:bottom w:val="single" w:sz="4" w:space="0" w:color="auto"/>
              <w:right w:val="single" w:sz="4" w:space="0" w:color="auto"/>
            </w:tcBorders>
            <w:vAlign w:val="center"/>
            <w:hideMark/>
          </w:tcPr>
          <w:p w14:paraId="2B687079" w14:textId="77777777" w:rsidR="00B947EC" w:rsidRPr="00B947EC" w:rsidRDefault="00B947EC" w:rsidP="00B947EC">
            <w:pPr>
              <w:ind w:firstLine="0"/>
              <w:rPr>
                <w:color w:val="000000"/>
                <w:sz w:val="16"/>
                <w:szCs w:val="16"/>
              </w:rPr>
            </w:pPr>
          </w:p>
        </w:tc>
      </w:tr>
      <w:tr w:rsidR="00B947EC" w:rsidRPr="00B947EC" w14:paraId="7A1C3FE3" w14:textId="77777777" w:rsidTr="00B947EC">
        <w:trPr>
          <w:trHeight w:val="458"/>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4C535A51"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000000"/>
              <w:right w:val="single" w:sz="4" w:space="0" w:color="auto"/>
            </w:tcBorders>
            <w:vAlign w:val="center"/>
            <w:hideMark/>
          </w:tcPr>
          <w:p w14:paraId="34BCC3F2" w14:textId="77777777" w:rsidR="00B947EC" w:rsidRPr="00B947EC" w:rsidRDefault="00B947EC" w:rsidP="00B947EC">
            <w:pPr>
              <w:ind w:firstLine="0"/>
              <w:rPr>
                <w:color w:val="000000"/>
                <w:sz w:val="16"/>
                <w:szCs w:val="16"/>
              </w:rPr>
            </w:pPr>
          </w:p>
        </w:tc>
        <w:tc>
          <w:tcPr>
            <w:tcW w:w="718" w:type="pct"/>
            <w:vMerge/>
            <w:tcBorders>
              <w:top w:val="single" w:sz="4" w:space="0" w:color="auto"/>
              <w:left w:val="single" w:sz="4" w:space="0" w:color="auto"/>
              <w:bottom w:val="single" w:sz="4" w:space="0" w:color="000000"/>
              <w:right w:val="single" w:sz="4" w:space="0" w:color="auto"/>
            </w:tcBorders>
            <w:vAlign w:val="center"/>
            <w:hideMark/>
          </w:tcPr>
          <w:p w14:paraId="48B5F1AE" w14:textId="77777777" w:rsidR="00B947EC" w:rsidRPr="00B947EC" w:rsidRDefault="00B947EC" w:rsidP="00B947EC">
            <w:pPr>
              <w:ind w:firstLine="0"/>
              <w:rPr>
                <w:color w:val="000000"/>
                <w:sz w:val="16"/>
                <w:szCs w:val="16"/>
              </w:rPr>
            </w:pPr>
          </w:p>
        </w:tc>
        <w:tc>
          <w:tcPr>
            <w:tcW w:w="2542" w:type="pct"/>
            <w:gridSpan w:val="6"/>
            <w:vMerge/>
            <w:tcBorders>
              <w:top w:val="single" w:sz="4" w:space="0" w:color="auto"/>
              <w:left w:val="single" w:sz="4" w:space="0" w:color="auto"/>
              <w:bottom w:val="single" w:sz="4" w:space="0" w:color="auto"/>
              <w:right w:val="single" w:sz="4" w:space="0" w:color="auto"/>
            </w:tcBorders>
            <w:vAlign w:val="center"/>
            <w:hideMark/>
          </w:tcPr>
          <w:p w14:paraId="07058717" w14:textId="77777777" w:rsidR="00B947EC" w:rsidRPr="00B947EC" w:rsidRDefault="00B947EC" w:rsidP="00B947EC">
            <w:pPr>
              <w:ind w:firstLine="0"/>
              <w:rPr>
                <w:color w:val="000000"/>
                <w:sz w:val="16"/>
                <w:szCs w:val="16"/>
              </w:rPr>
            </w:pPr>
          </w:p>
        </w:tc>
      </w:tr>
      <w:tr w:rsidR="00B947EC" w:rsidRPr="00B947EC" w14:paraId="3EAE6E98" w14:textId="77777777" w:rsidTr="00B947EC">
        <w:trPr>
          <w:trHeight w:val="458"/>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28CBF30F"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000000"/>
              <w:right w:val="single" w:sz="4" w:space="0" w:color="auto"/>
            </w:tcBorders>
            <w:vAlign w:val="center"/>
            <w:hideMark/>
          </w:tcPr>
          <w:p w14:paraId="33384936" w14:textId="77777777" w:rsidR="00B947EC" w:rsidRPr="00B947EC" w:rsidRDefault="00B947EC" w:rsidP="00B947EC">
            <w:pPr>
              <w:ind w:firstLine="0"/>
              <w:rPr>
                <w:color w:val="000000"/>
                <w:sz w:val="16"/>
                <w:szCs w:val="16"/>
              </w:rPr>
            </w:pPr>
          </w:p>
        </w:tc>
        <w:tc>
          <w:tcPr>
            <w:tcW w:w="718" w:type="pct"/>
            <w:vMerge/>
            <w:tcBorders>
              <w:top w:val="single" w:sz="4" w:space="0" w:color="auto"/>
              <w:left w:val="single" w:sz="4" w:space="0" w:color="auto"/>
              <w:bottom w:val="single" w:sz="4" w:space="0" w:color="000000"/>
              <w:right w:val="single" w:sz="4" w:space="0" w:color="auto"/>
            </w:tcBorders>
            <w:vAlign w:val="center"/>
            <w:hideMark/>
          </w:tcPr>
          <w:p w14:paraId="115D7064" w14:textId="77777777" w:rsidR="00B947EC" w:rsidRPr="00B947EC" w:rsidRDefault="00B947EC" w:rsidP="00B947EC">
            <w:pPr>
              <w:ind w:firstLine="0"/>
              <w:rPr>
                <w:color w:val="000000"/>
                <w:sz w:val="16"/>
                <w:szCs w:val="16"/>
              </w:rPr>
            </w:pPr>
          </w:p>
        </w:tc>
        <w:tc>
          <w:tcPr>
            <w:tcW w:w="2542" w:type="pct"/>
            <w:gridSpan w:val="6"/>
            <w:vMerge/>
            <w:tcBorders>
              <w:top w:val="single" w:sz="4" w:space="0" w:color="auto"/>
              <w:left w:val="single" w:sz="4" w:space="0" w:color="auto"/>
              <w:bottom w:val="single" w:sz="4" w:space="0" w:color="auto"/>
              <w:right w:val="single" w:sz="4" w:space="0" w:color="auto"/>
            </w:tcBorders>
            <w:vAlign w:val="center"/>
            <w:hideMark/>
          </w:tcPr>
          <w:p w14:paraId="48AD62A7" w14:textId="77777777" w:rsidR="00B947EC" w:rsidRPr="00B947EC" w:rsidRDefault="00B947EC" w:rsidP="00B947EC">
            <w:pPr>
              <w:ind w:firstLine="0"/>
              <w:rPr>
                <w:color w:val="000000"/>
                <w:sz w:val="16"/>
                <w:szCs w:val="16"/>
              </w:rPr>
            </w:pPr>
          </w:p>
        </w:tc>
      </w:tr>
      <w:tr w:rsidR="00B947EC" w:rsidRPr="00B947EC" w14:paraId="02C8A82F" w14:textId="77777777" w:rsidTr="00B947EC">
        <w:trPr>
          <w:trHeight w:val="300"/>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44D59376"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hideMark/>
          </w:tcPr>
          <w:p w14:paraId="5086F254" w14:textId="77777777" w:rsidR="00B947EC" w:rsidRPr="00B947EC" w:rsidRDefault="00B947EC" w:rsidP="00B947EC">
            <w:pPr>
              <w:ind w:firstLine="0"/>
              <w:rPr>
                <w:color w:val="000000"/>
                <w:sz w:val="16"/>
                <w:szCs w:val="16"/>
              </w:rPr>
            </w:pPr>
          </w:p>
        </w:tc>
        <w:tc>
          <w:tcPr>
            <w:tcW w:w="718" w:type="pct"/>
            <w:vMerge/>
            <w:tcBorders>
              <w:top w:val="single" w:sz="4" w:space="0" w:color="auto"/>
              <w:left w:val="single" w:sz="4" w:space="0" w:color="auto"/>
              <w:bottom w:val="single" w:sz="4" w:space="0" w:color="auto"/>
              <w:right w:val="single" w:sz="4" w:space="0" w:color="auto"/>
            </w:tcBorders>
            <w:vAlign w:val="center"/>
            <w:hideMark/>
          </w:tcPr>
          <w:p w14:paraId="640B5FE6" w14:textId="77777777" w:rsidR="00B947EC" w:rsidRPr="00B947EC" w:rsidRDefault="00B947EC" w:rsidP="00B947EC">
            <w:pPr>
              <w:ind w:firstLine="0"/>
              <w:rPr>
                <w:color w:val="000000"/>
                <w:sz w:val="16"/>
                <w:szCs w:val="16"/>
              </w:rPr>
            </w:pPr>
          </w:p>
        </w:tc>
        <w:tc>
          <w:tcPr>
            <w:tcW w:w="426" w:type="pct"/>
            <w:tcBorders>
              <w:top w:val="nil"/>
              <w:left w:val="nil"/>
              <w:bottom w:val="single" w:sz="4" w:space="0" w:color="auto"/>
              <w:right w:val="single" w:sz="4" w:space="0" w:color="auto"/>
            </w:tcBorders>
            <w:vAlign w:val="center"/>
            <w:hideMark/>
          </w:tcPr>
          <w:p w14:paraId="236ADD2A" w14:textId="77777777" w:rsidR="00B947EC" w:rsidRPr="00B947EC" w:rsidRDefault="00B947EC" w:rsidP="00B947EC">
            <w:pPr>
              <w:ind w:firstLine="0"/>
              <w:jc w:val="center"/>
              <w:rPr>
                <w:color w:val="000000"/>
                <w:sz w:val="16"/>
                <w:szCs w:val="16"/>
              </w:rPr>
            </w:pPr>
            <w:r w:rsidRPr="00B947EC">
              <w:rPr>
                <w:color w:val="000000"/>
                <w:sz w:val="16"/>
                <w:szCs w:val="16"/>
              </w:rPr>
              <w:t>2023 год</w:t>
            </w:r>
          </w:p>
        </w:tc>
        <w:tc>
          <w:tcPr>
            <w:tcW w:w="426" w:type="pct"/>
            <w:tcBorders>
              <w:top w:val="nil"/>
              <w:left w:val="nil"/>
              <w:bottom w:val="single" w:sz="4" w:space="0" w:color="auto"/>
              <w:right w:val="single" w:sz="4" w:space="0" w:color="auto"/>
            </w:tcBorders>
            <w:vAlign w:val="center"/>
            <w:hideMark/>
          </w:tcPr>
          <w:p w14:paraId="55B3493B" w14:textId="77777777" w:rsidR="00B947EC" w:rsidRPr="00B947EC" w:rsidRDefault="00B947EC" w:rsidP="00B947EC">
            <w:pPr>
              <w:ind w:firstLine="0"/>
              <w:jc w:val="center"/>
              <w:rPr>
                <w:color w:val="000000"/>
                <w:sz w:val="16"/>
                <w:szCs w:val="16"/>
              </w:rPr>
            </w:pPr>
            <w:r w:rsidRPr="00B947EC">
              <w:rPr>
                <w:color w:val="000000"/>
                <w:sz w:val="16"/>
                <w:szCs w:val="16"/>
              </w:rPr>
              <w:t>2024 год</w:t>
            </w:r>
          </w:p>
        </w:tc>
        <w:tc>
          <w:tcPr>
            <w:tcW w:w="426" w:type="pct"/>
            <w:tcBorders>
              <w:top w:val="nil"/>
              <w:left w:val="nil"/>
              <w:bottom w:val="single" w:sz="4" w:space="0" w:color="auto"/>
              <w:right w:val="single" w:sz="4" w:space="0" w:color="auto"/>
            </w:tcBorders>
            <w:vAlign w:val="center"/>
            <w:hideMark/>
          </w:tcPr>
          <w:p w14:paraId="5A0D4662" w14:textId="77777777" w:rsidR="00B947EC" w:rsidRPr="00B947EC" w:rsidRDefault="00B947EC" w:rsidP="00B947EC">
            <w:pPr>
              <w:ind w:firstLine="0"/>
              <w:jc w:val="center"/>
              <w:rPr>
                <w:color w:val="000000"/>
                <w:sz w:val="16"/>
                <w:szCs w:val="16"/>
              </w:rPr>
            </w:pPr>
            <w:r w:rsidRPr="00B947EC">
              <w:rPr>
                <w:color w:val="000000"/>
                <w:sz w:val="16"/>
                <w:szCs w:val="16"/>
              </w:rPr>
              <w:t>2025 год</w:t>
            </w:r>
          </w:p>
        </w:tc>
        <w:tc>
          <w:tcPr>
            <w:tcW w:w="426" w:type="pct"/>
            <w:tcBorders>
              <w:top w:val="nil"/>
              <w:left w:val="nil"/>
              <w:bottom w:val="single" w:sz="4" w:space="0" w:color="auto"/>
              <w:right w:val="single" w:sz="4" w:space="0" w:color="auto"/>
            </w:tcBorders>
            <w:vAlign w:val="center"/>
            <w:hideMark/>
          </w:tcPr>
          <w:p w14:paraId="4A51F14C" w14:textId="77777777" w:rsidR="00B947EC" w:rsidRPr="00B947EC" w:rsidRDefault="00B947EC" w:rsidP="00B947EC">
            <w:pPr>
              <w:ind w:firstLine="0"/>
              <w:jc w:val="center"/>
              <w:rPr>
                <w:color w:val="000000"/>
                <w:sz w:val="16"/>
                <w:szCs w:val="16"/>
              </w:rPr>
            </w:pPr>
            <w:r w:rsidRPr="00B947EC">
              <w:rPr>
                <w:color w:val="000000"/>
                <w:sz w:val="16"/>
                <w:szCs w:val="16"/>
              </w:rPr>
              <w:t>2026 год</w:t>
            </w:r>
          </w:p>
        </w:tc>
        <w:tc>
          <w:tcPr>
            <w:tcW w:w="420" w:type="pct"/>
            <w:tcBorders>
              <w:top w:val="nil"/>
              <w:left w:val="nil"/>
              <w:bottom w:val="single" w:sz="4" w:space="0" w:color="auto"/>
              <w:right w:val="single" w:sz="4" w:space="0" w:color="auto"/>
            </w:tcBorders>
            <w:vAlign w:val="center"/>
            <w:hideMark/>
          </w:tcPr>
          <w:p w14:paraId="44A2C654" w14:textId="77777777" w:rsidR="00B947EC" w:rsidRPr="00B947EC" w:rsidRDefault="00B947EC" w:rsidP="00B947EC">
            <w:pPr>
              <w:ind w:firstLine="0"/>
              <w:jc w:val="center"/>
              <w:rPr>
                <w:color w:val="000000"/>
                <w:sz w:val="16"/>
                <w:szCs w:val="16"/>
              </w:rPr>
            </w:pPr>
            <w:r w:rsidRPr="00B947EC">
              <w:rPr>
                <w:color w:val="000000"/>
                <w:sz w:val="16"/>
                <w:szCs w:val="16"/>
              </w:rPr>
              <w:t>2027 год</w:t>
            </w:r>
          </w:p>
        </w:tc>
        <w:tc>
          <w:tcPr>
            <w:tcW w:w="418" w:type="pct"/>
            <w:tcBorders>
              <w:top w:val="nil"/>
              <w:left w:val="nil"/>
              <w:bottom w:val="single" w:sz="4" w:space="0" w:color="auto"/>
              <w:right w:val="single" w:sz="4" w:space="0" w:color="auto"/>
            </w:tcBorders>
            <w:vAlign w:val="center"/>
            <w:hideMark/>
          </w:tcPr>
          <w:p w14:paraId="339F5690" w14:textId="77777777" w:rsidR="00B947EC" w:rsidRPr="00B947EC" w:rsidRDefault="00B947EC" w:rsidP="00B947EC">
            <w:pPr>
              <w:ind w:firstLine="0"/>
              <w:jc w:val="center"/>
              <w:rPr>
                <w:color w:val="000000"/>
                <w:sz w:val="16"/>
                <w:szCs w:val="16"/>
              </w:rPr>
            </w:pPr>
            <w:r w:rsidRPr="00B947EC">
              <w:rPr>
                <w:color w:val="000000"/>
                <w:sz w:val="16"/>
                <w:szCs w:val="16"/>
              </w:rPr>
              <w:t>2028 год</w:t>
            </w:r>
          </w:p>
        </w:tc>
      </w:tr>
      <w:tr w:rsidR="00B947EC" w:rsidRPr="00B947EC" w14:paraId="7DE8EFB3" w14:textId="77777777" w:rsidTr="00B947EC">
        <w:trPr>
          <w:trHeight w:val="300"/>
          <w:jc w:val="center"/>
        </w:trPr>
        <w:tc>
          <w:tcPr>
            <w:tcW w:w="1740" w:type="pct"/>
            <w:gridSpan w:val="2"/>
            <w:vMerge w:val="restart"/>
            <w:tcBorders>
              <w:top w:val="single" w:sz="4" w:space="0" w:color="auto"/>
              <w:left w:val="single" w:sz="4" w:space="0" w:color="auto"/>
              <w:bottom w:val="single" w:sz="4" w:space="0" w:color="auto"/>
              <w:right w:val="nil"/>
            </w:tcBorders>
            <w:vAlign w:val="center"/>
            <w:hideMark/>
          </w:tcPr>
          <w:p w14:paraId="66E8CCB1" w14:textId="77777777" w:rsidR="00B947EC" w:rsidRPr="00B947EC" w:rsidRDefault="00B947EC" w:rsidP="00B947EC">
            <w:pPr>
              <w:ind w:firstLine="0"/>
              <w:rPr>
                <w:color w:val="000000"/>
                <w:sz w:val="16"/>
                <w:szCs w:val="16"/>
              </w:rPr>
            </w:pPr>
            <w:r w:rsidRPr="00B947EC">
              <w:rPr>
                <w:color w:val="000000"/>
                <w:sz w:val="16"/>
                <w:szCs w:val="16"/>
              </w:rPr>
              <w:t>Муниципальная программа «Развитие сферы жилищно-коммунального хозяйства Балахнинского муниципального округа Нижегородской области на период 2023-2028 годы»</w:t>
            </w:r>
          </w:p>
        </w:tc>
        <w:tc>
          <w:tcPr>
            <w:tcW w:w="718" w:type="pct"/>
            <w:tcBorders>
              <w:top w:val="single" w:sz="4" w:space="0" w:color="auto"/>
              <w:left w:val="single" w:sz="4" w:space="0" w:color="auto"/>
              <w:bottom w:val="single" w:sz="4" w:space="0" w:color="auto"/>
              <w:right w:val="single" w:sz="4" w:space="0" w:color="auto"/>
            </w:tcBorders>
            <w:vAlign w:val="center"/>
            <w:hideMark/>
          </w:tcPr>
          <w:p w14:paraId="0C01964C" w14:textId="77777777" w:rsidR="00B947EC" w:rsidRPr="00B947EC" w:rsidRDefault="00B947EC" w:rsidP="00B947EC">
            <w:pPr>
              <w:ind w:firstLine="0"/>
              <w:rPr>
                <w:bCs/>
                <w:color w:val="000000"/>
                <w:sz w:val="16"/>
                <w:szCs w:val="16"/>
              </w:rPr>
            </w:pPr>
            <w:r w:rsidRPr="00B947EC">
              <w:rPr>
                <w:bCs/>
                <w:color w:val="000000"/>
                <w:sz w:val="16"/>
                <w:szCs w:val="16"/>
              </w:rPr>
              <w:t>Всего, в том числе:</w:t>
            </w:r>
          </w:p>
        </w:tc>
        <w:tc>
          <w:tcPr>
            <w:tcW w:w="426" w:type="pct"/>
            <w:tcBorders>
              <w:top w:val="single" w:sz="4" w:space="0" w:color="auto"/>
              <w:left w:val="nil"/>
              <w:bottom w:val="single" w:sz="4" w:space="0" w:color="auto"/>
              <w:right w:val="single" w:sz="4" w:space="0" w:color="auto"/>
            </w:tcBorders>
            <w:vAlign w:val="center"/>
          </w:tcPr>
          <w:p w14:paraId="33EF8C9F" w14:textId="77777777" w:rsidR="00B947EC" w:rsidRPr="00B947EC" w:rsidRDefault="00B947EC" w:rsidP="00B947EC">
            <w:pPr>
              <w:ind w:firstLine="0"/>
              <w:jc w:val="center"/>
              <w:rPr>
                <w:bCs/>
                <w:color w:val="000000"/>
                <w:sz w:val="16"/>
                <w:szCs w:val="16"/>
              </w:rPr>
            </w:pPr>
            <w:r w:rsidRPr="00B947EC">
              <w:rPr>
                <w:bCs/>
                <w:color w:val="000000"/>
                <w:sz w:val="16"/>
                <w:szCs w:val="16"/>
              </w:rPr>
              <w:t>47 890,8</w:t>
            </w:r>
          </w:p>
        </w:tc>
        <w:tc>
          <w:tcPr>
            <w:tcW w:w="426" w:type="pct"/>
            <w:tcBorders>
              <w:top w:val="single" w:sz="4" w:space="0" w:color="auto"/>
              <w:left w:val="nil"/>
              <w:bottom w:val="single" w:sz="4" w:space="0" w:color="auto"/>
              <w:right w:val="single" w:sz="4" w:space="0" w:color="auto"/>
            </w:tcBorders>
            <w:vAlign w:val="center"/>
          </w:tcPr>
          <w:p w14:paraId="07F26D48" w14:textId="77777777" w:rsidR="00B947EC" w:rsidRPr="00B947EC" w:rsidRDefault="00B947EC" w:rsidP="00B947EC">
            <w:pPr>
              <w:ind w:firstLine="0"/>
              <w:jc w:val="center"/>
              <w:rPr>
                <w:bCs/>
                <w:color w:val="000000"/>
                <w:sz w:val="16"/>
                <w:szCs w:val="16"/>
              </w:rPr>
            </w:pPr>
            <w:r w:rsidRPr="00B947EC">
              <w:rPr>
                <w:bCs/>
                <w:color w:val="000000"/>
                <w:sz w:val="16"/>
                <w:szCs w:val="16"/>
              </w:rPr>
              <w:t>410 422,5</w:t>
            </w:r>
          </w:p>
        </w:tc>
        <w:tc>
          <w:tcPr>
            <w:tcW w:w="426" w:type="pct"/>
            <w:tcBorders>
              <w:top w:val="single" w:sz="4" w:space="0" w:color="auto"/>
              <w:left w:val="nil"/>
              <w:bottom w:val="single" w:sz="4" w:space="0" w:color="auto"/>
              <w:right w:val="single" w:sz="4" w:space="0" w:color="auto"/>
            </w:tcBorders>
            <w:vAlign w:val="center"/>
          </w:tcPr>
          <w:p w14:paraId="7A571B80" w14:textId="77777777" w:rsidR="00B947EC" w:rsidRPr="00B947EC" w:rsidRDefault="00B947EC" w:rsidP="00B947EC">
            <w:pPr>
              <w:ind w:firstLine="0"/>
              <w:jc w:val="center"/>
              <w:rPr>
                <w:bCs/>
                <w:color w:val="000000"/>
                <w:sz w:val="16"/>
                <w:szCs w:val="16"/>
              </w:rPr>
            </w:pPr>
            <w:r w:rsidRPr="00B947EC">
              <w:rPr>
                <w:bCs/>
                <w:color w:val="000000"/>
                <w:sz w:val="16"/>
                <w:szCs w:val="16"/>
              </w:rPr>
              <w:t>302 075,5</w:t>
            </w:r>
          </w:p>
        </w:tc>
        <w:tc>
          <w:tcPr>
            <w:tcW w:w="426" w:type="pct"/>
            <w:tcBorders>
              <w:top w:val="single" w:sz="4" w:space="0" w:color="auto"/>
              <w:left w:val="nil"/>
              <w:bottom w:val="single" w:sz="4" w:space="0" w:color="auto"/>
              <w:right w:val="single" w:sz="4" w:space="0" w:color="auto"/>
            </w:tcBorders>
            <w:vAlign w:val="center"/>
          </w:tcPr>
          <w:p w14:paraId="7AC6EE1D" w14:textId="77777777" w:rsidR="00B947EC" w:rsidRPr="00B947EC" w:rsidRDefault="00B947EC" w:rsidP="00B947EC">
            <w:pPr>
              <w:ind w:firstLine="0"/>
              <w:jc w:val="center"/>
              <w:rPr>
                <w:bCs/>
                <w:color w:val="000000"/>
                <w:sz w:val="16"/>
                <w:szCs w:val="16"/>
              </w:rPr>
            </w:pPr>
            <w:r w:rsidRPr="00B947EC">
              <w:rPr>
                <w:bCs/>
                <w:color w:val="000000"/>
                <w:sz w:val="16"/>
                <w:szCs w:val="16"/>
              </w:rPr>
              <w:t>148 170,9</w:t>
            </w:r>
          </w:p>
        </w:tc>
        <w:tc>
          <w:tcPr>
            <w:tcW w:w="420" w:type="pct"/>
            <w:tcBorders>
              <w:top w:val="single" w:sz="4" w:space="0" w:color="auto"/>
              <w:left w:val="nil"/>
              <w:bottom w:val="single" w:sz="4" w:space="0" w:color="auto"/>
              <w:right w:val="single" w:sz="4" w:space="0" w:color="auto"/>
            </w:tcBorders>
            <w:vAlign w:val="center"/>
          </w:tcPr>
          <w:p w14:paraId="3CA9CF0A" w14:textId="77777777" w:rsidR="00B947EC" w:rsidRPr="00B947EC" w:rsidRDefault="00B947EC" w:rsidP="00B947EC">
            <w:pPr>
              <w:ind w:firstLine="0"/>
              <w:jc w:val="center"/>
              <w:rPr>
                <w:bCs/>
                <w:color w:val="000000"/>
                <w:sz w:val="16"/>
                <w:szCs w:val="16"/>
              </w:rPr>
            </w:pPr>
            <w:r w:rsidRPr="00B947EC">
              <w:rPr>
                <w:bCs/>
                <w:color w:val="000000"/>
                <w:sz w:val="16"/>
                <w:szCs w:val="16"/>
              </w:rPr>
              <w:t>6 252,5</w:t>
            </w:r>
          </w:p>
        </w:tc>
        <w:tc>
          <w:tcPr>
            <w:tcW w:w="418" w:type="pct"/>
            <w:tcBorders>
              <w:top w:val="single" w:sz="4" w:space="0" w:color="auto"/>
              <w:left w:val="nil"/>
              <w:bottom w:val="single" w:sz="4" w:space="0" w:color="auto"/>
              <w:right w:val="single" w:sz="4" w:space="0" w:color="auto"/>
            </w:tcBorders>
            <w:vAlign w:val="center"/>
          </w:tcPr>
          <w:p w14:paraId="597879E3" w14:textId="77777777" w:rsidR="00B947EC" w:rsidRPr="00B947EC" w:rsidRDefault="00B947EC" w:rsidP="00B947EC">
            <w:pPr>
              <w:ind w:firstLine="0"/>
              <w:jc w:val="center"/>
              <w:rPr>
                <w:bCs/>
                <w:color w:val="000000"/>
                <w:sz w:val="16"/>
                <w:szCs w:val="16"/>
              </w:rPr>
            </w:pPr>
            <w:r w:rsidRPr="00B947EC">
              <w:rPr>
                <w:bCs/>
                <w:color w:val="000000"/>
                <w:sz w:val="16"/>
                <w:szCs w:val="16"/>
              </w:rPr>
              <w:t>10 252,5</w:t>
            </w:r>
          </w:p>
        </w:tc>
      </w:tr>
      <w:tr w:rsidR="00B947EC" w:rsidRPr="00B947EC" w14:paraId="2D0EF849" w14:textId="77777777" w:rsidTr="00B947EC">
        <w:trPr>
          <w:trHeight w:val="510"/>
          <w:jc w:val="center"/>
        </w:trPr>
        <w:tc>
          <w:tcPr>
            <w:tcW w:w="1740" w:type="pct"/>
            <w:gridSpan w:val="2"/>
            <w:vMerge/>
            <w:tcBorders>
              <w:top w:val="single" w:sz="4" w:space="0" w:color="auto"/>
              <w:left w:val="single" w:sz="4" w:space="0" w:color="auto"/>
              <w:bottom w:val="single" w:sz="4" w:space="0" w:color="auto"/>
              <w:right w:val="nil"/>
            </w:tcBorders>
            <w:vAlign w:val="center"/>
            <w:hideMark/>
          </w:tcPr>
          <w:p w14:paraId="6C4097FE" w14:textId="77777777" w:rsidR="00B947EC" w:rsidRPr="00B947EC" w:rsidRDefault="00B947EC" w:rsidP="00B947EC">
            <w:pPr>
              <w:ind w:firstLine="0"/>
              <w:rPr>
                <w:color w:val="000000"/>
                <w:sz w:val="16"/>
                <w:szCs w:val="16"/>
              </w:rPr>
            </w:pPr>
          </w:p>
        </w:tc>
        <w:tc>
          <w:tcPr>
            <w:tcW w:w="718" w:type="pct"/>
            <w:tcBorders>
              <w:top w:val="single" w:sz="4" w:space="0" w:color="auto"/>
              <w:left w:val="single" w:sz="4" w:space="0" w:color="auto"/>
              <w:bottom w:val="single" w:sz="4" w:space="0" w:color="auto"/>
              <w:right w:val="single" w:sz="4" w:space="0" w:color="auto"/>
            </w:tcBorders>
            <w:vAlign w:val="center"/>
            <w:hideMark/>
          </w:tcPr>
          <w:p w14:paraId="0513CFC2" w14:textId="77777777" w:rsidR="00B947EC" w:rsidRPr="00B947EC" w:rsidRDefault="00B947EC" w:rsidP="00B947EC">
            <w:pPr>
              <w:ind w:firstLine="0"/>
              <w:rPr>
                <w:bCs/>
                <w:color w:val="000000"/>
                <w:sz w:val="16"/>
                <w:szCs w:val="16"/>
              </w:rPr>
            </w:pPr>
            <w:r w:rsidRPr="00B947EC">
              <w:rPr>
                <w:bCs/>
                <w:color w:val="000000"/>
                <w:sz w:val="16"/>
                <w:szCs w:val="16"/>
              </w:rPr>
              <w:t>Первый заместитель главы администрации</w:t>
            </w:r>
          </w:p>
          <w:p w14:paraId="6415E8EA" w14:textId="77777777" w:rsidR="00B947EC" w:rsidRPr="00B947EC" w:rsidRDefault="00B947EC" w:rsidP="00B947EC">
            <w:pPr>
              <w:ind w:firstLine="0"/>
              <w:rPr>
                <w:bCs/>
                <w:color w:val="000000"/>
                <w:sz w:val="16"/>
                <w:szCs w:val="16"/>
              </w:rPr>
            </w:pPr>
            <w:r w:rsidRPr="00B947EC">
              <w:rPr>
                <w:bCs/>
                <w:color w:val="000000"/>
                <w:sz w:val="16"/>
                <w:szCs w:val="16"/>
              </w:rPr>
              <w:t>ГРБС - АБМО НО</w:t>
            </w:r>
          </w:p>
        </w:tc>
        <w:tc>
          <w:tcPr>
            <w:tcW w:w="426" w:type="pct"/>
            <w:tcBorders>
              <w:top w:val="single" w:sz="4" w:space="0" w:color="auto"/>
              <w:left w:val="nil"/>
              <w:bottom w:val="single" w:sz="4" w:space="0" w:color="auto"/>
              <w:right w:val="single" w:sz="4" w:space="0" w:color="auto"/>
            </w:tcBorders>
            <w:vAlign w:val="center"/>
          </w:tcPr>
          <w:p w14:paraId="379555FD"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single" w:sz="4" w:space="0" w:color="auto"/>
              <w:left w:val="nil"/>
              <w:bottom w:val="single" w:sz="4" w:space="0" w:color="auto"/>
              <w:right w:val="single" w:sz="4" w:space="0" w:color="auto"/>
            </w:tcBorders>
            <w:vAlign w:val="center"/>
          </w:tcPr>
          <w:p w14:paraId="7710A3D9"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single" w:sz="4" w:space="0" w:color="auto"/>
              <w:left w:val="nil"/>
              <w:bottom w:val="single" w:sz="4" w:space="0" w:color="auto"/>
              <w:right w:val="single" w:sz="4" w:space="0" w:color="auto"/>
            </w:tcBorders>
            <w:vAlign w:val="center"/>
          </w:tcPr>
          <w:p w14:paraId="546AACF9"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single" w:sz="4" w:space="0" w:color="auto"/>
              <w:left w:val="nil"/>
              <w:bottom w:val="single" w:sz="4" w:space="0" w:color="auto"/>
              <w:right w:val="single" w:sz="4" w:space="0" w:color="auto"/>
            </w:tcBorders>
            <w:vAlign w:val="center"/>
          </w:tcPr>
          <w:p w14:paraId="1B7AB117"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single" w:sz="4" w:space="0" w:color="auto"/>
              <w:left w:val="nil"/>
              <w:bottom w:val="single" w:sz="4" w:space="0" w:color="auto"/>
              <w:right w:val="single" w:sz="4" w:space="0" w:color="auto"/>
            </w:tcBorders>
            <w:vAlign w:val="center"/>
          </w:tcPr>
          <w:p w14:paraId="4CE870A8"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nil"/>
              <w:bottom w:val="single" w:sz="4" w:space="0" w:color="auto"/>
              <w:right w:val="single" w:sz="4" w:space="0" w:color="auto"/>
            </w:tcBorders>
            <w:vAlign w:val="center"/>
          </w:tcPr>
          <w:p w14:paraId="0C36CACE"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652FED54" w14:textId="77777777" w:rsidTr="00B947EC">
        <w:trPr>
          <w:trHeight w:val="765"/>
          <w:jc w:val="center"/>
        </w:trPr>
        <w:tc>
          <w:tcPr>
            <w:tcW w:w="1740" w:type="pct"/>
            <w:gridSpan w:val="2"/>
            <w:vMerge/>
            <w:tcBorders>
              <w:top w:val="single" w:sz="4" w:space="0" w:color="auto"/>
              <w:left w:val="single" w:sz="4" w:space="0" w:color="auto"/>
              <w:right w:val="nil"/>
            </w:tcBorders>
            <w:vAlign w:val="center"/>
          </w:tcPr>
          <w:p w14:paraId="3257CBE2" w14:textId="77777777" w:rsidR="00B947EC" w:rsidRPr="00B947EC" w:rsidRDefault="00B947EC" w:rsidP="00B947EC">
            <w:pPr>
              <w:ind w:firstLine="0"/>
              <w:rPr>
                <w:color w:val="000000"/>
                <w:sz w:val="16"/>
                <w:szCs w:val="16"/>
              </w:rPr>
            </w:pPr>
          </w:p>
        </w:tc>
        <w:tc>
          <w:tcPr>
            <w:tcW w:w="718" w:type="pct"/>
            <w:tcBorders>
              <w:top w:val="single" w:sz="4" w:space="0" w:color="auto"/>
              <w:left w:val="single" w:sz="4" w:space="0" w:color="auto"/>
              <w:right w:val="single" w:sz="4" w:space="0" w:color="auto"/>
            </w:tcBorders>
            <w:vAlign w:val="center"/>
          </w:tcPr>
          <w:p w14:paraId="6D355BE4" w14:textId="77777777" w:rsidR="00B947EC" w:rsidRPr="00B947EC" w:rsidRDefault="00B947EC" w:rsidP="00B947EC">
            <w:pPr>
              <w:ind w:firstLine="0"/>
              <w:rPr>
                <w:bCs/>
                <w:color w:val="000000"/>
                <w:sz w:val="16"/>
                <w:szCs w:val="16"/>
              </w:rPr>
            </w:pPr>
            <w:r w:rsidRPr="00B947EC">
              <w:rPr>
                <w:bCs/>
                <w:color w:val="000000"/>
                <w:sz w:val="16"/>
                <w:szCs w:val="16"/>
              </w:rPr>
              <w:t>Управление жилья и инженерной инфраструктуры</w:t>
            </w:r>
          </w:p>
          <w:p w14:paraId="33131BE9" w14:textId="77777777" w:rsidR="00B947EC" w:rsidRPr="00B947EC" w:rsidRDefault="00B947EC" w:rsidP="00B947EC">
            <w:pPr>
              <w:ind w:firstLine="0"/>
              <w:rPr>
                <w:sz w:val="16"/>
                <w:szCs w:val="16"/>
              </w:rPr>
            </w:pPr>
            <w:r w:rsidRPr="00B947EC">
              <w:rPr>
                <w:bCs/>
                <w:color w:val="000000"/>
                <w:sz w:val="16"/>
                <w:szCs w:val="16"/>
              </w:rPr>
              <w:t>ГРБС - АБМО НО</w:t>
            </w:r>
            <w:r w:rsidRPr="00B947EC">
              <w:rPr>
                <w:sz w:val="16"/>
                <w:szCs w:val="16"/>
              </w:rPr>
              <w:t xml:space="preserve"> </w:t>
            </w:r>
          </w:p>
        </w:tc>
        <w:tc>
          <w:tcPr>
            <w:tcW w:w="426" w:type="pct"/>
            <w:tcBorders>
              <w:top w:val="nil"/>
              <w:left w:val="nil"/>
              <w:bottom w:val="single" w:sz="4" w:space="0" w:color="auto"/>
              <w:right w:val="single" w:sz="4" w:space="0" w:color="auto"/>
            </w:tcBorders>
            <w:vAlign w:val="center"/>
          </w:tcPr>
          <w:p w14:paraId="7F228AA3" w14:textId="77777777" w:rsidR="00B947EC" w:rsidRPr="00B947EC" w:rsidRDefault="00B947EC" w:rsidP="00B947EC">
            <w:pPr>
              <w:ind w:firstLine="0"/>
              <w:jc w:val="center"/>
              <w:rPr>
                <w:bCs/>
                <w:color w:val="000000"/>
                <w:sz w:val="16"/>
                <w:szCs w:val="16"/>
              </w:rPr>
            </w:pPr>
            <w:r w:rsidRPr="00B947EC">
              <w:rPr>
                <w:bCs/>
                <w:color w:val="000000"/>
                <w:sz w:val="16"/>
                <w:szCs w:val="16"/>
              </w:rPr>
              <w:t>47 890,8</w:t>
            </w:r>
          </w:p>
        </w:tc>
        <w:tc>
          <w:tcPr>
            <w:tcW w:w="426" w:type="pct"/>
            <w:tcBorders>
              <w:top w:val="nil"/>
              <w:left w:val="nil"/>
              <w:bottom w:val="single" w:sz="4" w:space="0" w:color="auto"/>
              <w:right w:val="single" w:sz="4" w:space="0" w:color="auto"/>
            </w:tcBorders>
            <w:vAlign w:val="center"/>
          </w:tcPr>
          <w:p w14:paraId="6B2D9CFA" w14:textId="77777777" w:rsidR="00B947EC" w:rsidRPr="00B947EC" w:rsidRDefault="00B947EC" w:rsidP="00B947EC">
            <w:pPr>
              <w:ind w:firstLine="0"/>
              <w:jc w:val="center"/>
              <w:rPr>
                <w:bCs/>
                <w:color w:val="000000"/>
                <w:sz w:val="16"/>
                <w:szCs w:val="16"/>
              </w:rPr>
            </w:pPr>
            <w:r w:rsidRPr="00B947EC">
              <w:rPr>
                <w:bCs/>
                <w:color w:val="000000"/>
                <w:sz w:val="16"/>
                <w:szCs w:val="16"/>
              </w:rPr>
              <w:t>410 422,5</w:t>
            </w:r>
          </w:p>
        </w:tc>
        <w:tc>
          <w:tcPr>
            <w:tcW w:w="426" w:type="pct"/>
            <w:tcBorders>
              <w:top w:val="single" w:sz="4" w:space="0" w:color="auto"/>
              <w:left w:val="nil"/>
              <w:bottom w:val="single" w:sz="4" w:space="0" w:color="auto"/>
              <w:right w:val="single" w:sz="4" w:space="0" w:color="auto"/>
            </w:tcBorders>
            <w:vAlign w:val="center"/>
          </w:tcPr>
          <w:p w14:paraId="4FEC1622" w14:textId="77777777" w:rsidR="00B947EC" w:rsidRPr="00B947EC" w:rsidRDefault="00B947EC" w:rsidP="00B947EC">
            <w:pPr>
              <w:ind w:firstLine="0"/>
              <w:jc w:val="center"/>
              <w:rPr>
                <w:bCs/>
                <w:color w:val="000000"/>
                <w:sz w:val="16"/>
                <w:szCs w:val="16"/>
              </w:rPr>
            </w:pPr>
            <w:r w:rsidRPr="00B947EC">
              <w:rPr>
                <w:bCs/>
                <w:color w:val="000000"/>
                <w:sz w:val="16"/>
                <w:szCs w:val="16"/>
              </w:rPr>
              <w:t>302 075,5</w:t>
            </w:r>
          </w:p>
        </w:tc>
        <w:tc>
          <w:tcPr>
            <w:tcW w:w="426" w:type="pct"/>
            <w:tcBorders>
              <w:top w:val="single" w:sz="4" w:space="0" w:color="auto"/>
              <w:left w:val="nil"/>
              <w:bottom w:val="single" w:sz="4" w:space="0" w:color="auto"/>
              <w:right w:val="single" w:sz="4" w:space="0" w:color="auto"/>
            </w:tcBorders>
            <w:vAlign w:val="center"/>
          </w:tcPr>
          <w:p w14:paraId="2F1A052C" w14:textId="77777777" w:rsidR="00B947EC" w:rsidRPr="00B947EC" w:rsidRDefault="00B947EC" w:rsidP="00B947EC">
            <w:pPr>
              <w:ind w:firstLine="0"/>
              <w:jc w:val="center"/>
              <w:rPr>
                <w:bCs/>
                <w:color w:val="000000"/>
                <w:sz w:val="16"/>
                <w:szCs w:val="16"/>
              </w:rPr>
            </w:pPr>
            <w:r w:rsidRPr="00B947EC">
              <w:rPr>
                <w:bCs/>
                <w:color w:val="000000"/>
                <w:sz w:val="16"/>
                <w:szCs w:val="16"/>
              </w:rPr>
              <w:t>148 170,9</w:t>
            </w:r>
          </w:p>
        </w:tc>
        <w:tc>
          <w:tcPr>
            <w:tcW w:w="420" w:type="pct"/>
            <w:tcBorders>
              <w:top w:val="single" w:sz="4" w:space="0" w:color="auto"/>
              <w:left w:val="nil"/>
              <w:bottom w:val="single" w:sz="4" w:space="0" w:color="auto"/>
              <w:right w:val="single" w:sz="4" w:space="0" w:color="auto"/>
            </w:tcBorders>
            <w:vAlign w:val="center"/>
          </w:tcPr>
          <w:p w14:paraId="14453544" w14:textId="77777777" w:rsidR="00B947EC" w:rsidRPr="00B947EC" w:rsidRDefault="00B947EC" w:rsidP="00B947EC">
            <w:pPr>
              <w:ind w:firstLine="0"/>
              <w:jc w:val="center"/>
              <w:rPr>
                <w:bCs/>
                <w:color w:val="000000"/>
                <w:sz w:val="16"/>
                <w:szCs w:val="16"/>
              </w:rPr>
            </w:pPr>
            <w:r w:rsidRPr="00B947EC">
              <w:rPr>
                <w:bCs/>
                <w:color w:val="000000"/>
                <w:sz w:val="16"/>
                <w:szCs w:val="16"/>
              </w:rPr>
              <w:t>6 252,5</w:t>
            </w:r>
          </w:p>
        </w:tc>
        <w:tc>
          <w:tcPr>
            <w:tcW w:w="418" w:type="pct"/>
            <w:tcBorders>
              <w:top w:val="single" w:sz="4" w:space="0" w:color="auto"/>
              <w:left w:val="nil"/>
              <w:bottom w:val="single" w:sz="4" w:space="0" w:color="auto"/>
              <w:right w:val="single" w:sz="4" w:space="0" w:color="auto"/>
            </w:tcBorders>
            <w:vAlign w:val="center"/>
          </w:tcPr>
          <w:p w14:paraId="3E1921BC" w14:textId="77777777" w:rsidR="00B947EC" w:rsidRPr="00B947EC" w:rsidRDefault="00B947EC" w:rsidP="00B947EC">
            <w:pPr>
              <w:ind w:firstLine="0"/>
              <w:jc w:val="center"/>
              <w:rPr>
                <w:bCs/>
                <w:color w:val="000000"/>
                <w:sz w:val="16"/>
                <w:szCs w:val="16"/>
              </w:rPr>
            </w:pPr>
            <w:r w:rsidRPr="00B947EC">
              <w:rPr>
                <w:bCs/>
                <w:color w:val="000000"/>
                <w:sz w:val="16"/>
                <w:szCs w:val="16"/>
              </w:rPr>
              <w:t>10 252,5</w:t>
            </w:r>
          </w:p>
        </w:tc>
      </w:tr>
      <w:tr w:rsidR="00B947EC" w:rsidRPr="00B947EC" w14:paraId="70A84CAD" w14:textId="77777777" w:rsidTr="00B947EC">
        <w:trPr>
          <w:trHeight w:val="612"/>
          <w:jc w:val="center"/>
        </w:trPr>
        <w:tc>
          <w:tcPr>
            <w:tcW w:w="1740" w:type="pct"/>
            <w:gridSpan w:val="2"/>
            <w:vMerge/>
            <w:tcBorders>
              <w:left w:val="single" w:sz="4" w:space="0" w:color="auto"/>
              <w:bottom w:val="single" w:sz="4" w:space="0" w:color="auto"/>
              <w:right w:val="nil"/>
            </w:tcBorders>
            <w:vAlign w:val="center"/>
          </w:tcPr>
          <w:p w14:paraId="7AB0AD04" w14:textId="77777777" w:rsidR="00B947EC" w:rsidRPr="00B947EC" w:rsidRDefault="00B947EC" w:rsidP="00B947EC">
            <w:pPr>
              <w:ind w:firstLine="0"/>
              <w:rPr>
                <w:color w:val="000000"/>
                <w:sz w:val="16"/>
                <w:szCs w:val="16"/>
              </w:rPr>
            </w:pPr>
          </w:p>
        </w:tc>
        <w:tc>
          <w:tcPr>
            <w:tcW w:w="718" w:type="pct"/>
            <w:tcBorders>
              <w:left w:val="single" w:sz="4" w:space="0" w:color="auto"/>
              <w:bottom w:val="single" w:sz="4" w:space="0" w:color="auto"/>
              <w:right w:val="single" w:sz="4" w:space="0" w:color="auto"/>
            </w:tcBorders>
            <w:vAlign w:val="center"/>
          </w:tcPr>
          <w:p w14:paraId="66EA7C2B" w14:textId="77777777" w:rsidR="00B947EC" w:rsidRPr="00B947EC" w:rsidRDefault="00B947EC" w:rsidP="00B947EC">
            <w:pPr>
              <w:ind w:firstLine="0"/>
              <w:rPr>
                <w:sz w:val="16"/>
                <w:szCs w:val="16"/>
              </w:rPr>
            </w:pPr>
            <w:r w:rsidRPr="00B947EC">
              <w:rPr>
                <w:sz w:val="16"/>
                <w:szCs w:val="16"/>
              </w:rPr>
              <w:t xml:space="preserve">Финуправление, </w:t>
            </w:r>
          </w:p>
          <w:p w14:paraId="4CAA786E" w14:textId="77777777" w:rsidR="00B947EC" w:rsidRPr="00B947EC" w:rsidRDefault="00B947EC" w:rsidP="00B947EC">
            <w:pPr>
              <w:ind w:firstLine="0"/>
              <w:rPr>
                <w:sz w:val="16"/>
                <w:szCs w:val="16"/>
              </w:rPr>
            </w:pPr>
            <w:r w:rsidRPr="00B947EC">
              <w:rPr>
                <w:sz w:val="16"/>
                <w:szCs w:val="16"/>
              </w:rPr>
              <w:t>МКУ «УКС БМО НО»,</w:t>
            </w:r>
          </w:p>
          <w:p w14:paraId="42DAE2A3" w14:textId="77777777" w:rsidR="00B947EC" w:rsidRPr="00B947EC" w:rsidRDefault="00B947EC" w:rsidP="00B947EC">
            <w:pPr>
              <w:ind w:firstLine="0"/>
              <w:rPr>
                <w:bCs/>
                <w:color w:val="000000"/>
                <w:sz w:val="16"/>
                <w:szCs w:val="16"/>
              </w:rPr>
            </w:pPr>
            <w:r w:rsidRPr="00B947EC">
              <w:rPr>
                <w:bCs/>
                <w:color w:val="000000"/>
                <w:sz w:val="16"/>
                <w:szCs w:val="16"/>
              </w:rPr>
              <w:t>ГРБС - АБМО НО</w:t>
            </w:r>
          </w:p>
        </w:tc>
        <w:tc>
          <w:tcPr>
            <w:tcW w:w="426" w:type="pct"/>
            <w:tcBorders>
              <w:top w:val="nil"/>
              <w:left w:val="nil"/>
              <w:bottom w:val="single" w:sz="4" w:space="0" w:color="auto"/>
              <w:right w:val="single" w:sz="4" w:space="0" w:color="auto"/>
            </w:tcBorders>
            <w:vAlign w:val="center"/>
          </w:tcPr>
          <w:p w14:paraId="6235566A"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3340FA20"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5EC85A64"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47409415"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137DB6BC"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58D7FA40"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5A63F0A7" w14:textId="77777777" w:rsidTr="00B947EC">
        <w:trPr>
          <w:trHeight w:val="300"/>
          <w:jc w:val="center"/>
        </w:trPr>
        <w:tc>
          <w:tcPr>
            <w:tcW w:w="548" w:type="pct"/>
            <w:vMerge w:val="restart"/>
            <w:tcBorders>
              <w:top w:val="single" w:sz="4" w:space="0" w:color="auto"/>
              <w:left w:val="single" w:sz="4" w:space="0" w:color="auto"/>
              <w:bottom w:val="single" w:sz="4" w:space="0" w:color="000000"/>
              <w:right w:val="single" w:sz="4" w:space="0" w:color="auto"/>
            </w:tcBorders>
            <w:noWrap/>
            <w:vAlign w:val="center"/>
            <w:hideMark/>
          </w:tcPr>
          <w:p w14:paraId="03928A7A" w14:textId="77777777" w:rsidR="00B947EC" w:rsidRPr="00B947EC" w:rsidRDefault="00B947EC" w:rsidP="00B947EC">
            <w:pPr>
              <w:ind w:firstLine="0"/>
              <w:rPr>
                <w:color w:val="000000"/>
                <w:sz w:val="16"/>
                <w:szCs w:val="16"/>
              </w:rPr>
            </w:pPr>
            <w:r w:rsidRPr="00B947EC">
              <w:rPr>
                <w:color w:val="000000"/>
                <w:sz w:val="16"/>
                <w:szCs w:val="16"/>
              </w:rPr>
              <w:t>1.</w:t>
            </w:r>
          </w:p>
        </w:tc>
        <w:tc>
          <w:tcPr>
            <w:tcW w:w="1192" w:type="pct"/>
            <w:vMerge w:val="restart"/>
            <w:tcBorders>
              <w:top w:val="single" w:sz="4" w:space="0" w:color="auto"/>
              <w:left w:val="nil"/>
              <w:bottom w:val="single" w:sz="4" w:space="0" w:color="000000"/>
              <w:right w:val="single" w:sz="4" w:space="0" w:color="auto"/>
            </w:tcBorders>
            <w:vAlign w:val="center"/>
            <w:hideMark/>
          </w:tcPr>
          <w:p w14:paraId="27D72717" w14:textId="77777777" w:rsidR="00B947EC" w:rsidRPr="00B947EC" w:rsidRDefault="00B947EC" w:rsidP="00B947EC">
            <w:pPr>
              <w:ind w:firstLine="0"/>
              <w:rPr>
                <w:color w:val="000000"/>
                <w:sz w:val="16"/>
                <w:szCs w:val="16"/>
              </w:rPr>
            </w:pPr>
            <w:r w:rsidRPr="00B947EC">
              <w:rPr>
                <w:color w:val="000000"/>
                <w:sz w:val="16"/>
                <w:szCs w:val="16"/>
              </w:rPr>
              <w:t>Подпрограмма 1 «Модернизация систем коммунальной инфраструктуры Балахнинского муниципального округа Нижегородской области на период 2023-2028 годов»</w:t>
            </w:r>
          </w:p>
        </w:tc>
        <w:tc>
          <w:tcPr>
            <w:tcW w:w="718" w:type="pct"/>
            <w:tcBorders>
              <w:top w:val="single" w:sz="4" w:space="0" w:color="auto"/>
              <w:left w:val="nil"/>
              <w:bottom w:val="single" w:sz="4" w:space="0" w:color="auto"/>
              <w:right w:val="single" w:sz="4" w:space="0" w:color="auto"/>
            </w:tcBorders>
            <w:vAlign w:val="center"/>
            <w:hideMark/>
          </w:tcPr>
          <w:p w14:paraId="04035CC0"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single" w:sz="4" w:space="0" w:color="auto"/>
              <w:left w:val="nil"/>
              <w:bottom w:val="single" w:sz="4" w:space="0" w:color="auto"/>
              <w:right w:val="single" w:sz="4" w:space="0" w:color="auto"/>
            </w:tcBorders>
            <w:vAlign w:val="center"/>
            <w:hideMark/>
          </w:tcPr>
          <w:p w14:paraId="1009D87E" w14:textId="77777777" w:rsidR="00B947EC" w:rsidRPr="00B947EC" w:rsidRDefault="00B947EC" w:rsidP="00B947EC">
            <w:pPr>
              <w:ind w:firstLine="0"/>
              <w:jc w:val="center"/>
              <w:rPr>
                <w:bCs/>
                <w:color w:val="000000"/>
                <w:sz w:val="16"/>
                <w:szCs w:val="16"/>
              </w:rPr>
            </w:pPr>
            <w:r w:rsidRPr="00B947EC">
              <w:rPr>
                <w:bCs/>
                <w:color w:val="000000"/>
                <w:sz w:val="16"/>
                <w:szCs w:val="16"/>
              </w:rPr>
              <w:t>47 890,8</w:t>
            </w:r>
          </w:p>
        </w:tc>
        <w:tc>
          <w:tcPr>
            <w:tcW w:w="426" w:type="pct"/>
            <w:tcBorders>
              <w:top w:val="single" w:sz="4" w:space="0" w:color="auto"/>
              <w:left w:val="nil"/>
              <w:bottom w:val="single" w:sz="4" w:space="0" w:color="auto"/>
              <w:right w:val="single" w:sz="4" w:space="0" w:color="auto"/>
            </w:tcBorders>
            <w:vAlign w:val="center"/>
            <w:hideMark/>
          </w:tcPr>
          <w:p w14:paraId="64C309BA" w14:textId="77777777" w:rsidR="00B947EC" w:rsidRPr="00B947EC" w:rsidRDefault="00B947EC" w:rsidP="00B947EC">
            <w:pPr>
              <w:ind w:firstLine="0"/>
              <w:jc w:val="center"/>
              <w:rPr>
                <w:bCs/>
                <w:color w:val="000000"/>
                <w:sz w:val="16"/>
                <w:szCs w:val="16"/>
              </w:rPr>
            </w:pPr>
            <w:r w:rsidRPr="00B947EC">
              <w:rPr>
                <w:bCs/>
                <w:color w:val="000000"/>
                <w:sz w:val="16"/>
                <w:szCs w:val="16"/>
              </w:rPr>
              <w:t>361 698,1</w:t>
            </w:r>
          </w:p>
        </w:tc>
        <w:tc>
          <w:tcPr>
            <w:tcW w:w="426" w:type="pct"/>
            <w:tcBorders>
              <w:top w:val="single" w:sz="4" w:space="0" w:color="auto"/>
              <w:left w:val="nil"/>
              <w:bottom w:val="single" w:sz="4" w:space="0" w:color="auto"/>
              <w:right w:val="single" w:sz="4" w:space="0" w:color="auto"/>
            </w:tcBorders>
            <w:vAlign w:val="center"/>
            <w:hideMark/>
          </w:tcPr>
          <w:p w14:paraId="29590800" w14:textId="77777777" w:rsidR="00B947EC" w:rsidRPr="00B947EC" w:rsidRDefault="00B947EC" w:rsidP="00B947EC">
            <w:pPr>
              <w:ind w:firstLine="0"/>
              <w:jc w:val="center"/>
              <w:rPr>
                <w:bCs/>
                <w:color w:val="000000"/>
                <w:sz w:val="16"/>
                <w:szCs w:val="16"/>
              </w:rPr>
            </w:pPr>
            <w:r w:rsidRPr="00B947EC">
              <w:rPr>
                <w:bCs/>
                <w:color w:val="000000"/>
                <w:sz w:val="16"/>
                <w:szCs w:val="16"/>
              </w:rPr>
              <w:t>268 341,1</w:t>
            </w:r>
          </w:p>
        </w:tc>
        <w:tc>
          <w:tcPr>
            <w:tcW w:w="426" w:type="pct"/>
            <w:tcBorders>
              <w:top w:val="single" w:sz="4" w:space="0" w:color="auto"/>
              <w:left w:val="nil"/>
              <w:bottom w:val="single" w:sz="4" w:space="0" w:color="auto"/>
              <w:right w:val="single" w:sz="4" w:space="0" w:color="auto"/>
            </w:tcBorders>
            <w:vAlign w:val="center"/>
            <w:hideMark/>
          </w:tcPr>
          <w:p w14:paraId="5794C343" w14:textId="77777777" w:rsidR="00B947EC" w:rsidRPr="00B947EC" w:rsidRDefault="00B947EC" w:rsidP="00B947EC">
            <w:pPr>
              <w:ind w:firstLine="0"/>
              <w:jc w:val="center"/>
              <w:rPr>
                <w:bCs/>
                <w:color w:val="000000"/>
                <w:sz w:val="16"/>
                <w:szCs w:val="16"/>
              </w:rPr>
            </w:pPr>
            <w:r w:rsidRPr="00B947EC">
              <w:rPr>
                <w:bCs/>
                <w:color w:val="000000"/>
                <w:sz w:val="16"/>
                <w:szCs w:val="16"/>
              </w:rPr>
              <w:t>141 600,9</w:t>
            </w:r>
          </w:p>
        </w:tc>
        <w:tc>
          <w:tcPr>
            <w:tcW w:w="420" w:type="pct"/>
            <w:tcBorders>
              <w:top w:val="single" w:sz="4" w:space="0" w:color="auto"/>
              <w:left w:val="nil"/>
              <w:bottom w:val="single" w:sz="4" w:space="0" w:color="auto"/>
              <w:right w:val="single" w:sz="4" w:space="0" w:color="auto"/>
            </w:tcBorders>
            <w:vAlign w:val="center"/>
            <w:hideMark/>
          </w:tcPr>
          <w:p w14:paraId="0113C453" w14:textId="77777777" w:rsidR="00B947EC" w:rsidRPr="00B947EC" w:rsidRDefault="00B947EC" w:rsidP="00B947EC">
            <w:pPr>
              <w:ind w:firstLine="0"/>
              <w:jc w:val="center"/>
              <w:rPr>
                <w:bCs/>
                <w:color w:val="000000"/>
                <w:sz w:val="16"/>
                <w:szCs w:val="16"/>
              </w:rPr>
            </w:pPr>
            <w:r w:rsidRPr="00B947EC">
              <w:rPr>
                <w:bCs/>
                <w:color w:val="000000"/>
                <w:sz w:val="16"/>
                <w:szCs w:val="16"/>
              </w:rPr>
              <w:t>0</w:t>
            </w:r>
          </w:p>
        </w:tc>
        <w:tc>
          <w:tcPr>
            <w:tcW w:w="418" w:type="pct"/>
            <w:tcBorders>
              <w:top w:val="single" w:sz="4" w:space="0" w:color="auto"/>
              <w:left w:val="nil"/>
              <w:bottom w:val="single" w:sz="4" w:space="0" w:color="auto"/>
              <w:right w:val="single" w:sz="4" w:space="0" w:color="auto"/>
            </w:tcBorders>
            <w:vAlign w:val="center"/>
            <w:hideMark/>
          </w:tcPr>
          <w:p w14:paraId="6E5F559A"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4C6188C2" w14:textId="77777777" w:rsidTr="00B947EC">
        <w:trPr>
          <w:trHeight w:val="510"/>
          <w:jc w:val="center"/>
        </w:trPr>
        <w:tc>
          <w:tcPr>
            <w:tcW w:w="548" w:type="pct"/>
            <w:vMerge/>
            <w:tcBorders>
              <w:top w:val="single" w:sz="4" w:space="0" w:color="auto"/>
              <w:left w:val="single" w:sz="4" w:space="0" w:color="auto"/>
              <w:bottom w:val="single" w:sz="4" w:space="0" w:color="000000"/>
              <w:right w:val="single" w:sz="4" w:space="0" w:color="auto"/>
            </w:tcBorders>
            <w:vAlign w:val="center"/>
            <w:hideMark/>
          </w:tcPr>
          <w:p w14:paraId="471417DA" w14:textId="77777777" w:rsidR="00B947EC" w:rsidRPr="00B947EC" w:rsidRDefault="00B947EC" w:rsidP="00B947EC">
            <w:pPr>
              <w:ind w:firstLine="0"/>
              <w:rPr>
                <w:color w:val="000000"/>
                <w:sz w:val="16"/>
                <w:szCs w:val="16"/>
              </w:rPr>
            </w:pPr>
          </w:p>
        </w:tc>
        <w:tc>
          <w:tcPr>
            <w:tcW w:w="1192" w:type="pct"/>
            <w:vMerge/>
            <w:tcBorders>
              <w:top w:val="single" w:sz="4" w:space="0" w:color="auto"/>
              <w:left w:val="nil"/>
              <w:bottom w:val="single" w:sz="4" w:space="0" w:color="000000"/>
              <w:right w:val="single" w:sz="4" w:space="0" w:color="auto"/>
            </w:tcBorders>
            <w:vAlign w:val="center"/>
            <w:hideMark/>
          </w:tcPr>
          <w:p w14:paraId="68E3D039"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hideMark/>
          </w:tcPr>
          <w:p w14:paraId="06B8063C"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5CD3D202"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hideMark/>
          </w:tcPr>
          <w:p w14:paraId="452C88FE"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hideMark/>
          </w:tcPr>
          <w:p w14:paraId="58905230"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hideMark/>
          </w:tcPr>
          <w:p w14:paraId="33ADD414"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hideMark/>
          </w:tcPr>
          <w:p w14:paraId="2EADD889"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hideMark/>
          </w:tcPr>
          <w:p w14:paraId="5E58CE5E"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hideMark/>
          </w:tcPr>
          <w:p w14:paraId="0FF1DABF"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2F9C8DCC" w14:textId="77777777" w:rsidTr="00B947EC">
        <w:trPr>
          <w:trHeight w:val="765"/>
          <w:jc w:val="center"/>
        </w:trPr>
        <w:tc>
          <w:tcPr>
            <w:tcW w:w="548" w:type="pct"/>
            <w:vMerge/>
            <w:tcBorders>
              <w:top w:val="single" w:sz="4" w:space="0" w:color="auto"/>
              <w:left w:val="single" w:sz="4" w:space="0" w:color="auto"/>
              <w:bottom w:val="single" w:sz="4" w:space="0" w:color="auto"/>
              <w:right w:val="single" w:sz="4" w:space="0" w:color="auto"/>
            </w:tcBorders>
            <w:vAlign w:val="center"/>
          </w:tcPr>
          <w:p w14:paraId="54C85D3B" w14:textId="77777777" w:rsidR="00B947EC" w:rsidRPr="00B947EC" w:rsidRDefault="00B947EC" w:rsidP="00B947EC">
            <w:pPr>
              <w:ind w:firstLine="0"/>
              <w:rPr>
                <w:color w:val="000000"/>
                <w:sz w:val="16"/>
                <w:szCs w:val="16"/>
              </w:rPr>
            </w:pPr>
          </w:p>
        </w:tc>
        <w:tc>
          <w:tcPr>
            <w:tcW w:w="1192" w:type="pct"/>
            <w:vMerge/>
            <w:tcBorders>
              <w:top w:val="single" w:sz="4" w:space="0" w:color="auto"/>
              <w:left w:val="nil"/>
              <w:bottom w:val="single" w:sz="4" w:space="0" w:color="auto"/>
              <w:right w:val="single" w:sz="4" w:space="0" w:color="auto"/>
            </w:tcBorders>
            <w:vAlign w:val="center"/>
          </w:tcPr>
          <w:p w14:paraId="25AD89B6"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0D88C677"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5332714F"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tcPr>
          <w:p w14:paraId="5131D8BD" w14:textId="77777777" w:rsidR="00B947EC" w:rsidRPr="00B947EC" w:rsidRDefault="00B947EC" w:rsidP="00B947EC">
            <w:pPr>
              <w:ind w:firstLine="0"/>
              <w:jc w:val="center"/>
              <w:rPr>
                <w:bCs/>
                <w:color w:val="000000"/>
                <w:sz w:val="16"/>
                <w:szCs w:val="16"/>
              </w:rPr>
            </w:pPr>
            <w:r w:rsidRPr="00B947EC">
              <w:rPr>
                <w:bCs/>
                <w:color w:val="000000"/>
                <w:sz w:val="16"/>
                <w:szCs w:val="16"/>
              </w:rPr>
              <w:t>47 890,8</w:t>
            </w:r>
          </w:p>
        </w:tc>
        <w:tc>
          <w:tcPr>
            <w:tcW w:w="426" w:type="pct"/>
            <w:tcBorders>
              <w:top w:val="nil"/>
              <w:left w:val="nil"/>
              <w:bottom w:val="single" w:sz="4" w:space="0" w:color="auto"/>
              <w:right w:val="single" w:sz="4" w:space="0" w:color="auto"/>
            </w:tcBorders>
            <w:vAlign w:val="center"/>
          </w:tcPr>
          <w:p w14:paraId="005499DD" w14:textId="77777777" w:rsidR="00B947EC" w:rsidRPr="00B947EC" w:rsidRDefault="00B947EC" w:rsidP="00B947EC">
            <w:pPr>
              <w:ind w:firstLine="0"/>
              <w:jc w:val="center"/>
              <w:rPr>
                <w:bCs/>
                <w:color w:val="000000"/>
                <w:sz w:val="16"/>
                <w:szCs w:val="16"/>
              </w:rPr>
            </w:pPr>
            <w:r w:rsidRPr="00B947EC">
              <w:rPr>
                <w:bCs/>
                <w:color w:val="000000"/>
                <w:sz w:val="16"/>
                <w:szCs w:val="16"/>
              </w:rPr>
              <w:t>361 698,1</w:t>
            </w:r>
          </w:p>
        </w:tc>
        <w:tc>
          <w:tcPr>
            <w:tcW w:w="426" w:type="pct"/>
            <w:tcBorders>
              <w:top w:val="single" w:sz="4" w:space="0" w:color="auto"/>
              <w:left w:val="nil"/>
              <w:bottom w:val="single" w:sz="4" w:space="0" w:color="auto"/>
              <w:right w:val="single" w:sz="4" w:space="0" w:color="auto"/>
            </w:tcBorders>
            <w:vAlign w:val="center"/>
          </w:tcPr>
          <w:p w14:paraId="489F6689" w14:textId="77777777" w:rsidR="00B947EC" w:rsidRPr="00B947EC" w:rsidRDefault="00B947EC" w:rsidP="00B947EC">
            <w:pPr>
              <w:ind w:firstLine="0"/>
              <w:jc w:val="center"/>
              <w:rPr>
                <w:bCs/>
                <w:color w:val="000000"/>
                <w:sz w:val="16"/>
                <w:szCs w:val="16"/>
              </w:rPr>
            </w:pPr>
            <w:r w:rsidRPr="00B947EC">
              <w:rPr>
                <w:bCs/>
                <w:color w:val="000000"/>
                <w:sz w:val="16"/>
                <w:szCs w:val="16"/>
              </w:rPr>
              <w:t>268 341,1</w:t>
            </w:r>
          </w:p>
        </w:tc>
        <w:tc>
          <w:tcPr>
            <w:tcW w:w="426" w:type="pct"/>
            <w:tcBorders>
              <w:top w:val="single" w:sz="4" w:space="0" w:color="auto"/>
              <w:left w:val="nil"/>
              <w:bottom w:val="single" w:sz="4" w:space="0" w:color="auto"/>
              <w:right w:val="single" w:sz="4" w:space="0" w:color="auto"/>
            </w:tcBorders>
            <w:vAlign w:val="center"/>
          </w:tcPr>
          <w:p w14:paraId="262D78E7" w14:textId="77777777" w:rsidR="00B947EC" w:rsidRPr="00B947EC" w:rsidRDefault="00B947EC" w:rsidP="00B947EC">
            <w:pPr>
              <w:ind w:firstLine="0"/>
              <w:jc w:val="center"/>
              <w:rPr>
                <w:bCs/>
                <w:color w:val="000000"/>
                <w:sz w:val="16"/>
                <w:szCs w:val="16"/>
              </w:rPr>
            </w:pPr>
            <w:r w:rsidRPr="00B947EC">
              <w:rPr>
                <w:bCs/>
                <w:color w:val="000000"/>
                <w:sz w:val="16"/>
                <w:szCs w:val="16"/>
              </w:rPr>
              <w:t>141 600,9</w:t>
            </w:r>
          </w:p>
        </w:tc>
        <w:tc>
          <w:tcPr>
            <w:tcW w:w="420" w:type="pct"/>
            <w:tcBorders>
              <w:top w:val="single" w:sz="4" w:space="0" w:color="auto"/>
              <w:left w:val="nil"/>
              <w:bottom w:val="single" w:sz="4" w:space="0" w:color="auto"/>
              <w:right w:val="single" w:sz="4" w:space="0" w:color="auto"/>
            </w:tcBorders>
            <w:vAlign w:val="center"/>
          </w:tcPr>
          <w:p w14:paraId="398403B2" w14:textId="77777777" w:rsidR="00B947EC" w:rsidRPr="00B947EC" w:rsidRDefault="00B947EC" w:rsidP="00B947EC">
            <w:pPr>
              <w:ind w:firstLine="0"/>
              <w:jc w:val="center"/>
              <w:rPr>
                <w:bCs/>
                <w:color w:val="000000"/>
                <w:sz w:val="16"/>
                <w:szCs w:val="16"/>
              </w:rPr>
            </w:pPr>
            <w:r w:rsidRPr="00B947EC">
              <w:rPr>
                <w:bCs/>
                <w:color w:val="000000"/>
                <w:sz w:val="16"/>
                <w:szCs w:val="16"/>
              </w:rPr>
              <w:t>0</w:t>
            </w:r>
          </w:p>
        </w:tc>
        <w:tc>
          <w:tcPr>
            <w:tcW w:w="418" w:type="pct"/>
            <w:tcBorders>
              <w:top w:val="nil"/>
              <w:left w:val="nil"/>
              <w:bottom w:val="single" w:sz="4" w:space="0" w:color="auto"/>
              <w:right w:val="single" w:sz="4" w:space="0" w:color="auto"/>
            </w:tcBorders>
            <w:vAlign w:val="center"/>
          </w:tcPr>
          <w:p w14:paraId="188E8BF9"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5CB61ECD" w14:textId="77777777" w:rsidTr="00B947EC">
        <w:trPr>
          <w:trHeight w:val="632"/>
          <w:jc w:val="center"/>
        </w:trPr>
        <w:tc>
          <w:tcPr>
            <w:tcW w:w="548" w:type="pct"/>
            <w:vMerge/>
            <w:tcBorders>
              <w:top w:val="single" w:sz="4" w:space="0" w:color="auto"/>
              <w:left w:val="single" w:sz="4" w:space="0" w:color="auto"/>
              <w:bottom w:val="single" w:sz="4" w:space="0" w:color="auto"/>
              <w:right w:val="single" w:sz="4" w:space="0" w:color="auto"/>
            </w:tcBorders>
            <w:vAlign w:val="center"/>
          </w:tcPr>
          <w:p w14:paraId="23F8A9BF" w14:textId="77777777" w:rsidR="00B947EC" w:rsidRPr="00B947EC" w:rsidRDefault="00B947EC" w:rsidP="00B947EC">
            <w:pPr>
              <w:ind w:firstLine="0"/>
              <w:rPr>
                <w:color w:val="000000"/>
                <w:sz w:val="16"/>
                <w:szCs w:val="16"/>
              </w:rPr>
            </w:pPr>
          </w:p>
        </w:tc>
        <w:tc>
          <w:tcPr>
            <w:tcW w:w="1192" w:type="pct"/>
            <w:vMerge/>
            <w:tcBorders>
              <w:top w:val="single" w:sz="4" w:space="0" w:color="auto"/>
              <w:left w:val="nil"/>
              <w:bottom w:val="single" w:sz="4" w:space="0" w:color="auto"/>
              <w:right w:val="single" w:sz="4" w:space="0" w:color="auto"/>
            </w:tcBorders>
            <w:vAlign w:val="center"/>
          </w:tcPr>
          <w:p w14:paraId="1594C7AD"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07BCEFAC" w14:textId="77777777" w:rsidR="00B947EC" w:rsidRPr="00B947EC" w:rsidRDefault="00B947EC" w:rsidP="00B947EC">
            <w:pPr>
              <w:ind w:firstLine="0"/>
              <w:rPr>
                <w:sz w:val="16"/>
                <w:szCs w:val="16"/>
              </w:rPr>
            </w:pPr>
            <w:r w:rsidRPr="00B947EC">
              <w:rPr>
                <w:sz w:val="16"/>
                <w:szCs w:val="16"/>
              </w:rPr>
              <w:t xml:space="preserve">Финуправление, </w:t>
            </w:r>
          </w:p>
          <w:p w14:paraId="76435952" w14:textId="77777777" w:rsidR="00B947EC" w:rsidRPr="00B947EC" w:rsidRDefault="00B947EC" w:rsidP="00B947EC">
            <w:pPr>
              <w:ind w:firstLine="0"/>
              <w:rPr>
                <w:bCs/>
                <w:color w:val="000000"/>
                <w:sz w:val="16"/>
                <w:szCs w:val="16"/>
              </w:rPr>
            </w:pPr>
            <w:r w:rsidRPr="00B947EC">
              <w:rPr>
                <w:sz w:val="16"/>
                <w:szCs w:val="16"/>
              </w:rPr>
              <w:t>МКУ «УКС БМО НО»</w:t>
            </w:r>
            <w:r w:rsidRPr="00B947EC">
              <w:t xml:space="preserve"> </w:t>
            </w:r>
            <w:r w:rsidRPr="00B947EC">
              <w:rPr>
                <w:sz w:val="16"/>
                <w:szCs w:val="16"/>
              </w:rPr>
              <w:t>ГРБС - АБМО НО</w:t>
            </w:r>
          </w:p>
        </w:tc>
        <w:tc>
          <w:tcPr>
            <w:tcW w:w="426" w:type="pct"/>
            <w:tcBorders>
              <w:top w:val="nil"/>
              <w:left w:val="nil"/>
              <w:bottom w:val="single" w:sz="4" w:space="0" w:color="auto"/>
              <w:right w:val="single" w:sz="4" w:space="0" w:color="auto"/>
            </w:tcBorders>
            <w:vAlign w:val="center"/>
          </w:tcPr>
          <w:p w14:paraId="10C695B4"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2D69D80F"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50927DBB"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1EEE5750"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38984C83"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45BC1D20"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7833A45C" w14:textId="77777777" w:rsidTr="00B947EC">
        <w:trPr>
          <w:trHeight w:val="300"/>
          <w:jc w:val="center"/>
        </w:trPr>
        <w:tc>
          <w:tcPr>
            <w:tcW w:w="548" w:type="pct"/>
            <w:vMerge w:val="restart"/>
            <w:tcBorders>
              <w:top w:val="single" w:sz="4" w:space="0" w:color="auto"/>
              <w:left w:val="single" w:sz="4" w:space="0" w:color="auto"/>
              <w:bottom w:val="single" w:sz="4" w:space="0" w:color="auto"/>
              <w:right w:val="single" w:sz="4" w:space="0" w:color="auto"/>
            </w:tcBorders>
            <w:vAlign w:val="center"/>
            <w:hideMark/>
          </w:tcPr>
          <w:p w14:paraId="51C897EE" w14:textId="77777777" w:rsidR="00B947EC" w:rsidRPr="00B947EC" w:rsidRDefault="00B947EC" w:rsidP="00B947EC">
            <w:pPr>
              <w:ind w:firstLine="0"/>
              <w:rPr>
                <w:color w:val="000000"/>
                <w:sz w:val="16"/>
                <w:szCs w:val="16"/>
              </w:rPr>
            </w:pPr>
            <w:r w:rsidRPr="00B947EC">
              <w:rPr>
                <w:color w:val="000000"/>
                <w:sz w:val="16"/>
                <w:szCs w:val="16"/>
              </w:rPr>
              <w:t>Основное мероприятие 1.1</w:t>
            </w:r>
          </w:p>
        </w:tc>
        <w:tc>
          <w:tcPr>
            <w:tcW w:w="1192" w:type="pct"/>
            <w:vMerge w:val="restart"/>
            <w:tcBorders>
              <w:top w:val="single" w:sz="4" w:space="0" w:color="auto"/>
              <w:left w:val="single" w:sz="4" w:space="0" w:color="auto"/>
              <w:bottom w:val="single" w:sz="4" w:space="0" w:color="auto"/>
              <w:right w:val="single" w:sz="4" w:space="0" w:color="auto"/>
            </w:tcBorders>
            <w:vAlign w:val="center"/>
            <w:hideMark/>
          </w:tcPr>
          <w:p w14:paraId="17797029" w14:textId="77777777" w:rsidR="00B947EC" w:rsidRPr="00B947EC" w:rsidRDefault="00B947EC" w:rsidP="00B947EC">
            <w:pPr>
              <w:ind w:firstLine="0"/>
              <w:rPr>
                <w:color w:val="000000"/>
                <w:sz w:val="16"/>
                <w:szCs w:val="16"/>
              </w:rPr>
            </w:pPr>
            <w:r w:rsidRPr="00B947EC">
              <w:rPr>
                <w:color w:val="000000"/>
                <w:sz w:val="16"/>
                <w:szCs w:val="16"/>
              </w:rPr>
              <w:t xml:space="preserve">Строительство, реконструкция и капитальный ремонт систем водоснабжения, водоотведения, теплоснабжения и электроснабжения </w:t>
            </w:r>
          </w:p>
        </w:tc>
        <w:tc>
          <w:tcPr>
            <w:tcW w:w="718" w:type="pct"/>
            <w:tcBorders>
              <w:top w:val="single" w:sz="4" w:space="0" w:color="auto"/>
              <w:left w:val="nil"/>
              <w:bottom w:val="single" w:sz="4" w:space="0" w:color="auto"/>
              <w:right w:val="single" w:sz="4" w:space="0" w:color="auto"/>
            </w:tcBorders>
            <w:vAlign w:val="center"/>
            <w:hideMark/>
          </w:tcPr>
          <w:p w14:paraId="28D0A18C"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single" w:sz="4" w:space="0" w:color="auto"/>
              <w:left w:val="nil"/>
              <w:bottom w:val="single" w:sz="4" w:space="0" w:color="auto"/>
              <w:right w:val="single" w:sz="4" w:space="0" w:color="auto"/>
            </w:tcBorders>
            <w:vAlign w:val="center"/>
            <w:hideMark/>
          </w:tcPr>
          <w:p w14:paraId="66D24ABA" w14:textId="77777777" w:rsidR="00B947EC" w:rsidRPr="00B947EC" w:rsidRDefault="00B947EC" w:rsidP="00B947EC">
            <w:pPr>
              <w:ind w:firstLine="0"/>
              <w:jc w:val="center"/>
              <w:rPr>
                <w:bCs/>
                <w:color w:val="000000"/>
                <w:sz w:val="16"/>
                <w:szCs w:val="16"/>
              </w:rPr>
            </w:pPr>
            <w:r w:rsidRPr="00B947EC">
              <w:rPr>
                <w:bCs/>
                <w:color w:val="000000"/>
                <w:sz w:val="16"/>
                <w:szCs w:val="16"/>
              </w:rPr>
              <w:t>47 890,8</w:t>
            </w:r>
          </w:p>
        </w:tc>
        <w:tc>
          <w:tcPr>
            <w:tcW w:w="426" w:type="pct"/>
            <w:tcBorders>
              <w:top w:val="nil"/>
              <w:left w:val="nil"/>
              <w:bottom w:val="single" w:sz="4" w:space="0" w:color="auto"/>
              <w:right w:val="single" w:sz="4" w:space="0" w:color="auto"/>
            </w:tcBorders>
            <w:vAlign w:val="center"/>
            <w:hideMark/>
          </w:tcPr>
          <w:p w14:paraId="2C89BDBA" w14:textId="77777777" w:rsidR="00B947EC" w:rsidRPr="00B947EC" w:rsidRDefault="00B947EC" w:rsidP="00B947EC">
            <w:pPr>
              <w:ind w:firstLine="0"/>
              <w:jc w:val="center"/>
              <w:rPr>
                <w:bCs/>
                <w:color w:val="000000"/>
                <w:sz w:val="16"/>
                <w:szCs w:val="16"/>
              </w:rPr>
            </w:pPr>
            <w:r w:rsidRPr="00B947EC">
              <w:rPr>
                <w:bCs/>
                <w:color w:val="000000"/>
                <w:sz w:val="16"/>
                <w:szCs w:val="16"/>
              </w:rPr>
              <w:t>361 698,1</w:t>
            </w:r>
          </w:p>
        </w:tc>
        <w:tc>
          <w:tcPr>
            <w:tcW w:w="426" w:type="pct"/>
            <w:tcBorders>
              <w:top w:val="single" w:sz="4" w:space="0" w:color="auto"/>
              <w:left w:val="nil"/>
              <w:bottom w:val="single" w:sz="4" w:space="0" w:color="auto"/>
              <w:right w:val="single" w:sz="4" w:space="0" w:color="auto"/>
            </w:tcBorders>
            <w:vAlign w:val="center"/>
            <w:hideMark/>
          </w:tcPr>
          <w:p w14:paraId="3B406196" w14:textId="77777777" w:rsidR="00B947EC" w:rsidRPr="00B947EC" w:rsidRDefault="00B947EC" w:rsidP="00B947EC">
            <w:pPr>
              <w:ind w:firstLine="0"/>
              <w:jc w:val="center"/>
              <w:rPr>
                <w:bCs/>
                <w:color w:val="000000"/>
                <w:sz w:val="16"/>
                <w:szCs w:val="16"/>
              </w:rPr>
            </w:pPr>
            <w:r w:rsidRPr="00B947EC">
              <w:rPr>
                <w:bCs/>
                <w:color w:val="000000"/>
                <w:sz w:val="16"/>
                <w:szCs w:val="16"/>
              </w:rPr>
              <w:t>268 341,1</w:t>
            </w:r>
          </w:p>
        </w:tc>
        <w:tc>
          <w:tcPr>
            <w:tcW w:w="426" w:type="pct"/>
            <w:tcBorders>
              <w:top w:val="single" w:sz="4" w:space="0" w:color="auto"/>
              <w:left w:val="nil"/>
              <w:bottom w:val="single" w:sz="4" w:space="0" w:color="auto"/>
              <w:right w:val="single" w:sz="4" w:space="0" w:color="auto"/>
            </w:tcBorders>
            <w:vAlign w:val="center"/>
            <w:hideMark/>
          </w:tcPr>
          <w:p w14:paraId="2FEC893E" w14:textId="77777777" w:rsidR="00B947EC" w:rsidRPr="00B947EC" w:rsidRDefault="00B947EC" w:rsidP="00B947EC">
            <w:pPr>
              <w:ind w:firstLine="0"/>
              <w:jc w:val="center"/>
              <w:rPr>
                <w:bCs/>
                <w:color w:val="000000"/>
                <w:sz w:val="16"/>
                <w:szCs w:val="16"/>
              </w:rPr>
            </w:pPr>
            <w:r w:rsidRPr="00B947EC">
              <w:rPr>
                <w:bCs/>
                <w:color w:val="000000"/>
                <w:sz w:val="16"/>
                <w:szCs w:val="16"/>
              </w:rPr>
              <w:t>141 295,9</w:t>
            </w:r>
          </w:p>
        </w:tc>
        <w:tc>
          <w:tcPr>
            <w:tcW w:w="420" w:type="pct"/>
            <w:tcBorders>
              <w:top w:val="single" w:sz="4" w:space="0" w:color="auto"/>
              <w:left w:val="nil"/>
              <w:bottom w:val="single" w:sz="4" w:space="0" w:color="auto"/>
              <w:right w:val="single" w:sz="4" w:space="0" w:color="auto"/>
            </w:tcBorders>
            <w:vAlign w:val="center"/>
            <w:hideMark/>
          </w:tcPr>
          <w:p w14:paraId="2059C985" w14:textId="77777777" w:rsidR="00B947EC" w:rsidRPr="00B947EC" w:rsidRDefault="00B947EC" w:rsidP="00B947EC">
            <w:pPr>
              <w:ind w:firstLine="0"/>
              <w:jc w:val="center"/>
              <w:rPr>
                <w:bCs/>
                <w:color w:val="000000"/>
                <w:sz w:val="16"/>
                <w:szCs w:val="16"/>
              </w:rPr>
            </w:pPr>
            <w:r w:rsidRPr="00B947EC">
              <w:rPr>
                <w:bCs/>
                <w:color w:val="000000"/>
                <w:sz w:val="16"/>
                <w:szCs w:val="16"/>
              </w:rPr>
              <w:t>0</w:t>
            </w:r>
          </w:p>
        </w:tc>
        <w:tc>
          <w:tcPr>
            <w:tcW w:w="418" w:type="pct"/>
            <w:tcBorders>
              <w:top w:val="single" w:sz="4" w:space="0" w:color="auto"/>
              <w:left w:val="nil"/>
              <w:bottom w:val="single" w:sz="4" w:space="0" w:color="auto"/>
              <w:right w:val="single" w:sz="4" w:space="0" w:color="auto"/>
            </w:tcBorders>
            <w:vAlign w:val="center"/>
            <w:hideMark/>
          </w:tcPr>
          <w:p w14:paraId="2F94BD6C"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37159A50" w14:textId="77777777" w:rsidTr="00B947EC">
        <w:trPr>
          <w:trHeight w:val="510"/>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70354C3D"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hideMark/>
          </w:tcPr>
          <w:p w14:paraId="47BAB2E0" w14:textId="77777777" w:rsidR="00B947EC" w:rsidRPr="00B947EC" w:rsidRDefault="00B947EC" w:rsidP="00B947EC">
            <w:pPr>
              <w:ind w:firstLine="0"/>
              <w:rPr>
                <w:color w:val="000000"/>
                <w:sz w:val="16"/>
                <w:szCs w:val="16"/>
              </w:rPr>
            </w:pPr>
          </w:p>
        </w:tc>
        <w:tc>
          <w:tcPr>
            <w:tcW w:w="718" w:type="pct"/>
            <w:tcBorders>
              <w:top w:val="single" w:sz="4" w:space="0" w:color="auto"/>
              <w:left w:val="nil"/>
              <w:bottom w:val="single" w:sz="4" w:space="0" w:color="auto"/>
              <w:right w:val="single" w:sz="4" w:space="0" w:color="auto"/>
            </w:tcBorders>
            <w:vAlign w:val="center"/>
            <w:hideMark/>
          </w:tcPr>
          <w:p w14:paraId="606D18CF"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545DAA72"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single" w:sz="4" w:space="0" w:color="auto"/>
              <w:left w:val="nil"/>
              <w:bottom w:val="single" w:sz="4" w:space="0" w:color="auto"/>
              <w:right w:val="single" w:sz="4" w:space="0" w:color="auto"/>
            </w:tcBorders>
            <w:vAlign w:val="center"/>
            <w:hideMark/>
          </w:tcPr>
          <w:p w14:paraId="2860AAD0"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1F85A769"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6574234F"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337B886F"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single" w:sz="4" w:space="0" w:color="auto"/>
              <w:left w:val="nil"/>
              <w:bottom w:val="single" w:sz="4" w:space="0" w:color="auto"/>
              <w:right w:val="single" w:sz="4" w:space="0" w:color="auto"/>
            </w:tcBorders>
            <w:vAlign w:val="center"/>
            <w:hideMark/>
          </w:tcPr>
          <w:p w14:paraId="252DD208"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nil"/>
              <w:bottom w:val="single" w:sz="4" w:space="0" w:color="auto"/>
              <w:right w:val="single" w:sz="4" w:space="0" w:color="auto"/>
            </w:tcBorders>
            <w:vAlign w:val="center"/>
            <w:hideMark/>
          </w:tcPr>
          <w:p w14:paraId="69DF5039"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49C6D161" w14:textId="77777777" w:rsidTr="00B947EC">
        <w:trPr>
          <w:trHeight w:val="960"/>
          <w:jc w:val="center"/>
        </w:trPr>
        <w:tc>
          <w:tcPr>
            <w:tcW w:w="548" w:type="pct"/>
            <w:vMerge/>
            <w:tcBorders>
              <w:top w:val="single" w:sz="4" w:space="0" w:color="auto"/>
              <w:left w:val="single" w:sz="4" w:space="0" w:color="auto"/>
              <w:bottom w:val="single" w:sz="4" w:space="0" w:color="auto"/>
              <w:right w:val="single" w:sz="4" w:space="0" w:color="auto"/>
            </w:tcBorders>
            <w:vAlign w:val="center"/>
          </w:tcPr>
          <w:p w14:paraId="52CDAF5A"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tcPr>
          <w:p w14:paraId="37CCE3B1" w14:textId="77777777" w:rsidR="00B947EC" w:rsidRPr="00B947EC" w:rsidRDefault="00B947EC" w:rsidP="00B947EC">
            <w:pPr>
              <w:ind w:firstLine="0"/>
              <w:rPr>
                <w:color w:val="000000"/>
                <w:sz w:val="16"/>
                <w:szCs w:val="16"/>
              </w:rPr>
            </w:pPr>
          </w:p>
        </w:tc>
        <w:tc>
          <w:tcPr>
            <w:tcW w:w="718" w:type="pct"/>
            <w:tcBorders>
              <w:top w:val="single" w:sz="4" w:space="0" w:color="auto"/>
              <w:left w:val="nil"/>
              <w:bottom w:val="single" w:sz="4" w:space="0" w:color="auto"/>
              <w:right w:val="single" w:sz="4" w:space="0" w:color="auto"/>
            </w:tcBorders>
            <w:vAlign w:val="center"/>
          </w:tcPr>
          <w:p w14:paraId="4A47C887"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3EE4CAF8"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single" w:sz="4" w:space="0" w:color="auto"/>
              <w:left w:val="nil"/>
              <w:bottom w:val="single" w:sz="4" w:space="0" w:color="auto"/>
              <w:right w:val="single" w:sz="4" w:space="0" w:color="auto"/>
            </w:tcBorders>
            <w:vAlign w:val="center"/>
          </w:tcPr>
          <w:p w14:paraId="6A4B6375" w14:textId="77777777" w:rsidR="00B947EC" w:rsidRPr="00B947EC" w:rsidRDefault="00B947EC" w:rsidP="00B947EC">
            <w:pPr>
              <w:ind w:firstLine="0"/>
              <w:jc w:val="center"/>
              <w:rPr>
                <w:bCs/>
                <w:color w:val="000000"/>
                <w:sz w:val="16"/>
                <w:szCs w:val="16"/>
              </w:rPr>
            </w:pPr>
            <w:r w:rsidRPr="00B947EC">
              <w:rPr>
                <w:bCs/>
                <w:color w:val="000000"/>
                <w:sz w:val="16"/>
                <w:szCs w:val="16"/>
              </w:rPr>
              <w:t>47 890,8</w:t>
            </w:r>
          </w:p>
        </w:tc>
        <w:tc>
          <w:tcPr>
            <w:tcW w:w="426" w:type="pct"/>
            <w:tcBorders>
              <w:top w:val="single" w:sz="4" w:space="0" w:color="auto"/>
              <w:left w:val="nil"/>
              <w:bottom w:val="single" w:sz="4" w:space="0" w:color="auto"/>
              <w:right w:val="single" w:sz="4" w:space="0" w:color="auto"/>
            </w:tcBorders>
            <w:vAlign w:val="center"/>
          </w:tcPr>
          <w:p w14:paraId="693377C3" w14:textId="77777777" w:rsidR="00B947EC" w:rsidRPr="00B947EC" w:rsidRDefault="00B947EC" w:rsidP="00B947EC">
            <w:pPr>
              <w:ind w:firstLine="0"/>
              <w:jc w:val="center"/>
              <w:rPr>
                <w:bCs/>
                <w:color w:val="000000"/>
                <w:sz w:val="16"/>
                <w:szCs w:val="16"/>
              </w:rPr>
            </w:pPr>
            <w:r w:rsidRPr="00B947EC">
              <w:rPr>
                <w:bCs/>
                <w:color w:val="000000"/>
                <w:sz w:val="16"/>
                <w:szCs w:val="16"/>
              </w:rPr>
              <w:t>361 698,1</w:t>
            </w:r>
          </w:p>
        </w:tc>
        <w:tc>
          <w:tcPr>
            <w:tcW w:w="426" w:type="pct"/>
            <w:tcBorders>
              <w:top w:val="single" w:sz="4" w:space="0" w:color="auto"/>
              <w:left w:val="nil"/>
              <w:bottom w:val="single" w:sz="4" w:space="0" w:color="auto"/>
              <w:right w:val="single" w:sz="4" w:space="0" w:color="auto"/>
            </w:tcBorders>
            <w:vAlign w:val="center"/>
          </w:tcPr>
          <w:p w14:paraId="76866222" w14:textId="77777777" w:rsidR="00B947EC" w:rsidRPr="00B947EC" w:rsidRDefault="00B947EC" w:rsidP="00B947EC">
            <w:pPr>
              <w:ind w:firstLine="0"/>
              <w:jc w:val="center"/>
              <w:rPr>
                <w:bCs/>
                <w:color w:val="000000"/>
                <w:sz w:val="16"/>
                <w:szCs w:val="16"/>
              </w:rPr>
            </w:pPr>
            <w:r w:rsidRPr="00B947EC">
              <w:rPr>
                <w:bCs/>
                <w:color w:val="000000"/>
                <w:sz w:val="16"/>
                <w:szCs w:val="16"/>
              </w:rPr>
              <w:t>268 341,1</w:t>
            </w:r>
          </w:p>
        </w:tc>
        <w:tc>
          <w:tcPr>
            <w:tcW w:w="426" w:type="pct"/>
            <w:tcBorders>
              <w:top w:val="single" w:sz="4" w:space="0" w:color="auto"/>
              <w:left w:val="nil"/>
              <w:bottom w:val="single" w:sz="4" w:space="0" w:color="auto"/>
              <w:right w:val="single" w:sz="4" w:space="0" w:color="auto"/>
            </w:tcBorders>
            <w:vAlign w:val="center"/>
          </w:tcPr>
          <w:p w14:paraId="1C6F9A94" w14:textId="77777777" w:rsidR="00B947EC" w:rsidRPr="00B947EC" w:rsidRDefault="00B947EC" w:rsidP="00B947EC">
            <w:pPr>
              <w:ind w:firstLine="0"/>
              <w:jc w:val="center"/>
              <w:rPr>
                <w:bCs/>
                <w:color w:val="000000"/>
                <w:sz w:val="16"/>
                <w:szCs w:val="16"/>
              </w:rPr>
            </w:pPr>
            <w:r w:rsidRPr="00B947EC">
              <w:rPr>
                <w:bCs/>
                <w:color w:val="000000"/>
                <w:sz w:val="16"/>
                <w:szCs w:val="16"/>
              </w:rPr>
              <w:t>141 295,9</w:t>
            </w:r>
          </w:p>
        </w:tc>
        <w:tc>
          <w:tcPr>
            <w:tcW w:w="420" w:type="pct"/>
            <w:tcBorders>
              <w:top w:val="single" w:sz="4" w:space="0" w:color="auto"/>
              <w:left w:val="nil"/>
              <w:bottom w:val="single" w:sz="4" w:space="0" w:color="auto"/>
              <w:right w:val="single" w:sz="4" w:space="0" w:color="auto"/>
            </w:tcBorders>
            <w:vAlign w:val="center"/>
          </w:tcPr>
          <w:p w14:paraId="0089ECB9" w14:textId="77777777" w:rsidR="00B947EC" w:rsidRPr="00B947EC" w:rsidRDefault="00B947EC" w:rsidP="00B947EC">
            <w:pPr>
              <w:ind w:firstLine="0"/>
              <w:jc w:val="center"/>
              <w:rPr>
                <w:bCs/>
                <w:color w:val="000000"/>
                <w:sz w:val="16"/>
                <w:szCs w:val="16"/>
              </w:rPr>
            </w:pPr>
            <w:r w:rsidRPr="00B947EC">
              <w:rPr>
                <w:bCs/>
                <w:color w:val="000000"/>
                <w:sz w:val="16"/>
                <w:szCs w:val="16"/>
              </w:rPr>
              <w:t>0</w:t>
            </w:r>
          </w:p>
        </w:tc>
        <w:tc>
          <w:tcPr>
            <w:tcW w:w="418" w:type="pct"/>
            <w:tcBorders>
              <w:top w:val="single" w:sz="4" w:space="0" w:color="auto"/>
              <w:left w:val="nil"/>
              <w:bottom w:val="single" w:sz="4" w:space="0" w:color="auto"/>
              <w:right w:val="single" w:sz="4" w:space="0" w:color="auto"/>
            </w:tcBorders>
            <w:vAlign w:val="center"/>
          </w:tcPr>
          <w:p w14:paraId="464B1739"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15DAF17D" w14:textId="77777777" w:rsidTr="00B947EC">
        <w:trPr>
          <w:trHeight w:val="637"/>
          <w:jc w:val="center"/>
        </w:trPr>
        <w:tc>
          <w:tcPr>
            <w:tcW w:w="548" w:type="pct"/>
            <w:vMerge/>
            <w:tcBorders>
              <w:top w:val="single" w:sz="4" w:space="0" w:color="auto"/>
              <w:left w:val="single" w:sz="4" w:space="0" w:color="auto"/>
              <w:bottom w:val="single" w:sz="4" w:space="0" w:color="auto"/>
              <w:right w:val="single" w:sz="4" w:space="0" w:color="auto"/>
            </w:tcBorders>
            <w:vAlign w:val="center"/>
          </w:tcPr>
          <w:p w14:paraId="6B5B5C37"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tcPr>
          <w:p w14:paraId="2AED8BFD" w14:textId="77777777" w:rsidR="00B947EC" w:rsidRPr="00B947EC" w:rsidRDefault="00B947EC" w:rsidP="00B947EC">
            <w:pPr>
              <w:ind w:firstLine="0"/>
              <w:rPr>
                <w:color w:val="000000"/>
                <w:sz w:val="16"/>
                <w:szCs w:val="16"/>
              </w:rPr>
            </w:pPr>
          </w:p>
        </w:tc>
        <w:tc>
          <w:tcPr>
            <w:tcW w:w="718" w:type="pct"/>
            <w:tcBorders>
              <w:top w:val="single" w:sz="4" w:space="0" w:color="auto"/>
              <w:left w:val="nil"/>
              <w:bottom w:val="single" w:sz="4" w:space="0" w:color="auto"/>
              <w:right w:val="single" w:sz="4" w:space="0" w:color="auto"/>
            </w:tcBorders>
            <w:vAlign w:val="center"/>
          </w:tcPr>
          <w:p w14:paraId="762032DD" w14:textId="77777777" w:rsidR="00B947EC" w:rsidRPr="00B947EC" w:rsidRDefault="00B947EC" w:rsidP="00B947EC">
            <w:pPr>
              <w:ind w:firstLine="0"/>
              <w:rPr>
                <w:sz w:val="16"/>
                <w:szCs w:val="16"/>
              </w:rPr>
            </w:pPr>
            <w:r w:rsidRPr="00B947EC">
              <w:rPr>
                <w:sz w:val="16"/>
                <w:szCs w:val="16"/>
              </w:rPr>
              <w:t xml:space="preserve">Финуправление, </w:t>
            </w:r>
          </w:p>
          <w:p w14:paraId="4C4C2CD7" w14:textId="77777777" w:rsidR="00B947EC" w:rsidRPr="00B947EC" w:rsidRDefault="00B947EC" w:rsidP="00B947EC">
            <w:pPr>
              <w:ind w:firstLine="0"/>
            </w:pPr>
            <w:r w:rsidRPr="00B947EC">
              <w:rPr>
                <w:sz w:val="16"/>
                <w:szCs w:val="16"/>
              </w:rPr>
              <w:t>МКУ «УКС БМО НО»</w:t>
            </w:r>
            <w:r w:rsidRPr="00B947EC">
              <w:t xml:space="preserve"> </w:t>
            </w:r>
          </w:p>
          <w:p w14:paraId="216104F5" w14:textId="77777777" w:rsidR="00B947EC" w:rsidRPr="00B947EC" w:rsidRDefault="00B947EC" w:rsidP="00B947EC">
            <w:pPr>
              <w:ind w:firstLine="0"/>
              <w:rPr>
                <w:bCs/>
                <w:color w:val="000000"/>
                <w:sz w:val="16"/>
                <w:szCs w:val="16"/>
              </w:rPr>
            </w:pPr>
            <w:r w:rsidRPr="00B947EC">
              <w:rPr>
                <w:sz w:val="16"/>
                <w:szCs w:val="16"/>
              </w:rPr>
              <w:t>ГРБС - АБМО НО</w:t>
            </w:r>
          </w:p>
        </w:tc>
        <w:tc>
          <w:tcPr>
            <w:tcW w:w="426" w:type="pct"/>
            <w:tcBorders>
              <w:top w:val="single" w:sz="4" w:space="0" w:color="auto"/>
              <w:left w:val="nil"/>
              <w:bottom w:val="single" w:sz="4" w:space="0" w:color="auto"/>
              <w:right w:val="single" w:sz="4" w:space="0" w:color="auto"/>
            </w:tcBorders>
            <w:vAlign w:val="center"/>
          </w:tcPr>
          <w:p w14:paraId="2207DE1B"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single" w:sz="4" w:space="0" w:color="auto"/>
              <w:left w:val="nil"/>
              <w:bottom w:val="single" w:sz="4" w:space="0" w:color="auto"/>
              <w:right w:val="single" w:sz="4" w:space="0" w:color="auto"/>
            </w:tcBorders>
            <w:vAlign w:val="center"/>
          </w:tcPr>
          <w:p w14:paraId="22E08701"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single" w:sz="4" w:space="0" w:color="auto"/>
              <w:left w:val="nil"/>
              <w:bottom w:val="single" w:sz="4" w:space="0" w:color="auto"/>
              <w:right w:val="single" w:sz="4" w:space="0" w:color="auto"/>
            </w:tcBorders>
            <w:vAlign w:val="center"/>
          </w:tcPr>
          <w:p w14:paraId="1AA7F8FF"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single" w:sz="4" w:space="0" w:color="auto"/>
              <w:left w:val="nil"/>
              <w:bottom w:val="single" w:sz="4" w:space="0" w:color="auto"/>
              <w:right w:val="single" w:sz="4" w:space="0" w:color="auto"/>
            </w:tcBorders>
            <w:vAlign w:val="center"/>
          </w:tcPr>
          <w:p w14:paraId="39081AFD"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single" w:sz="4" w:space="0" w:color="auto"/>
              <w:left w:val="nil"/>
              <w:bottom w:val="single" w:sz="4" w:space="0" w:color="auto"/>
              <w:right w:val="single" w:sz="4" w:space="0" w:color="auto"/>
            </w:tcBorders>
            <w:vAlign w:val="center"/>
          </w:tcPr>
          <w:p w14:paraId="07003946"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nil"/>
              <w:bottom w:val="single" w:sz="4" w:space="0" w:color="auto"/>
              <w:right w:val="single" w:sz="4" w:space="0" w:color="auto"/>
            </w:tcBorders>
            <w:vAlign w:val="center"/>
          </w:tcPr>
          <w:p w14:paraId="2EA1F258"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13D56A71" w14:textId="77777777" w:rsidTr="00B947EC">
        <w:trPr>
          <w:trHeight w:val="300"/>
          <w:jc w:val="center"/>
        </w:trPr>
        <w:tc>
          <w:tcPr>
            <w:tcW w:w="548" w:type="pct"/>
            <w:vMerge w:val="restart"/>
            <w:tcBorders>
              <w:top w:val="single" w:sz="4" w:space="0" w:color="auto"/>
              <w:left w:val="single" w:sz="4" w:space="0" w:color="auto"/>
              <w:bottom w:val="single" w:sz="4" w:space="0" w:color="auto"/>
              <w:right w:val="single" w:sz="4" w:space="0" w:color="auto"/>
            </w:tcBorders>
            <w:vAlign w:val="center"/>
            <w:hideMark/>
          </w:tcPr>
          <w:p w14:paraId="0B6F01E2" w14:textId="77777777" w:rsidR="00B947EC" w:rsidRPr="00B947EC" w:rsidRDefault="00B947EC" w:rsidP="00B947EC">
            <w:pPr>
              <w:ind w:firstLine="0"/>
              <w:rPr>
                <w:color w:val="000000"/>
                <w:sz w:val="16"/>
                <w:szCs w:val="16"/>
              </w:rPr>
            </w:pPr>
            <w:r w:rsidRPr="00B947EC">
              <w:rPr>
                <w:color w:val="000000"/>
                <w:sz w:val="16"/>
                <w:szCs w:val="16"/>
              </w:rPr>
              <w:t>Основное мероприятие 1.2</w:t>
            </w:r>
          </w:p>
        </w:tc>
        <w:tc>
          <w:tcPr>
            <w:tcW w:w="1192" w:type="pct"/>
            <w:vMerge w:val="restart"/>
            <w:tcBorders>
              <w:top w:val="single" w:sz="4" w:space="0" w:color="auto"/>
              <w:left w:val="single" w:sz="4" w:space="0" w:color="auto"/>
              <w:bottom w:val="single" w:sz="4" w:space="0" w:color="auto"/>
              <w:right w:val="single" w:sz="4" w:space="0" w:color="auto"/>
            </w:tcBorders>
            <w:vAlign w:val="center"/>
            <w:hideMark/>
          </w:tcPr>
          <w:p w14:paraId="3CA7FACB" w14:textId="77777777" w:rsidR="00B947EC" w:rsidRPr="00B947EC" w:rsidRDefault="00B947EC" w:rsidP="00B947EC">
            <w:pPr>
              <w:ind w:firstLine="0"/>
              <w:rPr>
                <w:color w:val="000000"/>
                <w:sz w:val="16"/>
                <w:szCs w:val="16"/>
              </w:rPr>
            </w:pPr>
            <w:r w:rsidRPr="00B947EC">
              <w:rPr>
                <w:color w:val="000000"/>
                <w:sz w:val="16"/>
                <w:szCs w:val="16"/>
              </w:rPr>
              <w:t xml:space="preserve">Реализация проектных решений  в области водоснабжения, водоотведения, теплоснабжения и электроснабжения </w:t>
            </w:r>
          </w:p>
        </w:tc>
        <w:tc>
          <w:tcPr>
            <w:tcW w:w="718" w:type="pct"/>
            <w:tcBorders>
              <w:top w:val="single" w:sz="4" w:space="0" w:color="auto"/>
              <w:left w:val="single" w:sz="4" w:space="0" w:color="auto"/>
              <w:bottom w:val="single" w:sz="4" w:space="0" w:color="auto"/>
              <w:right w:val="single" w:sz="4" w:space="0" w:color="auto"/>
            </w:tcBorders>
            <w:vAlign w:val="center"/>
            <w:hideMark/>
          </w:tcPr>
          <w:p w14:paraId="134D005C"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single" w:sz="4" w:space="0" w:color="auto"/>
              <w:left w:val="single" w:sz="4" w:space="0" w:color="auto"/>
              <w:bottom w:val="single" w:sz="4" w:space="0" w:color="auto"/>
              <w:right w:val="single" w:sz="4" w:space="0" w:color="auto"/>
            </w:tcBorders>
            <w:vAlign w:val="center"/>
            <w:hideMark/>
          </w:tcPr>
          <w:p w14:paraId="0C138F4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single" w:sz="4" w:space="0" w:color="auto"/>
              <w:bottom w:val="single" w:sz="4" w:space="0" w:color="auto"/>
              <w:right w:val="single" w:sz="4" w:space="0" w:color="auto"/>
            </w:tcBorders>
            <w:vAlign w:val="center"/>
            <w:hideMark/>
          </w:tcPr>
          <w:p w14:paraId="656B958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single" w:sz="4" w:space="0" w:color="auto"/>
              <w:bottom w:val="single" w:sz="4" w:space="0" w:color="auto"/>
              <w:right w:val="single" w:sz="4" w:space="0" w:color="auto"/>
            </w:tcBorders>
            <w:vAlign w:val="center"/>
            <w:hideMark/>
          </w:tcPr>
          <w:p w14:paraId="6B54C2A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single" w:sz="4" w:space="0" w:color="auto"/>
              <w:bottom w:val="single" w:sz="4" w:space="0" w:color="auto"/>
              <w:right w:val="single" w:sz="4" w:space="0" w:color="auto"/>
            </w:tcBorders>
            <w:vAlign w:val="center"/>
            <w:hideMark/>
          </w:tcPr>
          <w:p w14:paraId="2DBD1DC6" w14:textId="77777777" w:rsidR="00B947EC" w:rsidRPr="00B947EC" w:rsidRDefault="00B947EC" w:rsidP="00B947EC">
            <w:pPr>
              <w:ind w:firstLine="0"/>
              <w:jc w:val="center"/>
              <w:rPr>
                <w:color w:val="000000"/>
                <w:sz w:val="16"/>
                <w:szCs w:val="16"/>
              </w:rPr>
            </w:pPr>
            <w:r w:rsidRPr="00B947EC">
              <w:rPr>
                <w:color w:val="000000"/>
                <w:sz w:val="16"/>
                <w:szCs w:val="16"/>
              </w:rPr>
              <w:t>305,0</w:t>
            </w:r>
          </w:p>
        </w:tc>
        <w:tc>
          <w:tcPr>
            <w:tcW w:w="420" w:type="pct"/>
            <w:tcBorders>
              <w:top w:val="single" w:sz="4" w:space="0" w:color="auto"/>
              <w:left w:val="single" w:sz="4" w:space="0" w:color="auto"/>
              <w:bottom w:val="single" w:sz="4" w:space="0" w:color="auto"/>
              <w:right w:val="single" w:sz="4" w:space="0" w:color="auto"/>
            </w:tcBorders>
            <w:vAlign w:val="center"/>
            <w:hideMark/>
          </w:tcPr>
          <w:p w14:paraId="4B2BEDF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single" w:sz="4" w:space="0" w:color="auto"/>
              <w:left w:val="single" w:sz="4" w:space="0" w:color="auto"/>
              <w:bottom w:val="single" w:sz="4" w:space="0" w:color="auto"/>
              <w:right w:val="single" w:sz="4" w:space="0" w:color="auto"/>
            </w:tcBorders>
            <w:vAlign w:val="center"/>
            <w:hideMark/>
          </w:tcPr>
          <w:p w14:paraId="6F5465E1"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5F0FBE6E" w14:textId="77777777" w:rsidTr="00B947EC">
        <w:trPr>
          <w:trHeight w:val="510"/>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7D6134B5"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hideMark/>
          </w:tcPr>
          <w:p w14:paraId="153004C9" w14:textId="77777777" w:rsidR="00B947EC" w:rsidRPr="00B947EC" w:rsidRDefault="00B947EC" w:rsidP="00B947EC">
            <w:pPr>
              <w:ind w:firstLine="0"/>
              <w:rPr>
                <w:color w:val="000000"/>
                <w:sz w:val="16"/>
                <w:szCs w:val="16"/>
              </w:rPr>
            </w:pPr>
          </w:p>
        </w:tc>
        <w:tc>
          <w:tcPr>
            <w:tcW w:w="718" w:type="pct"/>
            <w:tcBorders>
              <w:top w:val="single" w:sz="4" w:space="0" w:color="auto"/>
              <w:left w:val="single" w:sz="4" w:space="0" w:color="auto"/>
              <w:bottom w:val="single" w:sz="4" w:space="0" w:color="auto"/>
              <w:right w:val="single" w:sz="4" w:space="0" w:color="auto"/>
            </w:tcBorders>
            <w:vAlign w:val="center"/>
            <w:hideMark/>
          </w:tcPr>
          <w:p w14:paraId="6E343E67"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654AD5C6"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single" w:sz="4" w:space="0" w:color="auto"/>
              <w:left w:val="single" w:sz="4" w:space="0" w:color="auto"/>
              <w:bottom w:val="single" w:sz="4" w:space="0" w:color="auto"/>
              <w:right w:val="single" w:sz="4" w:space="0" w:color="auto"/>
            </w:tcBorders>
            <w:vAlign w:val="center"/>
            <w:hideMark/>
          </w:tcPr>
          <w:p w14:paraId="02F7FD8D"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single" w:sz="4" w:space="0" w:color="auto"/>
              <w:left w:val="single" w:sz="4" w:space="0" w:color="auto"/>
              <w:bottom w:val="single" w:sz="4" w:space="0" w:color="auto"/>
              <w:right w:val="single" w:sz="4" w:space="0" w:color="auto"/>
            </w:tcBorders>
            <w:vAlign w:val="center"/>
            <w:hideMark/>
          </w:tcPr>
          <w:p w14:paraId="7EC6BDEB"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single" w:sz="4" w:space="0" w:color="auto"/>
              <w:left w:val="single" w:sz="4" w:space="0" w:color="auto"/>
              <w:bottom w:val="single" w:sz="4" w:space="0" w:color="auto"/>
              <w:right w:val="single" w:sz="4" w:space="0" w:color="auto"/>
            </w:tcBorders>
            <w:vAlign w:val="center"/>
            <w:hideMark/>
          </w:tcPr>
          <w:p w14:paraId="2970ED51"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single" w:sz="4" w:space="0" w:color="auto"/>
              <w:left w:val="single" w:sz="4" w:space="0" w:color="auto"/>
              <w:bottom w:val="single" w:sz="4" w:space="0" w:color="auto"/>
              <w:right w:val="single" w:sz="4" w:space="0" w:color="auto"/>
            </w:tcBorders>
            <w:vAlign w:val="center"/>
            <w:hideMark/>
          </w:tcPr>
          <w:p w14:paraId="6C4CFA17"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single" w:sz="4" w:space="0" w:color="auto"/>
              <w:left w:val="single" w:sz="4" w:space="0" w:color="auto"/>
              <w:bottom w:val="single" w:sz="4" w:space="0" w:color="auto"/>
              <w:right w:val="single" w:sz="4" w:space="0" w:color="auto"/>
            </w:tcBorders>
            <w:vAlign w:val="center"/>
            <w:hideMark/>
          </w:tcPr>
          <w:p w14:paraId="60233100"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single" w:sz="4" w:space="0" w:color="auto"/>
              <w:bottom w:val="single" w:sz="4" w:space="0" w:color="auto"/>
              <w:right w:val="single" w:sz="4" w:space="0" w:color="auto"/>
            </w:tcBorders>
            <w:vAlign w:val="center"/>
            <w:hideMark/>
          </w:tcPr>
          <w:p w14:paraId="411BB586"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2483B6B6" w14:textId="77777777" w:rsidTr="00B947EC">
        <w:trPr>
          <w:trHeight w:val="990"/>
          <w:jc w:val="center"/>
        </w:trPr>
        <w:tc>
          <w:tcPr>
            <w:tcW w:w="548" w:type="pct"/>
            <w:vMerge/>
            <w:tcBorders>
              <w:top w:val="single" w:sz="4" w:space="0" w:color="auto"/>
              <w:left w:val="single" w:sz="4" w:space="0" w:color="auto"/>
              <w:bottom w:val="single" w:sz="4" w:space="0" w:color="auto"/>
              <w:right w:val="single" w:sz="4" w:space="0" w:color="auto"/>
            </w:tcBorders>
            <w:vAlign w:val="center"/>
          </w:tcPr>
          <w:p w14:paraId="7A095940"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tcPr>
          <w:p w14:paraId="53B1DD8A" w14:textId="77777777" w:rsidR="00B947EC" w:rsidRPr="00B947EC" w:rsidRDefault="00B947EC" w:rsidP="00B947EC">
            <w:pPr>
              <w:ind w:firstLine="0"/>
              <w:rPr>
                <w:color w:val="000000"/>
                <w:sz w:val="16"/>
                <w:szCs w:val="16"/>
              </w:rPr>
            </w:pPr>
          </w:p>
        </w:tc>
        <w:tc>
          <w:tcPr>
            <w:tcW w:w="718" w:type="pct"/>
            <w:tcBorders>
              <w:top w:val="single" w:sz="4" w:space="0" w:color="auto"/>
              <w:left w:val="single" w:sz="4" w:space="0" w:color="auto"/>
              <w:bottom w:val="single" w:sz="4" w:space="0" w:color="auto"/>
              <w:right w:val="single" w:sz="4" w:space="0" w:color="auto"/>
            </w:tcBorders>
            <w:vAlign w:val="center"/>
          </w:tcPr>
          <w:p w14:paraId="698CE98C"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5DE887B5"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single" w:sz="4" w:space="0" w:color="auto"/>
              <w:left w:val="single" w:sz="4" w:space="0" w:color="auto"/>
              <w:bottom w:val="single" w:sz="4" w:space="0" w:color="auto"/>
              <w:right w:val="single" w:sz="4" w:space="0" w:color="auto"/>
            </w:tcBorders>
            <w:vAlign w:val="center"/>
          </w:tcPr>
          <w:p w14:paraId="3CAB218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single" w:sz="4" w:space="0" w:color="auto"/>
              <w:bottom w:val="single" w:sz="4" w:space="0" w:color="auto"/>
              <w:right w:val="single" w:sz="4" w:space="0" w:color="auto"/>
            </w:tcBorders>
            <w:vAlign w:val="center"/>
          </w:tcPr>
          <w:p w14:paraId="0C319AF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single" w:sz="4" w:space="0" w:color="auto"/>
              <w:bottom w:val="single" w:sz="4" w:space="0" w:color="auto"/>
              <w:right w:val="single" w:sz="4" w:space="0" w:color="auto"/>
            </w:tcBorders>
            <w:vAlign w:val="center"/>
          </w:tcPr>
          <w:p w14:paraId="66130A0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single" w:sz="4" w:space="0" w:color="auto"/>
              <w:bottom w:val="single" w:sz="4" w:space="0" w:color="auto"/>
              <w:right w:val="single" w:sz="4" w:space="0" w:color="auto"/>
            </w:tcBorders>
            <w:vAlign w:val="center"/>
          </w:tcPr>
          <w:p w14:paraId="037400D7" w14:textId="77777777" w:rsidR="00B947EC" w:rsidRPr="00B947EC" w:rsidRDefault="00B947EC" w:rsidP="00B947EC">
            <w:pPr>
              <w:ind w:firstLine="0"/>
              <w:jc w:val="center"/>
              <w:rPr>
                <w:color w:val="000000"/>
                <w:sz w:val="16"/>
                <w:szCs w:val="16"/>
              </w:rPr>
            </w:pPr>
            <w:r w:rsidRPr="00B947EC">
              <w:rPr>
                <w:color w:val="000000"/>
                <w:sz w:val="16"/>
                <w:szCs w:val="16"/>
              </w:rPr>
              <w:t>305,0</w:t>
            </w:r>
          </w:p>
        </w:tc>
        <w:tc>
          <w:tcPr>
            <w:tcW w:w="420" w:type="pct"/>
            <w:tcBorders>
              <w:top w:val="single" w:sz="4" w:space="0" w:color="auto"/>
              <w:left w:val="single" w:sz="4" w:space="0" w:color="auto"/>
              <w:bottom w:val="single" w:sz="4" w:space="0" w:color="auto"/>
              <w:right w:val="single" w:sz="4" w:space="0" w:color="auto"/>
            </w:tcBorders>
            <w:vAlign w:val="center"/>
          </w:tcPr>
          <w:p w14:paraId="1450F33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single" w:sz="4" w:space="0" w:color="auto"/>
              <w:left w:val="single" w:sz="4" w:space="0" w:color="auto"/>
              <w:bottom w:val="single" w:sz="4" w:space="0" w:color="auto"/>
              <w:right w:val="single" w:sz="4" w:space="0" w:color="auto"/>
            </w:tcBorders>
            <w:vAlign w:val="center"/>
          </w:tcPr>
          <w:p w14:paraId="008FB79D"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724E9EEA" w14:textId="77777777" w:rsidTr="00B947EC">
        <w:trPr>
          <w:trHeight w:val="990"/>
          <w:jc w:val="center"/>
        </w:trPr>
        <w:tc>
          <w:tcPr>
            <w:tcW w:w="548" w:type="pct"/>
            <w:vMerge/>
            <w:tcBorders>
              <w:top w:val="single" w:sz="4" w:space="0" w:color="auto"/>
              <w:left w:val="single" w:sz="4" w:space="0" w:color="auto"/>
              <w:bottom w:val="single" w:sz="4" w:space="0" w:color="auto"/>
              <w:right w:val="single" w:sz="4" w:space="0" w:color="auto"/>
            </w:tcBorders>
            <w:vAlign w:val="center"/>
          </w:tcPr>
          <w:p w14:paraId="6C053231"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tcPr>
          <w:p w14:paraId="1E63717C" w14:textId="77777777" w:rsidR="00B947EC" w:rsidRPr="00B947EC" w:rsidRDefault="00B947EC" w:rsidP="00B947EC">
            <w:pPr>
              <w:ind w:firstLine="0"/>
              <w:rPr>
                <w:color w:val="000000"/>
                <w:sz w:val="16"/>
                <w:szCs w:val="16"/>
              </w:rPr>
            </w:pPr>
          </w:p>
        </w:tc>
        <w:tc>
          <w:tcPr>
            <w:tcW w:w="718" w:type="pct"/>
            <w:tcBorders>
              <w:top w:val="single" w:sz="4" w:space="0" w:color="auto"/>
              <w:left w:val="single" w:sz="4" w:space="0" w:color="auto"/>
              <w:bottom w:val="single" w:sz="4" w:space="0" w:color="auto"/>
              <w:right w:val="single" w:sz="4" w:space="0" w:color="auto"/>
            </w:tcBorders>
            <w:vAlign w:val="center"/>
          </w:tcPr>
          <w:p w14:paraId="68055EA9" w14:textId="77777777" w:rsidR="00B947EC" w:rsidRPr="00B947EC" w:rsidRDefault="00B947EC" w:rsidP="00B947EC">
            <w:pPr>
              <w:ind w:firstLine="0"/>
              <w:rPr>
                <w:sz w:val="16"/>
                <w:szCs w:val="16"/>
              </w:rPr>
            </w:pPr>
            <w:r w:rsidRPr="00B947EC">
              <w:rPr>
                <w:sz w:val="16"/>
                <w:szCs w:val="16"/>
              </w:rPr>
              <w:t xml:space="preserve">Финуправление, </w:t>
            </w:r>
          </w:p>
          <w:p w14:paraId="310D7793" w14:textId="77777777" w:rsidR="00B947EC" w:rsidRPr="00B947EC" w:rsidRDefault="00B947EC" w:rsidP="00B947EC">
            <w:pPr>
              <w:ind w:firstLine="0"/>
            </w:pPr>
            <w:r w:rsidRPr="00B947EC">
              <w:rPr>
                <w:sz w:val="16"/>
                <w:szCs w:val="16"/>
              </w:rPr>
              <w:t>МКУ «УКС БМО НО»</w:t>
            </w:r>
            <w:r w:rsidRPr="00B947EC">
              <w:t xml:space="preserve"> </w:t>
            </w:r>
          </w:p>
          <w:p w14:paraId="6CB117BE" w14:textId="77777777" w:rsidR="00B947EC" w:rsidRPr="00B947EC" w:rsidRDefault="00B947EC" w:rsidP="00B947EC">
            <w:pPr>
              <w:ind w:firstLine="0"/>
              <w:rPr>
                <w:bCs/>
                <w:color w:val="000000"/>
                <w:sz w:val="16"/>
                <w:szCs w:val="16"/>
              </w:rPr>
            </w:pPr>
            <w:r w:rsidRPr="00B947EC">
              <w:rPr>
                <w:sz w:val="16"/>
                <w:szCs w:val="16"/>
              </w:rPr>
              <w:t>ГРБС - АБМО НО</w:t>
            </w:r>
          </w:p>
        </w:tc>
        <w:tc>
          <w:tcPr>
            <w:tcW w:w="426" w:type="pct"/>
            <w:tcBorders>
              <w:top w:val="single" w:sz="4" w:space="0" w:color="auto"/>
              <w:left w:val="single" w:sz="4" w:space="0" w:color="auto"/>
              <w:bottom w:val="single" w:sz="4" w:space="0" w:color="auto"/>
              <w:right w:val="single" w:sz="4" w:space="0" w:color="auto"/>
            </w:tcBorders>
            <w:vAlign w:val="center"/>
          </w:tcPr>
          <w:p w14:paraId="60E8CFF4"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single" w:sz="4" w:space="0" w:color="auto"/>
              <w:left w:val="single" w:sz="4" w:space="0" w:color="auto"/>
              <w:bottom w:val="single" w:sz="4" w:space="0" w:color="auto"/>
              <w:right w:val="single" w:sz="4" w:space="0" w:color="auto"/>
            </w:tcBorders>
            <w:vAlign w:val="center"/>
          </w:tcPr>
          <w:p w14:paraId="5E7EAE43"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single" w:sz="4" w:space="0" w:color="auto"/>
              <w:left w:val="single" w:sz="4" w:space="0" w:color="auto"/>
              <w:bottom w:val="single" w:sz="4" w:space="0" w:color="auto"/>
              <w:right w:val="single" w:sz="4" w:space="0" w:color="auto"/>
            </w:tcBorders>
            <w:vAlign w:val="center"/>
          </w:tcPr>
          <w:p w14:paraId="3CF02C63"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single" w:sz="4" w:space="0" w:color="auto"/>
              <w:left w:val="single" w:sz="4" w:space="0" w:color="auto"/>
              <w:bottom w:val="single" w:sz="4" w:space="0" w:color="auto"/>
              <w:right w:val="single" w:sz="4" w:space="0" w:color="auto"/>
            </w:tcBorders>
            <w:vAlign w:val="center"/>
          </w:tcPr>
          <w:p w14:paraId="64E3A8F4"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single" w:sz="4" w:space="0" w:color="auto"/>
              <w:left w:val="single" w:sz="4" w:space="0" w:color="auto"/>
              <w:bottom w:val="single" w:sz="4" w:space="0" w:color="auto"/>
              <w:right w:val="single" w:sz="4" w:space="0" w:color="auto"/>
            </w:tcBorders>
            <w:vAlign w:val="center"/>
          </w:tcPr>
          <w:p w14:paraId="0CD5946D"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single" w:sz="4" w:space="0" w:color="auto"/>
              <w:bottom w:val="single" w:sz="4" w:space="0" w:color="auto"/>
              <w:right w:val="single" w:sz="4" w:space="0" w:color="auto"/>
            </w:tcBorders>
            <w:vAlign w:val="center"/>
          </w:tcPr>
          <w:p w14:paraId="78ABCFC5"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6D524E70" w14:textId="77777777" w:rsidTr="00B947EC">
        <w:trPr>
          <w:trHeight w:val="300"/>
          <w:jc w:val="center"/>
        </w:trPr>
        <w:tc>
          <w:tcPr>
            <w:tcW w:w="548" w:type="pct"/>
            <w:vMerge w:val="restart"/>
            <w:tcBorders>
              <w:top w:val="single" w:sz="4" w:space="0" w:color="auto"/>
              <w:left w:val="single" w:sz="4" w:space="0" w:color="auto"/>
              <w:bottom w:val="single" w:sz="4" w:space="0" w:color="auto"/>
              <w:right w:val="single" w:sz="4" w:space="0" w:color="auto"/>
            </w:tcBorders>
            <w:noWrap/>
            <w:vAlign w:val="center"/>
            <w:hideMark/>
          </w:tcPr>
          <w:p w14:paraId="4D337C01" w14:textId="77777777" w:rsidR="00B947EC" w:rsidRPr="00B947EC" w:rsidRDefault="00B947EC" w:rsidP="00B947EC">
            <w:pPr>
              <w:ind w:firstLine="0"/>
              <w:rPr>
                <w:color w:val="000000"/>
                <w:sz w:val="16"/>
                <w:szCs w:val="16"/>
              </w:rPr>
            </w:pPr>
            <w:r w:rsidRPr="00B947EC">
              <w:rPr>
                <w:color w:val="000000"/>
                <w:sz w:val="16"/>
                <w:szCs w:val="16"/>
              </w:rPr>
              <w:t>2.</w:t>
            </w:r>
          </w:p>
        </w:tc>
        <w:tc>
          <w:tcPr>
            <w:tcW w:w="1192" w:type="pct"/>
            <w:vMerge w:val="restart"/>
            <w:tcBorders>
              <w:top w:val="single" w:sz="4" w:space="0" w:color="auto"/>
              <w:left w:val="nil"/>
              <w:bottom w:val="single" w:sz="4" w:space="0" w:color="auto"/>
              <w:right w:val="single" w:sz="4" w:space="0" w:color="auto"/>
            </w:tcBorders>
            <w:vAlign w:val="center"/>
            <w:hideMark/>
          </w:tcPr>
          <w:p w14:paraId="4B291C16" w14:textId="77777777" w:rsidR="00B947EC" w:rsidRPr="00B947EC" w:rsidRDefault="00B947EC" w:rsidP="00B947EC">
            <w:pPr>
              <w:ind w:firstLine="0"/>
              <w:rPr>
                <w:color w:val="000000"/>
                <w:sz w:val="16"/>
                <w:szCs w:val="16"/>
              </w:rPr>
            </w:pPr>
            <w:r w:rsidRPr="00B947EC">
              <w:rPr>
                <w:color w:val="000000"/>
                <w:sz w:val="16"/>
                <w:szCs w:val="16"/>
              </w:rPr>
              <w:t>Подпрограмма 2 «Энергосбережение и повышение энергетической эффективности на территории Балахнинского муниципального округа на 2023-2028 годы»</w:t>
            </w:r>
          </w:p>
        </w:tc>
        <w:tc>
          <w:tcPr>
            <w:tcW w:w="718" w:type="pct"/>
            <w:tcBorders>
              <w:top w:val="single" w:sz="4" w:space="0" w:color="auto"/>
              <w:left w:val="nil"/>
              <w:bottom w:val="single" w:sz="4" w:space="0" w:color="auto"/>
              <w:right w:val="single" w:sz="4" w:space="0" w:color="auto"/>
            </w:tcBorders>
            <w:vAlign w:val="center"/>
            <w:hideMark/>
          </w:tcPr>
          <w:p w14:paraId="03275D26"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single" w:sz="4" w:space="0" w:color="auto"/>
              <w:left w:val="nil"/>
              <w:bottom w:val="single" w:sz="4" w:space="0" w:color="auto"/>
              <w:right w:val="single" w:sz="4" w:space="0" w:color="auto"/>
            </w:tcBorders>
            <w:vAlign w:val="center"/>
            <w:hideMark/>
          </w:tcPr>
          <w:p w14:paraId="182D3686"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1991839B"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7E72A261"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0ECC519C"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single" w:sz="4" w:space="0" w:color="auto"/>
              <w:left w:val="nil"/>
              <w:bottom w:val="single" w:sz="4" w:space="0" w:color="auto"/>
              <w:right w:val="single" w:sz="4" w:space="0" w:color="auto"/>
            </w:tcBorders>
            <w:vAlign w:val="center"/>
            <w:hideMark/>
          </w:tcPr>
          <w:p w14:paraId="4F639694"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nil"/>
              <w:bottom w:val="single" w:sz="4" w:space="0" w:color="auto"/>
              <w:right w:val="single" w:sz="4" w:space="0" w:color="auto"/>
            </w:tcBorders>
            <w:vAlign w:val="center"/>
            <w:hideMark/>
          </w:tcPr>
          <w:p w14:paraId="3A947B7D"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55183CB3" w14:textId="77777777" w:rsidTr="00B947EC">
        <w:trPr>
          <w:trHeight w:val="510"/>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09980B56" w14:textId="77777777" w:rsidR="00B947EC" w:rsidRPr="00B947EC" w:rsidRDefault="00B947EC" w:rsidP="00B947EC">
            <w:pPr>
              <w:ind w:firstLine="0"/>
              <w:rPr>
                <w:color w:val="000000"/>
                <w:sz w:val="16"/>
                <w:szCs w:val="16"/>
              </w:rPr>
            </w:pPr>
          </w:p>
        </w:tc>
        <w:tc>
          <w:tcPr>
            <w:tcW w:w="1192" w:type="pct"/>
            <w:vMerge/>
            <w:tcBorders>
              <w:top w:val="single" w:sz="4" w:space="0" w:color="000000"/>
              <w:left w:val="nil"/>
              <w:bottom w:val="single" w:sz="4" w:space="0" w:color="auto"/>
              <w:right w:val="single" w:sz="4" w:space="0" w:color="auto"/>
            </w:tcBorders>
            <w:vAlign w:val="center"/>
            <w:hideMark/>
          </w:tcPr>
          <w:p w14:paraId="28F7A468"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hideMark/>
          </w:tcPr>
          <w:p w14:paraId="3F6AEC2B"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03F304EB"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hideMark/>
          </w:tcPr>
          <w:p w14:paraId="1D104FF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15D7763E"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05DFEA0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7A21457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single" w:sz="4" w:space="0" w:color="auto"/>
              <w:left w:val="nil"/>
              <w:bottom w:val="single" w:sz="4" w:space="0" w:color="auto"/>
              <w:right w:val="single" w:sz="4" w:space="0" w:color="auto"/>
            </w:tcBorders>
            <w:vAlign w:val="center"/>
            <w:hideMark/>
          </w:tcPr>
          <w:p w14:paraId="6973A26D"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hideMark/>
          </w:tcPr>
          <w:p w14:paraId="142B1D85"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6A7A0E84" w14:textId="77777777" w:rsidTr="00B947EC">
        <w:trPr>
          <w:trHeight w:val="765"/>
          <w:jc w:val="center"/>
        </w:trPr>
        <w:tc>
          <w:tcPr>
            <w:tcW w:w="548" w:type="pct"/>
            <w:vMerge/>
            <w:tcBorders>
              <w:top w:val="single" w:sz="4" w:space="0" w:color="auto"/>
              <w:left w:val="single" w:sz="4" w:space="0" w:color="auto"/>
              <w:bottom w:val="single" w:sz="4" w:space="0" w:color="auto"/>
              <w:right w:val="single" w:sz="4" w:space="0" w:color="auto"/>
            </w:tcBorders>
            <w:vAlign w:val="center"/>
          </w:tcPr>
          <w:p w14:paraId="1DDD8083" w14:textId="77777777" w:rsidR="00B947EC" w:rsidRPr="00B947EC" w:rsidRDefault="00B947EC" w:rsidP="00B947EC">
            <w:pPr>
              <w:ind w:firstLine="0"/>
              <w:rPr>
                <w:color w:val="000000"/>
                <w:sz w:val="16"/>
                <w:szCs w:val="16"/>
              </w:rPr>
            </w:pPr>
          </w:p>
        </w:tc>
        <w:tc>
          <w:tcPr>
            <w:tcW w:w="1192" w:type="pct"/>
            <w:vMerge/>
            <w:tcBorders>
              <w:top w:val="single" w:sz="4" w:space="0" w:color="000000"/>
              <w:left w:val="nil"/>
              <w:bottom w:val="single" w:sz="4" w:space="0" w:color="auto"/>
              <w:right w:val="single" w:sz="4" w:space="0" w:color="auto"/>
            </w:tcBorders>
            <w:vAlign w:val="center"/>
          </w:tcPr>
          <w:p w14:paraId="5597E121"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3EA48A07"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494FFC9E"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tcPr>
          <w:p w14:paraId="1C9B1D94"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05CA8AFD"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4642C5AE"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0AA67FC7"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single" w:sz="4" w:space="0" w:color="auto"/>
              <w:left w:val="nil"/>
              <w:bottom w:val="single" w:sz="4" w:space="0" w:color="auto"/>
              <w:right w:val="single" w:sz="4" w:space="0" w:color="auto"/>
            </w:tcBorders>
            <w:vAlign w:val="center"/>
          </w:tcPr>
          <w:p w14:paraId="3080A76C"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52A3A191"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1B8624EA" w14:textId="77777777" w:rsidTr="00B947EC">
        <w:trPr>
          <w:trHeight w:val="765"/>
          <w:jc w:val="center"/>
        </w:trPr>
        <w:tc>
          <w:tcPr>
            <w:tcW w:w="548" w:type="pct"/>
            <w:vMerge/>
            <w:tcBorders>
              <w:top w:val="single" w:sz="4" w:space="0" w:color="auto"/>
              <w:left w:val="single" w:sz="4" w:space="0" w:color="auto"/>
              <w:bottom w:val="single" w:sz="4" w:space="0" w:color="auto"/>
              <w:right w:val="single" w:sz="4" w:space="0" w:color="auto"/>
            </w:tcBorders>
            <w:vAlign w:val="center"/>
          </w:tcPr>
          <w:p w14:paraId="678BCBCC" w14:textId="77777777" w:rsidR="00B947EC" w:rsidRPr="00B947EC" w:rsidRDefault="00B947EC" w:rsidP="00B947EC">
            <w:pPr>
              <w:ind w:firstLine="0"/>
              <w:rPr>
                <w:color w:val="000000"/>
                <w:sz w:val="16"/>
                <w:szCs w:val="16"/>
              </w:rPr>
            </w:pPr>
          </w:p>
        </w:tc>
        <w:tc>
          <w:tcPr>
            <w:tcW w:w="1192" w:type="pct"/>
            <w:vMerge/>
            <w:tcBorders>
              <w:top w:val="single" w:sz="4" w:space="0" w:color="000000"/>
              <w:left w:val="nil"/>
              <w:bottom w:val="single" w:sz="4" w:space="0" w:color="auto"/>
              <w:right w:val="single" w:sz="4" w:space="0" w:color="auto"/>
            </w:tcBorders>
            <w:vAlign w:val="center"/>
          </w:tcPr>
          <w:p w14:paraId="791635E3" w14:textId="77777777" w:rsidR="00B947EC" w:rsidRPr="00B947EC" w:rsidRDefault="00B947EC" w:rsidP="00B947EC">
            <w:pPr>
              <w:ind w:firstLine="0"/>
              <w:rPr>
                <w:color w:val="000000"/>
                <w:sz w:val="16"/>
                <w:szCs w:val="16"/>
              </w:rPr>
            </w:pPr>
          </w:p>
        </w:tc>
        <w:tc>
          <w:tcPr>
            <w:tcW w:w="718" w:type="pct"/>
            <w:tcBorders>
              <w:top w:val="single" w:sz="4" w:space="0" w:color="auto"/>
              <w:left w:val="nil"/>
              <w:bottom w:val="single" w:sz="4" w:space="0" w:color="auto"/>
              <w:right w:val="single" w:sz="4" w:space="0" w:color="auto"/>
            </w:tcBorders>
            <w:vAlign w:val="center"/>
          </w:tcPr>
          <w:p w14:paraId="641E2B11" w14:textId="77777777" w:rsidR="00B947EC" w:rsidRPr="00B947EC" w:rsidRDefault="00B947EC" w:rsidP="00B947EC">
            <w:pPr>
              <w:ind w:firstLine="0"/>
              <w:rPr>
                <w:sz w:val="16"/>
                <w:szCs w:val="16"/>
              </w:rPr>
            </w:pPr>
            <w:r w:rsidRPr="00B947EC">
              <w:rPr>
                <w:sz w:val="16"/>
                <w:szCs w:val="16"/>
              </w:rPr>
              <w:t xml:space="preserve">Финуправление, </w:t>
            </w:r>
          </w:p>
          <w:p w14:paraId="746710B3" w14:textId="77777777" w:rsidR="00B947EC" w:rsidRPr="00B947EC" w:rsidRDefault="00B947EC" w:rsidP="00B947EC">
            <w:pPr>
              <w:ind w:firstLine="0"/>
            </w:pPr>
            <w:r w:rsidRPr="00B947EC">
              <w:rPr>
                <w:sz w:val="16"/>
                <w:szCs w:val="16"/>
              </w:rPr>
              <w:t>МКУ «УКС БМО НО»</w:t>
            </w:r>
            <w:r w:rsidRPr="00B947EC">
              <w:t xml:space="preserve"> </w:t>
            </w:r>
          </w:p>
          <w:p w14:paraId="30F8A7F4" w14:textId="77777777" w:rsidR="00B947EC" w:rsidRPr="00B947EC" w:rsidRDefault="00B947EC" w:rsidP="00B947EC">
            <w:pPr>
              <w:ind w:firstLine="0"/>
              <w:rPr>
                <w:bCs/>
                <w:color w:val="000000"/>
                <w:sz w:val="16"/>
                <w:szCs w:val="16"/>
              </w:rPr>
            </w:pPr>
            <w:r w:rsidRPr="00B947EC">
              <w:rPr>
                <w:sz w:val="16"/>
                <w:szCs w:val="16"/>
              </w:rPr>
              <w:t>ГРБС - АБМО НО</w:t>
            </w:r>
          </w:p>
        </w:tc>
        <w:tc>
          <w:tcPr>
            <w:tcW w:w="426" w:type="pct"/>
            <w:tcBorders>
              <w:top w:val="single" w:sz="4" w:space="0" w:color="auto"/>
              <w:left w:val="nil"/>
              <w:bottom w:val="single" w:sz="4" w:space="0" w:color="auto"/>
              <w:right w:val="single" w:sz="4" w:space="0" w:color="auto"/>
            </w:tcBorders>
            <w:vAlign w:val="center"/>
          </w:tcPr>
          <w:p w14:paraId="4E4FF81B"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single" w:sz="4" w:space="0" w:color="auto"/>
              <w:left w:val="nil"/>
              <w:bottom w:val="single" w:sz="4" w:space="0" w:color="auto"/>
              <w:right w:val="single" w:sz="4" w:space="0" w:color="auto"/>
            </w:tcBorders>
            <w:vAlign w:val="center"/>
          </w:tcPr>
          <w:p w14:paraId="6CEE140C"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single" w:sz="4" w:space="0" w:color="auto"/>
              <w:left w:val="nil"/>
              <w:bottom w:val="single" w:sz="4" w:space="0" w:color="auto"/>
              <w:right w:val="single" w:sz="4" w:space="0" w:color="auto"/>
            </w:tcBorders>
            <w:vAlign w:val="center"/>
          </w:tcPr>
          <w:p w14:paraId="04841450"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single" w:sz="4" w:space="0" w:color="auto"/>
              <w:left w:val="nil"/>
              <w:bottom w:val="single" w:sz="4" w:space="0" w:color="auto"/>
              <w:right w:val="single" w:sz="4" w:space="0" w:color="auto"/>
            </w:tcBorders>
            <w:vAlign w:val="center"/>
          </w:tcPr>
          <w:p w14:paraId="5A0BEF97"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single" w:sz="4" w:space="0" w:color="auto"/>
              <w:left w:val="nil"/>
              <w:bottom w:val="single" w:sz="4" w:space="0" w:color="auto"/>
              <w:right w:val="single" w:sz="4" w:space="0" w:color="auto"/>
            </w:tcBorders>
            <w:vAlign w:val="center"/>
          </w:tcPr>
          <w:p w14:paraId="16F36C58"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nil"/>
              <w:bottom w:val="single" w:sz="4" w:space="0" w:color="auto"/>
              <w:right w:val="single" w:sz="4" w:space="0" w:color="auto"/>
            </w:tcBorders>
            <w:vAlign w:val="center"/>
          </w:tcPr>
          <w:p w14:paraId="13902272"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66FDC6B3" w14:textId="77777777" w:rsidTr="00B947EC">
        <w:trPr>
          <w:trHeight w:val="300"/>
          <w:jc w:val="center"/>
        </w:trPr>
        <w:tc>
          <w:tcPr>
            <w:tcW w:w="548" w:type="pct"/>
            <w:vMerge w:val="restart"/>
            <w:tcBorders>
              <w:top w:val="single" w:sz="4" w:space="0" w:color="auto"/>
              <w:left w:val="single" w:sz="4" w:space="0" w:color="auto"/>
              <w:bottom w:val="single" w:sz="4" w:space="0" w:color="auto"/>
              <w:right w:val="single" w:sz="4" w:space="0" w:color="auto"/>
            </w:tcBorders>
            <w:vAlign w:val="center"/>
            <w:hideMark/>
          </w:tcPr>
          <w:p w14:paraId="0442F303" w14:textId="77777777" w:rsidR="00B947EC" w:rsidRPr="00B947EC" w:rsidRDefault="00B947EC" w:rsidP="00B947EC">
            <w:pPr>
              <w:ind w:firstLine="0"/>
              <w:rPr>
                <w:color w:val="000000"/>
                <w:sz w:val="16"/>
                <w:szCs w:val="16"/>
              </w:rPr>
            </w:pPr>
            <w:r w:rsidRPr="00B947EC">
              <w:rPr>
                <w:color w:val="000000"/>
                <w:sz w:val="16"/>
                <w:szCs w:val="16"/>
              </w:rPr>
              <w:t>Основное мероприятие 2.1</w:t>
            </w:r>
          </w:p>
        </w:tc>
        <w:tc>
          <w:tcPr>
            <w:tcW w:w="1192" w:type="pct"/>
            <w:vMerge w:val="restart"/>
            <w:tcBorders>
              <w:top w:val="single" w:sz="4" w:space="0" w:color="auto"/>
              <w:left w:val="single" w:sz="4" w:space="0" w:color="auto"/>
              <w:bottom w:val="single" w:sz="4" w:space="0" w:color="auto"/>
              <w:right w:val="single" w:sz="4" w:space="0" w:color="auto"/>
            </w:tcBorders>
            <w:vAlign w:val="center"/>
            <w:hideMark/>
          </w:tcPr>
          <w:p w14:paraId="177170F1" w14:textId="77777777" w:rsidR="00B947EC" w:rsidRPr="00B947EC" w:rsidRDefault="00B947EC" w:rsidP="00B947EC">
            <w:pPr>
              <w:ind w:firstLine="0"/>
              <w:rPr>
                <w:color w:val="000000"/>
                <w:sz w:val="16"/>
                <w:szCs w:val="16"/>
              </w:rPr>
            </w:pPr>
            <w:r w:rsidRPr="00B947EC">
              <w:rPr>
                <w:color w:val="000000"/>
                <w:sz w:val="16"/>
                <w:szCs w:val="16"/>
              </w:rPr>
              <w:t>Реконструкция сетей уличного освещения</w:t>
            </w:r>
          </w:p>
        </w:tc>
        <w:tc>
          <w:tcPr>
            <w:tcW w:w="718" w:type="pct"/>
            <w:tcBorders>
              <w:top w:val="single" w:sz="4" w:space="0" w:color="auto"/>
              <w:left w:val="nil"/>
              <w:bottom w:val="single" w:sz="4" w:space="0" w:color="auto"/>
              <w:right w:val="single" w:sz="4" w:space="0" w:color="auto"/>
            </w:tcBorders>
            <w:vAlign w:val="center"/>
            <w:hideMark/>
          </w:tcPr>
          <w:p w14:paraId="76067F86"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single" w:sz="4" w:space="0" w:color="auto"/>
              <w:left w:val="nil"/>
              <w:bottom w:val="single" w:sz="4" w:space="0" w:color="auto"/>
              <w:right w:val="single" w:sz="4" w:space="0" w:color="auto"/>
            </w:tcBorders>
            <w:vAlign w:val="center"/>
            <w:hideMark/>
          </w:tcPr>
          <w:p w14:paraId="72573DC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17EAC0B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23EFB48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3DEC56A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single" w:sz="4" w:space="0" w:color="auto"/>
              <w:left w:val="nil"/>
              <w:bottom w:val="single" w:sz="4" w:space="0" w:color="auto"/>
              <w:right w:val="single" w:sz="4" w:space="0" w:color="auto"/>
            </w:tcBorders>
            <w:vAlign w:val="center"/>
            <w:hideMark/>
          </w:tcPr>
          <w:p w14:paraId="2EC65CA7"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nil"/>
              <w:bottom w:val="single" w:sz="4" w:space="0" w:color="auto"/>
              <w:right w:val="single" w:sz="4" w:space="0" w:color="auto"/>
            </w:tcBorders>
            <w:vAlign w:val="center"/>
            <w:hideMark/>
          </w:tcPr>
          <w:p w14:paraId="0ADD4DC9"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378A258E" w14:textId="77777777" w:rsidTr="00B947EC">
        <w:trPr>
          <w:trHeight w:val="510"/>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30BCA116"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hideMark/>
          </w:tcPr>
          <w:p w14:paraId="4F7C9D96" w14:textId="77777777" w:rsidR="00B947EC" w:rsidRPr="00B947EC" w:rsidRDefault="00B947EC" w:rsidP="00B947EC">
            <w:pPr>
              <w:ind w:firstLine="0"/>
              <w:rPr>
                <w:color w:val="000000"/>
                <w:sz w:val="16"/>
                <w:szCs w:val="16"/>
              </w:rPr>
            </w:pPr>
          </w:p>
        </w:tc>
        <w:tc>
          <w:tcPr>
            <w:tcW w:w="718" w:type="pct"/>
            <w:tcBorders>
              <w:top w:val="single" w:sz="4" w:space="0" w:color="auto"/>
              <w:left w:val="nil"/>
              <w:bottom w:val="single" w:sz="4" w:space="0" w:color="auto"/>
              <w:right w:val="single" w:sz="4" w:space="0" w:color="auto"/>
            </w:tcBorders>
            <w:vAlign w:val="center"/>
            <w:hideMark/>
          </w:tcPr>
          <w:p w14:paraId="7AB6601A"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4191B2C4"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single" w:sz="4" w:space="0" w:color="auto"/>
              <w:left w:val="nil"/>
              <w:bottom w:val="single" w:sz="4" w:space="0" w:color="auto"/>
              <w:right w:val="single" w:sz="4" w:space="0" w:color="auto"/>
            </w:tcBorders>
            <w:vAlign w:val="center"/>
            <w:hideMark/>
          </w:tcPr>
          <w:p w14:paraId="0D83E3A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17C0EDA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5F693EA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6394C46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single" w:sz="4" w:space="0" w:color="auto"/>
              <w:left w:val="nil"/>
              <w:bottom w:val="single" w:sz="4" w:space="0" w:color="auto"/>
              <w:right w:val="single" w:sz="4" w:space="0" w:color="auto"/>
            </w:tcBorders>
            <w:vAlign w:val="center"/>
            <w:hideMark/>
          </w:tcPr>
          <w:p w14:paraId="5D40D2A1"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nil"/>
              <w:bottom w:val="single" w:sz="4" w:space="0" w:color="auto"/>
              <w:right w:val="single" w:sz="4" w:space="0" w:color="auto"/>
            </w:tcBorders>
            <w:vAlign w:val="center"/>
            <w:hideMark/>
          </w:tcPr>
          <w:p w14:paraId="1ADD5171"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60F08A23" w14:textId="77777777" w:rsidTr="00B947EC">
        <w:trPr>
          <w:trHeight w:val="990"/>
          <w:jc w:val="center"/>
        </w:trPr>
        <w:tc>
          <w:tcPr>
            <w:tcW w:w="548" w:type="pct"/>
            <w:vMerge/>
            <w:tcBorders>
              <w:top w:val="single" w:sz="4" w:space="0" w:color="auto"/>
              <w:left w:val="single" w:sz="4" w:space="0" w:color="auto"/>
              <w:bottom w:val="single" w:sz="4" w:space="0" w:color="auto"/>
              <w:right w:val="single" w:sz="4" w:space="0" w:color="auto"/>
            </w:tcBorders>
            <w:vAlign w:val="center"/>
          </w:tcPr>
          <w:p w14:paraId="49CF99B1"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tcPr>
          <w:p w14:paraId="3C4804BA" w14:textId="77777777" w:rsidR="00B947EC" w:rsidRPr="00B947EC" w:rsidRDefault="00B947EC" w:rsidP="00B947EC">
            <w:pPr>
              <w:ind w:firstLine="0"/>
              <w:rPr>
                <w:color w:val="000000"/>
                <w:sz w:val="16"/>
                <w:szCs w:val="16"/>
              </w:rPr>
            </w:pPr>
          </w:p>
        </w:tc>
        <w:tc>
          <w:tcPr>
            <w:tcW w:w="718" w:type="pct"/>
            <w:tcBorders>
              <w:top w:val="single" w:sz="4" w:space="0" w:color="auto"/>
              <w:left w:val="nil"/>
              <w:bottom w:val="single" w:sz="4" w:space="0" w:color="auto"/>
              <w:right w:val="single" w:sz="4" w:space="0" w:color="auto"/>
            </w:tcBorders>
            <w:vAlign w:val="center"/>
          </w:tcPr>
          <w:p w14:paraId="31EA1CDA"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7D61A365"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single" w:sz="4" w:space="0" w:color="auto"/>
              <w:left w:val="nil"/>
              <w:bottom w:val="single" w:sz="4" w:space="0" w:color="auto"/>
              <w:right w:val="single" w:sz="4" w:space="0" w:color="auto"/>
            </w:tcBorders>
            <w:vAlign w:val="center"/>
          </w:tcPr>
          <w:p w14:paraId="25C64F7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tcPr>
          <w:p w14:paraId="43E3E9D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tcPr>
          <w:p w14:paraId="198EB3E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tcPr>
          <w:p w14:paraId="129758E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single" w:sz="4" w:space="0" w:color="auto"/>
              <w:left w:val="nil"/>
              <w:bottom w:val="single" w:sz="4" w:space="0" w:color="auto"/>
              <w:right w:val="single" w:sz="4" w:space="0" w:color="auto"/>
            </w:tcBorders>
            <w:vAlign w:val="center"/>
          </w:tcPr>
          <w:p w14:paraId="5339E55D"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nil"/>
              <w:bottom w:val="single" w:sz="4" w:space="0" w:color="auto"/>
              <w:right w:val="single" w:sz="4" w:space="0" w:color="auto"/>
            </w:tcBorders>
            <w:vAlign w:val="center"/>
          </w:tcPr>
          <w:p w14:paraId="6F210603"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6CF8B3E6" w14:textId="77777777" w:rsidTr="00B947EC">
        <w:trPr>
          <w:trHeight w:val="990"/>
          <w:jc w:val="center"/>
        </w:trPr>
        <w:tc>
          <w:tcPr>
            <w:tcW w:w="548" w:type="pct"/>
            <w:vMerge/>
            <w:tcBorders>
              <w:top w:val="single" w:sz="4" w:space="0" w:color="auto"/>
              <w:left w:val="single" w:sz="4" w:space="0" w:color="auto"/>
              <w:bottom w:val="single" w:sz="4" w:space="0" w:color="auto"/>
              <w:right w:val="single" w:sz="4" w:space="0" w:color="auto"/>
            </w:tcBorders>
            <w:vAlign w:val="center"/>
          </w:tcPr>
          <w:p w14:paraId="06F05409"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tcPr>
          <w:p w14:paraId="4CD47F49" w14:textId="77777777" w:rsidR="00B947EC" w:rsidRPr="00B947EC" w:rsidRDefault="00B947EC" w:rsidP="00B947EC">
            <w:pPr>
              <w:ind w:firstLine="0"/>
              <w:rPr>
                <w:color w:val="000000"/>
                <w:sz w:val="16"/>
                <w:szCs w:val="16"/>
              </w:rPr>
            </w:pPr>
          </w:p>
        </w:tc>
        <w:tc>
          <w:tcPr>
            <w:tcW w:w="718" w:type="pct"/>
            <w:tcBorders>
              <w:top w:val="single" w:sz="4" w:space="0" w:color="auto"/>
              <w:left w:val="nil"/>
              <w:bottom w:val="single" w:sz="4" w:space="0" w:color="auto"/>
              <w:right w:val="single" w:sz="4" w:space="0" w:color="auto"/>
            </w:tcBorders>
            <w:vAlign w:val="center"/>
          </w:tcPr>
          <w:p w14:paraId="0F23FF32" w14:textId="77777777" w:rsidR="00B947EC" w:rsidRPr="00B947EC" w:rsidRDefault="00B947EC" w:rsidP="00B947EC">
            <w:pPr>
              <w:ind w:firstLine="0"/>
              <w:rPr>
                <w:sz w:val="16"/>
                <w:szCs w:val="16"/>
              </w:rPr>
            </w:pPr>
            <w:r w:rsidRPr="00B947EC">
              <w:rPr>
                <w:sz w:val="16"/>
                <w:szCs w:val="16"/>
              </w:rPr>
              <w:t xml:space="preserve">Финуправление, </w:t>
            </w:r>
          </w:p>
          <w:p w14:paraId="7301D550" w14:textId="77777777" w:rsidR="00B947EC" w:rsidRPr="00B947EC" w:rsidRDefault="00B947EC" w:rsidP="00B947EC">
            <w:pPr>
              <w:ind w:firstLine="0"/>
            </w:pPr>
            <w:r w:rsidRPr="00B947EC">
              <w:rPr>
                <w:sz w:val="16"/>
                <w:szCs w:val="16"/>
              </w:rPr>
              <w:t>МКУ «УКС БМО НО»</w:t>
            </w:r>
            <w:r w:rsidRPr="00B947EC">
              <w:t xml:space="preserve"> </w:t>
            </w:r>
          </w:p>
          <w:p w14:paraId="28614816" w14:textId="77777777" w:rsidR="00B947EC" w:rsidRPr="00B947EC" w:rsidRDefault="00B947EC" w:rsidP="00B947EC">
            <w:pPr>
              <w:ind w:firstLine="0"/>
              <w:rPr>
                <w:bCs/>
                <w:color w:val="000000"/>
                <w:sz w:val="16"/>
                <w:szCs w:val="16"/>
              </w:rPr>
            </w:pPr>
            <w:r w:rsidRPr="00B947EC">
              <w:rPr>
                <w:sz w:val="16"/>
                <w:szCs w:val="16"/>
              </w:rPr>
              <w:t>ГРБС - АБМО НО</w:t>
            </w:r>
          </w:p>
        </w:tc>
        <w:tc>
          <w:tcPr>
            <w:tcW w:w="426" w:type="pct"/>
            <w:tcBorders>
              <w:top w:val="single" w:sz="4" w:space="0" w:color="auto"/>
              <w:left w:val="nil"/>
              <w:bottom w:val="single" w:sz="4" w:space="0" w:color="auto"/>
              <w:right w:val="single" w:sz="4" w:space="0" w:color="auto"/>
            </w:tcBorders>
            <w:vAlign w:val="center"/>
          </w:tcPr>
          <w:p w14:paraId="37174EBB"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single" w:sz="4" w:space="0" w:color="auto"/>
              <w:left w:val="nil"/>
              <w:bottom w:val="single" w:sz="4" w:space="0" w:color="auto"/>
              <w:right w:val="single" w:sz="4" w:space="0" w:color="auto"/>
            </w:tcBorders>
            <w:vAlign w:val="center"/>
          </w:tcPr>
          <w:p w14:paraId="14343480"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single" w:sz="4" w:space="0" w:color="auto"/>
              <w:left w:val="nil"/>
              <w:bottom w:val="single" w:sz="4" w:space="0" w:color="auto"/>
              <w:right w:val="single" w:sz="4" w:space="0" w:color="auto"/>
            </w:tcBorders>
            <w:vAlign w:val="center"/>
          </w:tcPr>
          <w:p w14:paraId="31CEE0CD"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single" w:sz="4" w:space="0" w:color="auto"/>
              <w:left w:val="nil"/>
              <w:bottom w:val="single" w:sz="4" w:space="0" w:color="auto"/>
              <w:right w:val="single" w:sz="4" w:space="0" w:color="auto"/>
            </w:tcBorders>
            <w:vAlign w:val="center"/>
          </w:tcPr>
          <w:p w14:paraId="6892EB31"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single" w:sz="4" w:space="0" w:color="auto"/>
              <w:left w:val="nil"/>
              <w:bottom w:val="single" w:sz="4" w:space="0" w:color="auto"/>
              <w:right w:val="single" w:sz="4" w:space="0" w:color="auto"/>
            </w:tcBorders>
            <w:vAlign w:val="center"/>
          </w:tcPr>
          <w:p w14:paraId="6755A505"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nil"/>
              <w:bottom w:val="single" w:sz="4" w:space="0" w:color="auto"/>
              <w:right w:val="single" w:sz="4" w:space="0" w:color="auto"/>
            </w:tcBorders>
            <w:vAlign w:val="center"/>
          </w:tcPr>
          <w:p w14:paraId="5BA89212"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7AF6080A" w14:textId="77777777" w:rsidTr="00B947EC">
        <w:trPr>
          <w:trHeight w:val="300"/>
          <w:jc w:val="center"/>
        </w:trPr>
        <w:tc>
          <w:tcPr>
            <w:tcW w:w="548" w:type="pct"/>
            <w:vMerge w:val="restart"/>
            <w:tcBorders>
              <w:top w:val="nil"/>
              <w:left w:val="single" w:sz="4" w:space="0" w:color="auto"/>
              <w:bottom w:val="single" w:sz="4" w:space="0" w:color="auto"/>
              <w:right w:val="single" w:sz="4" w:space="0" w:color="auto"/>
            </w:tcBorders>
            <w:noWrap/>
            <w:vAlign w:val="center"/>
            <w:hideMark/>
          </w:tcPr>
          <w:p w14:paraId="1C1A65F5" w14:textId="77777777" w:rsidR="00B947EC" w:rsidRPr="00B947EC" w:rsidRDefault="00B947EC" w:rsidP="00B947EC">
            <w:pPr>
              <w:ind w:firstLine="0"/>
              <w:rPr>
                <w:color w:val="000000"/>
                <w:sz w:val="16"/>
                <w:szCs w:val="16"/>
              </w:rPr>
            </w:pPr>
            <w:r w:rsidRPr="00B947EC">
              <w:rPr>
                <w:color w:val="000000"/>
                <w:sz w:val="16"/>
                <w:szCs w:val="16"/>
              </w:rPr>
              <w:t>3.</w:t>
            </w:r>
          </w:p>
        </w:tc>
        <w:tc>
          <w:tcPr>
            <w:tcW w:w="1192" w:type="pct"/>
            <w:vMerge w:val="restart"/>
            <w:tcBorders>
              <w:top w:val="nil"/>
              <w:left w:val="nil"/>
              <w:bottom w:val="single" w:sz="4" w:space="0" w:color="000000"/>
              <w:right w:val="single" w:sz="4" w:space="0" w:color="auto"/>
            </w:tcBorders>
            <w:vAlign w:val="center"/>
            <w:hideMark/>
          </w:tcPr>
          <w:p w14:paraId="3BC634F5" w14:textId="77777777" w:rsidR="00B947EC" w:rsidRPr="00B947EC" w:rsidRDefault="00B947EC" w:rsidP="00B947EC">
            <w:pPr>
              <w:ind w:firstLine="0"/>
              <w:rPr>
                <w:color w:val="000000"/>
                <w:sz w:val="16"/>
                <w:szCs w:val="16"/>
              </w:rPr>
            </w:pPr>
            <w:r w:rsidRPr="00B947EC">
              <w:rPr>
                <w:color w:val="000000"/>
                <w:sz w:val="16"/>
                <w:szCs w:val="16"/>
              </w:rPr>
              <w:t>Подпрограмма 3 «Содержание объектов коммунальной инфраструктуры на территории Балахнинского муниципального округа Нижегородской области на 2023-2028 годы»</w:t>
            </w:r>
          </w:p>
        </w:tc>
        <w:tc>
          <w:tcPr>
            <w:tcW w:w="718" w:type="pct"/>
            <w:tcBorders>
              <w:top w:val="nil"/>
              <w:left w:val="nil"/>
              <w:bottom w:val="single" w:sz="4" w:space="0" w:color="auto"/>
              <w:right w:val="single" w:sz="4" w:space="0" w:color="auto"/>
            </w:tcBorders>
            <w:vAlign w:val="center"/>
            <w:hideMark/>
          </w:tcPr>
          <w:p w14:paraId="3DEA6363"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nil"/>
              <w:left w:val="nil"/>
              <w:bottom w:val="single" w:sz="4" w:space="0" w:color="auto"/>
              <w:right w:val="single" w:sz="4" w:space="0" w:color="auto"/>
            </w:tcBorders>
            <w:vAlign w:val="center"/>
            <w:hideMark/>
          </w:tcPr>
          <w:p w14:paraId="63F39246"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hideMark/>
          </w:tcPr>
          <w:p w14:paraId="123F61F2" w14:textId="77777777" w:rsidR="00B947EC" w:rsidRPr="00B947EC" w:rsidRDefault="00B947EC" w:rsidP="00B947EC">
            <w:pPr>
              <w:ind w:firstLine="0"/>
              <w:jc w:val="center"/>
              <w:rPr>
                <w:bCs/>
                <w:color w:val="000000"/>
                <w:sz w:val="16"/>
                <w:szCs w:val="16"/>
              </w:rPr>
            </w:pPr>
            <w:r w:rsidRPr="00B947EC">
              <w:rPr>
                <w:bCs/>
                <w:color w:val="000000"/>
                <w:sz w:val="16"/>
                <w:szCs w:val="16"/>
              </w:rPr>
              <w:t>1 725,2</w:t>
            </w:r>
          </w:p>
        </w:tc>
        <w:tc>
          <w:tcPr>
            <w:tcW w:w="426" w:type="pct"/>
            <w:tcBorders>
              <w:top w:val="nil"/>
              <w:left w:val="nil"/>
              <w:bottom w:val="single" w:sz="4" w:space="0" w:color="auto"/>
              <w:right w:val="single" w:sz="4" w:space="0" w:color="auto"/>
            </w:tcBorders>
            <w:vAlign w:val="center"/>
            <w:hideMark/>
          </w:tcPr>
          <w:p w14:paraId="249D4494" w14:textId="77777777" w:rsidR="00B947EC" w:rsidRPr="00B947EC" w:rsidRDefault="00B947EC" w:rsidP="00B947EC">
            <w:pPr>
              <w:ind w:firstLine="0"/>
              <w:jc w:val="center"/>
              <w:rPr>
                <w:bCs/>
                <w:color w:val="000000"/>
                <w:sz w:val="16"/>
                <w:szCs w:val="16"/>
              </w:rPr>
            </w:pPr>
            <w:r w:rsidRPr="00B947EC">
              <w:rPr>
                <w:bCs/>
                <w:color w:val="000000"/>
                <w:sz w:val="16"/>
                <w:szCs w:val="16"/>
              </w:rPr>
              <w:t>74,7</w:t>
            </w:r>
          </w:p>
        </w:tc>
        <w:tc>
          <w:tcPr>
            <w:tcW w:w="426" w:type="pct"/>
            <w:tcBorders>
              <w:top w:val="nil"/>
              <w:left w:val="nil"/>
              <w:bottom w:val="single" w:sz="4" w:space="0" w:color="auto"/>
              <w:right w:val="single" w:sz="4" w:space="0" w:color="auto"/>
            </w:tcBorders>
            <w:vAlign w:val="center"/>
            <w:hideMark/>
          </w:tcPr>
          <w:p w14:paraId="405C9611" w14:textId="77777777" w:rsidR="00B947EC" w:rsidRPr="00B947EC" w:rsidRDefault="00B947EC" w:rsidP="00B947EC">
            <w:pPr>
              <w:ind w:firstLine="0"/>
              <w:jc w:val="center"/>
              <w:rPr>
                <w:bCs/>
                <w:color w:val="000000"/>
                <w:sz w:val="16"/>
                <w:szCs w:val="16"/>
              </w:rPr>
            </w:pPr>
            <w:r w:rsidRPr="00B947EC">
              <w:rPr>
                <w:bCs/>
                <w:color w:val="000000"/>
                <w:sz w:val="16"/>
                <w:szCs w:val="16"/>
              </w:rPr>
              <w:t>70,0</w:t>
            </w:r>
          </w:p>
        </w:tc>
        <w:tc>
          <w:tcPr>
            <w:tcW w:w="420" w:type="pct"/>
            <w:tcBorders>
              <w:top w:val="nil"/>
              <w:left w:val="nil"/>
              <w:bottom w:val="single" w:sz="4" w:space="0" w:color="auto"/>
              <w:right w:val="single" w:sz="4" w:space="0" w:color="auto"/>
            </w:tcBorders>
            <w:vAlign w:val="center"/>
            <w:hideMark/>
          </w:tcPr>
          <w:p w14:paraId="3AF5DBC6" w14:textId="77777777" w:rsidR="00B947EC" w:rsidRPr="00B947EC" w:rsidRDefault="00B947EC" w:rsidP="00B947EC">
            <w:pPr>
              <w:ind w:firstLine="0"/>
              <w:jc w:val="center"/>
              <w:rPr>
                <w:bCs/>
                <w:color w:val="000000"/>
                <w:sz w:val="16"/>
                <w:szCs w:val="16"/>
              </w:rPr>
            </w:pPr>
            <w:r w:rsidRPr="00B947EC">
              <w:rPr>
                <w:bCs/>
                <w:color w:val="000000"/>
                <w:sz w:val="16"/>
                <w:szCs w:val="16"/>
              </w:rPr>
              <w:t>375,0</w:t>
            </w:r>
          </w:p>
        </w:tc>
        <w:tc>
          <w:tcPr>
            <w:tcW w:w="418" w:type="pct"/>
            <w:tcBorders>
              <w:top w:val="nil"/>
              <w:left w:val="nil"/>
              <w:bottom w:val="single" w:sz="4" w:space="0" w:color="auto"/>
              <w:right w:val="single" w:sz="4" w:space="0" w:color="auto"/>
            </w:tcBorders>
            <w:vAlign w:val="center"/>
            <w:hideMark/>
          </w:tcPr>
          <w:p w14:paraId="04FD0D5B" w14:textId="77777777" w:rsidR="00B947EC" w:rsidRPr="00B947EC" w:rsidRDefault="00B947EC" w:rsidP="00B947EC">
            <w:pPr>
              <w:ind w:firstLine="0"/>
              <w:jc w:val="center"/>
              <w:rPr>
                <w:bCs/>
                <w:color w:val="000000"/>
                <w:sz w:val="16"/>
                <w:szCs w:val="16"/>
              </w:rPr>
            </w:pPr>
            <w:r w:rsidRPr="00B947EC">
              <w:rPr>
                <w:bCs/>
                <w:color w:val="000000"/>
                <w:sz w:val="16"/>
                <w:szCs w:val="16"/>
              </w:rPr>
              <w:t>375,0</w:t>
            </w:r>
          </w:p>
        </w:tc>
      </w:tr>
      <w:tr w:rsidR="00B947EC" w:rsidRPr="00B947EC" w14:paraId="124759BF" w14:textId="77777777" w:rsidTr="00B947EC">
        <w:trPr>
          <w:trHeight w:val="510"/>
          <w:jc w:val="center"/>
        </w:trPr>
        <w:tc>
          <w:tcPr>
            <w:tcW w:w="548" w:type="pct"/>
            <w:vMerge/>
            <w:tcBorders>
              <w:top w:val="nil"/>
              <w:left w:val="single" w:sz="4" w:space="0" w:color="auto"/>
              <w:bottom w:val="single" w:sz="4" w:space="0" w:color="auto"/>
              <w:right w:val="single" w:sz="4" w:space="0" w:color="auto"/>
            </w:tcBorders>
            <w:vAlign w:val="center"/>
            <w:hideMark/>
          </w:tcPr>
          <w:p w14:paraId="4B9F5960" w14:textId="77777777" w:rsidR="00B947EC" w:rsidRPr="00B947EC" w:rsidRDefault="00B947EC" w:rsidP="00B947EC">
            <w:pPr>
              <w:ind w:firstLine="0"/>
              <w:rPr>
                <w:color w:val="000000"/>
                <w:sz w:val="16"/>
                <w:szCs w:val="16"/>
              </w:rPr>
            </w:pPr>
          </w:p>
        </w:tc>
        <w:tc>
          <w:tcPr>
            <w:tcW w:w="1192" w:type="pct"/>
            <w:vMerge/>
            <w:tcBorders>
              <w:top w:val="nil"/>
              <w:left w:val="nil"/>
              <w:bottom w:val="single" w:sz="4" w:space="0" w:color="000000"/>
              <w:right w:val="single" w:sz="4" w:space="0" w:color="auto"/>
            </w:tcBorders>
            <w:vAlign w:val="center"/>
            <w:hideMark/>
          </w:tcPr>
          <w:p w14:paraId="3B348786"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hideMark/>
          </w:tcPr>
          <w:p w14:paraId="693FFCBD"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56CFCF6D"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hideMark/>
          </w:tcPr>
          <w:p w14:paraId="7D55709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51CD7BE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5317B43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4F69BDF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single" w:sz="4" w:space="0" w:color="auto"/>
              <w:right w:val="single" w:sz="4" w:space="0" w:color="auto"/>
            </w:tcBorders>
            <w:vAlign w:val="center"/>
            <w:hideMark/>
          </w:tcPr>
          <w:p w14:paraId="26AA26C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nil"/>
              <w:left w:val="nil"/>
              <w:bottom w:val="single" w:sz="4" w:space="0" w:color="auto"/>
              <w:right w:val="single" w:sz="4" w:space="0" w:color="auto"/>
            </w:tcBorders>
            <w:vAlign w:val="center"/>
            <w:hideMark/>
          </w:tcPr>
          <w:p w14:paraId="689E0C36"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70FC7C4A" w14:textId="77777777" w:rsidTr="00B947EC">
        <w:trPr>
          <w:trHeight w:val="765"/>
          <w:jc w:val="center"/>
        </w:trPr>
        <w:tc>
          <w:tcPr>
            <w:tcW w:w="548" w:type="pct"/>
            <w:vMerge/>
            <w:tcBorders>
              <w:top w:val="nil"/>
              <w:left w:val="single" w:sz="4" w:space="0" w:color="auto"/>
              <w:bottom w:val="single" w:sz="4" w:space="0" w:color="auto"/>
              <w:right w:val="single" w:sz="4" w:space="0" w:color="auto"/>
            </w:tcBorders>
            <w:vAlign w:val="center"/>
          </w:tcPr>
          <w:p w14:paraId="564ABDF7" w14:textId="77777777" w:rsidR="00B947EC" w:rsidRPr="00B947EC" w:rsidRDefault="00B947EC" w:rsidP="00B947EC">
            <w:pPr>
              <w:ind w:firstLine="0"/>
              <w:rPr>
                <w:color w:val="000000"/>
                <w:sz w:val="16"/>
                <w:szCs w:val="16"/>
              </w:rPr>
            </w:pPr>
          </w:p>
        </w:tc>
        <w:tc>
          <w:tcPr>
            <w:tcW w:w="1192" w:type="pct"/>
            <w:vMerge/>
            <w:tcBorders>
              <w:top w:val="nil"/>
              <w:left w:val="nil"/>
              <w:bottom w:val="single" w:sz="4" w:space="0" w:color="auto"/>
              <w:right w:val="single" w:sz="4" w:space="0" w:color="auto"/>
            </w:tcBorders>
            <w:vAlign w:val="center"/>
          </w:tcPr>
          <w:p w14:paraId="0C6694CF"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56678823"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5CDE96BB"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tcPr>
          <w:p w14:paraId="624972FA"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36CCC201" w14:textId="77777777" w:rsidR="00B947EC" w:rsidRPr="00B947EC" w:rsidRDefault="00B947EC" w:rsidP="00B947EC">
            <w:pPr>
              <w:ind w:firstLine="0"/>
              <w:jc w:val="center"/>
              <w:rPr>
                <w:bCs/>
                <w:color w:val="000000"/>
                <w:sz w:val="16"/>
                <w:szCs w:val="16"/>
              </w:rPr>
            </w:pPr>
            <w:r w:rsidRPr="00B947EC">
              <w:rPr>
                <w:bCs/>
                <w:color w:val="000000"/>
                <w:sz w:val="16"/>
                <w:szCs w:val="16"/>
              </w:rPr>
              <w:t>1 725,2</w:t>
            </w:r>
          </w:p>
        </w:tc>
        <w:tc>
          <w:tcPr>
            <w:tcW w:w="426" w:type="pct"/>
            <w:tcBorders>
              <w:top w:val="nil"/>
              <w:left w:val="nil"/>
              <w:bottom w:val="single" w:sz="4" w:space="0" w:color="auto"/>
              <w:right w:val="single" w:sz="4" w:space="0" w:color="auto"/>
            </w:tcBorders>
            <w:vAlign w:val="center"/>
          </w:tcPr>
          <w:p w14:paraId="683B6A64" w14:textId="77777777" w:rsidR="00B947EC" w:rsidRPr="00B947EC" w:rsidRDefault="00B947EC" w:rsidP="00B947EC">
            <w:pPr>
              <w:ind w:firstLine="0"/>
              <w:jc w:val="center"/>
              <w:rPr>
                <w:bCs/>
                <w:color w:val="000000"/>
                <w:sz w:val="16"/>
                <w:szCs w:val="16"/>
              </w:rPr>
            </w:pPr>
            <w:r w:rsidRPr="00B947EC">
              <w:rPr>
                <w:bCs/>
                <w:color w:val="000000"/>
                <w:sz w:val="16"/>
                <w:szCs w:val="16"/>
              </w:rPr>
              <w:t>74,7</w:t>
            </w:r>
          </w:p>
        </w:tc>
        <w:tc>
          <w:tcPr>
            <w:tcW w:w="426" w:type="pct"/>
            <w:tcBorders>
              <w:top w:val="nil"/>
              <w:left w:val="nil"/>
              <w:bottom w:val="single" w:sz="4" w:space="0" w:color="auto"/>
              <w:right w:val="single" w:sz="4" w:space="0" w:color="auto"/>
            </w:tcBorders>
            <w:vAlign w:val="center"/>
          </w:tcPr>
          <w:p w14:paraId="4A6D69DA" w14:textId="77777777" w:rsidR="00B947EC" w:rsidRPr="00B947EC" w:rsidRDefault="00B947EC" w:rsidP="00B947EC">
            <w:pPr>
              <w:ind w:firstLine="0"/>
              <w:jc w:val="center"/>
              <w:rPr>
                <w:bCs/>
                <w:color w:val="000000"/>
                <w:sz w:val="16"/>
                <w:szCs w:val="16"/>
              </w:rPr>
            </w:pPr>
            <w:r w:rsidRPr="00B947EC">
              <w:rPr>
                <w:bCs/>
                <w:color w:val="000000"/>
                <w:sz w:val="16"/>
                <w:szCs w:val="16"/>
              </w:rPr>
              <w:t>70,0</w:t>
            </w:r>
          </w:p>
        </w:tc>
        <w:tc>
          <w:tcPr>
            <w:tcW w:w="420" w:type="pct"/>
            <w:tcBorders>
              <w:top w:val="nil"/>
              <w:left w:val="nil"/>
              <w:bottom w:val="single" w:sz="4" w:space="0" w:color="auto"/>
              <w:right w:val="single" w:sz="4" w:space="0" w:color="auto"/>
            </w:tcBorders>
            <w:vAlign w:val="center"/>
          </w:tcPr>
          <w:p w14:paraId="62829CC5" w14:textId="77777777" w:rsidR="00B947EC" w:rsidRPr="00B947EC" w:rsidRDefault="00B947EC" w:rsidP="00B947EC">
            <w:pPr>
              <w:ind w:firstLine="0"/>
              <w:jc w:val="center"/>
              <w:rPr>
                <w:bCs/>
                <w:color w:val="000000"/>
                <w:sz w:val="16"/>
                <w:szCs w:val="16"/>
              </w:rPr>
            </w:pPr>
            <w:r w:rsidRPr="00B947EC">
              <w:rPr>
                <w:bCs/>
                <w:color w:val="000000"/>
                <w:sz w:val="16"/>
                <w:szCs w:val="16"/>
              </w:rPr>
              <w:t>375,0</w:t>
            </w:r>
          </w:p>
        </w:tc>
        <w:tc>
          <w:tcPr>
            <w:tcW w:w="418" w:type="pct"/>
            <w:tcBorders>
              <w:top w:val="nil"/>
              <w:left w:val="nil"/>
              <w:bottom w:val="single" w:sz="4" w:space="0" w:color="auto"/>
              <w:right w:val="single" w:sz="4" w:space="0" w:color="auto"/>
            </w:tcBorders>
            <w:vAlign w:val="center"/>
          </w:tcPr>
          <w:p w14:paraId="47C523D5" w14:textId="77777777" w:rsidR="00B947EC" w:rsidRPr="00B947EC" w:rsidRDefault="00B947EC" w:rsidP="00B947EC">
            <w:pPr>
              <w:ind w:firstLine="0"/>
              <w:jc w:val="center"/>
              <w:rPr>
                <w:bCs/>
                <w:color w:val="000000"/>
                <w:sz w:val="16"/>
                <w:szCs w:val="16"/>
              </w:rPr>
            </w:pPr>
            <w:r w:rsidRPr="00B947EC">
              <w:rPr>
                <w:bCs/>
                <w:color w:val="000000"/>
                <w:sz w:val="16"/>
                <w:szCs w:val="16"/>
              </w:rPr>
              <w:t>375,0</w:t>
            </w:r>
          </w:p>
        </w:tc>
      </w:tr>
      <w:tr w:rsidR="00B947EC" w:rsidRPr="00B947EC" w14:paraId="7ACC6B75" w14:textId="77777777" w:rsidTr="00B947EC">
        <w:trPr>
          <w:trHeight w:val="765"/>
          <w:jc w:val="center"/>
        </w:trPr>
        <w:tc>
          <w:tcPr>
            <w:tcW w:w="548" w:type="pct"/>
            <w:vMerge/>
            <w:tcBorders>
              <w:top w:val="nil"/>
              <w:left w:val="single" w:sz="4" w:space="0" w:color="auto"/>
              <w:bottom w:val="single" w:sz="4" w:space="0" w:color="auto"/>
              <w:right w:val="single" w:sz="4" w:space="0" w:color="auto"/>
            </w:tcBorders>
            <w:vAlign w:val="center"/>
          </w:tcPr>
          <w:p w14:paraId="213921E3" w14:textId="77777777" w:rsidR="00B947EC" w:rsidRPr="00B947EC" w:rsidRDefault="00B947EC" w:rsidP="00B947EC">
            <w:pPr>
              <w:ind w:firstLine="0"/>
              <w:rPr>
                <w:color w:val="000000"/>
                <w:sz w:val="16"/>
                <w:szCs w:val="16"/>
              </w:rPr>
            </w:pPr>
          </w:p>
        </w:tc>
        <w:tc>
          <w:tcPr>
            <w:tcW w:w="1192" w:type="pct"/>
            <w:vMerge/>
            <w:tcBorders>
              <w:top w:val="nil"/>
              <w:left w:val="nil"/>
              <w:bottom w:val="single" w:sz="4" w:space="0" w:color="auto"/>
              <w:right w:val="single" w:sz="4" w:space="0" w:color="auto"/>
            </w:tcBorders>
            <w:vAlign w:val="center"/>
          </w:tcPr>
          <w:p w14:paraId="27D5D6CF"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519E98C4" w14:textId="77777777" w:rsidR="00B947EC" w:rsidRPr="00B947EC" w:rsidRDefault="00B947EC" w:rsidP="00B947EC">
            <w:pPr>
              <w:ind w:firstLine="0"/>
              <w:rPr>
                <w:sz w:val="16"/>
                <w:szCs w:val="16"/>
              </w:rPr>
            </w:pPr>
            <w:r w:rsidRPr="00B947EC">
              <w:rPr>
                <w:sz w:val="16"/>
                <w:szCs w:val="16"/>
              </w:rPr>
              <w:t xml:space="preserve">Финуправление, </w:t>
            </w:r>
          </w:p>
          <w:p w14:paraId="4C5781AD" w14:textId="77777777" w:rsidR="00B947EC" w:rsidRPr="00B947EC" w:rsidRDefault="00B947EC" w:rsidP="00B947EC">
            <w:pPr>
              <w:ind w:firstLine="0"/>
            </w:pPr>
            <w:r w:rsidRPr="00B947EC">
              <w:rPr>
                <w:sz w:val="16"/>
                <w:szCs w:val="16"/>
              </w:rPr>
              <w:t>МКУ «УКС БМО НО»</w:t>
            </w:r>
            <w:r w:rsidRPr="00B947EC">
              <w:t xml:space="preserve"> </w:t>
            </w:r>
          </w:p>
          <w:p w14:paraId="5416A7F5" w14:textId="77777777" w:rsidR="00B947EC" w:rsidRPr="00B947EC" w:rsidRDefault="00B947EC" w:rsidP="00B947EC">
            <w:pPr>
              <w:ind w:firstLine="0"/>
              <w:rPr>
                <w:bCs/>
                <w:color w:val="000000"/>
                <w:sz w:val="16"/>
                <w:szCs w:val="16"/>
              </w:rPr>
            </w:pPr>
            <w:r w:rsidRPr="00B947EC">
              <w:rPr>
                <w:sz w:val="16"/>
                <w:szCs w:val="16"/>
              </w:rPr>
              <w:t>ГРБС - АБМО НО</w:t>
            </w:r>
          </w:p>
        </w:tc>
        <w:tc>
          <w:tcPr>
            <w:tcW w:w="426" w:type="pct"/>
            <w:tcBorders>
              <w:top w:val="nil"/>
              <w:left w:val="nil"/>
              <w:bottom w:val="single" w:sz="4" w:space="0" w:color="auto"/>
              <w:right w:val="single" w:sz="4" w:space="0" w:color="auto"/>
            </w:tcBorders>
            <w:vAlign w:val="center"/>
          </w:tcPr>
          <w:p w14:paraId="0436413E"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307195D5"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108DC999"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2A7BB56B"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66EBA49B"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7916CD3C"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1B8BCFFE" w14:textId="77777777" w:rsidTr="00B947EC">
        <w:trPr>
          <w:trHeight w:val="300"/>
          <w:jc w:val="center"/>
        </w:trPr>
        <w:tc>
          <w:tcPr>
            <w:tcW w:w="548" w:type="pct"/>
            <w:vMerge w:val="restart"/>
            <w:tcBorders>
              <w:top w:val="single" w:sz="4" w:space="0" w:color="auto"/>
              <w:left w:val="single" w:sz="4" w:space="0" w:color="auto"/>
              <w:bottom w:val="single" w:sz="4" w:space="0" w:color="auto"/>
              <w:right w:val="single" w:sz="4" w:space="0" w:color="auto"/>
            </w:tcBorders>
            <w:vAlign w:val="center"/>
            <w:hideMark/>
          </w:tcPr>
          <w:p w14:paraId="0F4360AB" w14:textId="77777777" w:rsidR="00B947EC" w:rsidRPr="00B947EC" w:rsidRDefault="00B947EC" w:rsidP="00B947EC">
            <w:pPr>
              <w:ind w:firstLine="0"/>
              <w:rPr>
                <w:color w:val="000000"/>
                <w:sz w:val="16"/>
                <w:szCs w:val="16"/>
              </w:rPr>
            </w:pPr>
            <w:r w:rsidRPr="00B947EC">
              <w:rPr>
                <w:color w:val="000000"/>
                <w:sz w:val="16"/>
                <w:szCs w:val="16"/>
              </w:rPr>
              <w:t>Основное мероприятие 3.1</w:t>
            </w:r>
          </w:p>
        </w:tc>
        <w:tc>
          <w:tcPr>
            <w:tcW w:w="1192" w:type="pct"/>
            <w:vMerge w:val="restart"/>
            <w:tcBorders>
              <w:top w:val="single" w:sz="4" w:space="0" w:color="auto"/>
              <w:left w:val="single" w:sz="4" w:space="0" w:color="auto"/>
              <w:bottom w:val="single" w:sz="4" w:space="0" w:color="auto"/>
              <w:right w:val="single" w:sz="4" w:space="0" w:color="auto"/>
            </w:tcBorders>
            <w:vAlign w:val="center"/>
            <w:hideMark/>
          </w:tcPr>
          <w:p w14:paraId="26E028A9" w14:textId="77777777" w:rsidR="00B947EC" w:rsidRPr="00B947EC" w:rsidRDefault="00B947EC" w:rsidP="00B947EC">
            <w:pPr>
              <w:ind w:firstLine="0"/>
              <w:rPr>
                <w:color w:val="000000"/>
                <w:sz w:val="16"/>
                <w:szCs w:val="16"/>
              </w:rPr>
            </w:pPr>
            <w:r w:rsidRPr="00B947EC">
              <w:rPr>
                <w:color w:val="000000"/>
                <w:sz w:val="16"/>
                <w:szCs w:val="16"/>
              </w:rPr>
              <w:t>Техническое обслуживание и ремонт объектов водоснабжения и водоотведения</w:t>
            </w:r>
          </w:p>
        </w:tc>
        <w:tc>
          <w:tcPr>
            <w:tcW w:w="718" w:type="pct"/>
            <w:tcBorders>
              <w:top w:val="single" w:sz="4" w:space="0" w:color="auto"/>
              <w:left w:val="nil"/>
              <w:bottom w:val="single" w:sz="4" w:space="0" w:color="auto"/>
              <w:right w:val="single" w:sz="4" w:space="0" w:color="auto"/>
            </w:tcBorders>
            <w:vAlign w:val="center"/>
            <w:hideMark/>
          </w:tcPr>
          <w:p w14:paraId="00849924"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single" w:sz="4" w:space="0" w:color="auto"/>
              <w:left w:val="nil"/>
              <w:bottom w:val="single" w:sz="4" w:space="0" w:color="auto"/>
              <w:right w:val="single" w:sz="4" w:space="0" w:color="auto"/>
            </w:tcBorders>
            <w:vAlign w:val="center"/>
            <w:hideMark/>
          </w:tcPr>
          <w:p w14:paraId="79F3A0F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127307FD" w14:textId="77777777" w:rsidR="00B947EC" w:rsidRPr="00B947EC" w:rsidRDefault="00B947EC" w:rsidP="00B947EC">
            <w:pPr>
              <w:ind w:firstLine="0"/>
              <w:jc w:val="center"/>
              <w:rPr>
                <w:color w:val="000000"/>
                <w:sz w:val="16"/>
                <w:szCs w:val="16"/>
              </w:rPr>
            </w:pPr>
            <w:r w:rsidRPr="00B947EC">
              <w:rPr>
                <w:color w:val="000000"/>
                <w:sz w:val="16"/>
                <w:szCs w:val="16"/>
              </w:rPr>
              <w:t>1 725,2</w:t>
            </w:r>
          </w:p>
        </w:tc>
        <w:tc>
          <w:tcPr>
            <w:tcW w:w="426" w:type="pct"/>
            <w:tcBorders>
              <w:top w:val="single" w:sz="4" w:space="0" w:color="auto"/>
              <w:left w:val="nil"/>
              <w:bottom w:val="single" w:sz="4" w:space="0" w:color="auto"/>
              <w:right w:val="single" w:sz="4" w:space="0" w:color="auto"/>
            </w:tcBorders>
            <w:vAlign w:val="center"/>
            <w:hideMark/>
          </w:tcPr>
          <w:p w14:paraId="6206354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23369965"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hideMark/>
          </w:tcPr>
          <w:p w14:paraId="00A77ECD"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nil"/>
              <w:bottom w:val="single" w:sz="4" w:space="0" w:color="auto"/>
              <w:right w:val="single" w:sz="4" w:space="0" w:color="auto"/>
            </w:tcBorders>
            <w:vAlign w:val="center"/>
            <w:hideMark/>
          </w:tcPr>
          <w:p w14:paraId="34B84069"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45EEE67E" w14:textId="77777777" w:rsidTr="00B947EC">
        <w:trPr>
          <w:trHeight w:val="510"/>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5DB70C11"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hideMark/>
          </w:tcPr>
          <w:p w14:paraId="5256C0A1" w14:textId="77777777" w:rsidR="00B947EC" w:rsidRPr="00B947EC" w:rsidRDefault="00B947EC" w:rsidP="00B947EC">
            <w:pPr>
              <w:ind w:firstLine="0"/>
              <w:rPr>
                <w:color w:val="000000"/>
                <w:sz w:val="16"/>
                <w:szCs w:val="16"/>
              </w:rPr>
            </w:pPr>
          </w:p>
        </w:tc>
        <w:tc>
          <w:tcPr>
            <w:tcW w:w="718" w:type="pct"/>
            <w:tcBorders>
              <w:top w:val="single" w:sz="4" w:space="0" w:color="auto"/>
              <w:left w:val="nil"/>
              <w:bottom w:val="single" w:sz="4" w:space="0" w:color="auto"/>
              <w:right w:val="single" w:sz="4" w:space="0" w:color="auto"/>
            </w:tcBorders>
            <w:vAlign w:val="center"/>
            <w:hideMark/>
          </w:tcPr>
          <w:p w14:paraId="6528B78E"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66169EF8"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single" w:sz="4" w:space="0" w:color="auto"/>
              <w:left w:val="nil"/>
              <w:bottom w:val="single" w:sz="4" w:space="0" w:color="auto"/>
              <w:right w:val="single" w:sz="4" w:space="0" w:color="auto"/>
            </w:tcBorders>
            <w:vAlign w:val="center"/>
            <w:hideMark/>
          </w:tcPr>
          <w:p w14:paraId="0CDD8EE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2ABEE7B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78CD189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6F36793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single" w:sz="4" w:space="0" w:color="auto"/>
              <w:left w:val="nil"/>
              <w:bottom w:val="single" w:sz="4" w:space="0" w:color="auto"/>
              <w:right w:val="single" w:sz="4" w:space="0" w:color="auto"/>
            </w:tcBorders>
            <w:vAlign w:val="center"/>
            <w:hideMark/>
          </w:tcPr>
          <w:p w14:paraId="17D5B4D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single" w:sz="4" w:space="0" w:color="auto"/>
              <w:left w:val="nil"/>
              <w:bottom w:val="single" w:sz="4" w:space="0" w:color="auto"/>
              <w:right w:val="single" w:sz="4" w:space="0" w:color="auto"/>
            </w:tcBorders>
            <w:vAlign w:val="center"/>
            <w:hideMark/>
          </w:tcPr>
          <w:p w14:paraId="7C864415"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7B8F2E84" w14:textId="77777777" w:rsidTr="00B947EC">
        <w:trPr>
          <w:trHeight w:val="930"/>
          <w:jc w:val="center"/>
        </w:trPr>
        <w:tc>
          <w:tcPr>
            <w:tcW w:w="548" w:type="pct"/>
            <w:vMerge/>
            <w:tcBorders>
              <w:top w:val="single" w:sz="4" w:space="0" w:color="auto"/>
              <w:left w:val="single" w:sz="4" w:space="0" w:color="auto"/>
              <w:bottom w:val="single" w:sz="4" w:space="0" w:color="auto"/>
              <w:right w:val="single" w:sz="4" w:space="0" w:color="auto"/>
            </w:tcBorders>
            <w:vAlign w:val="center"/>
          </w:tcPr>
          <w:p w14:paraId="790D5C31"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tcPr>
          <w:p w14:paraId="1096BDA3" w14:textId="77777777" w:rsidR="00B947EC" w:rsidRPr="00B947EC" w:rsidRDefault="00B947EC" w:rsidP="00B947EC">
            <w:pPr>
              <w:ind w:firstLine="0"/>
              <w:rPr>
                <w:color w:val="000000"/>
                <w:sz w:val="16"/>
                <w:szCs w:val="16"/>
              </w:rPr>
            </w:pPr>
          </w:p>
        </w:tc>
        <w:tc>
          <w:tcPr>
            <w:tcW w:w="718" w:type="pct"/>
            <w:tcBorders>
              <w:top w:val="single" w:sz="4" w:space="0" w:color="auto"/>
              <w:left w:val="nil"/>
              <w:bottom w:val="single" w:sz="4" w:space="0" w:color="auto"/>
              <w:right w:val="single" w:sz="4" w:space="0" w:color="auto"/>
            </w:tcBorders>
            <w:vAlign w:val="center"/>
          </w:tcPr>
          <w:p w14:paraId="01F5D72F"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4F4CC5B1"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single" w:sz="4" w:space="0" w:color="auto"/>
              <w:left w:val="nil"/>
              <w:bottom w:val="single" w:sz="4" w:space="0" w:color="auto"/>
              <w:right w:val="single" w:sz="4" w:space="0" w:color="auto"/>
            </w:tcBorders>
            <w:vAlign w:val="center"/>
          </w:tcPr>
          <w:p w14:paraId="4F490A2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tcPr>
          <w:p w14:paraId="4017EF8F" w14:textId="77777777" w:rsidR="00B947EC" w:rsidRPr="00B947EC" w:rsidRDefault="00B947EC" w:rsidP="00B947EC">
            <w:pPr>
              <w:ind w:firstLine="0"/>
              <w:jc w:val="center"/>
              <w:rPr>
                <w:color w:val="000000"/>
                <w:sz w:val="16"/>
                <w:szCs w:val="16"/>
              </w:rPr>
            </w:pPr>
            <w:r w:rsidRPr="00B947EC">
              <w:rPr>
                <w:color w:val="000000"/>
                <w:sz w:val="16"/>
                <w:szCs w:val="16"/>
              </w:rPr>
              <w:t>1 725,2</w:t>
            </w:r>
          </w:p>
        </w:tc>
        <w:tc>
          <w:tcPr>
            <w:tcW w:w="426" w:type="pct"/>
            <w:tcBorders>
              <w:top w:val="single" w:sz="4" w:space="0" w:color="auto"/>
              <w:left w:val="nil"/>
              <w:bottom w:val="single" w:sz="4" w:space="0" w:color="auto"/>
              <w:right w:val="single" w:sz="4" w:space="0" w:color="auto"/>
            </w:tcBorders>
            <w:vAlign w:val="center"/>
          </w:tcPr>
          <w:p w14:paraId="714E15E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5BABB176"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64C3D4A8"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nil"/>
              <w:bottom w:val="single" w:sz="4" w:space="0" w:color="auto"/>
              <w:right w:val="single" w:sz="4" w:space="0" w:color="auto"/>
            </w:tcBorders>
            <w:vAlign w:val="center"/>
          </w:tcPr>
          <w:p w14:paraId="47C2143C"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6A3E0037" w14:textId="77777777" w:rsidTr="00B947EC">
        <w:trPr>
          <w:trHeight w:val="930"/>
          <w:jc w:val="center"/>
        </w:trPr>
        <w:tc>
          <w:tcPr>
            <w:tcW w:w="548" w:type="pct"/>
            <w:vMerge/>
            <w:tcBorders>
              <w:top w:val="nil"/>
              <w:left w:val="single" w:sz="4" w:space="0" w:color="auto"/>
              <w:bottom w:val="single" w:sz="4" w:space="0" w:color="auto"/>
              <w:right w:val="single" w:sz="4" w:space="0" w:color="auto"/>
            </w:tcBorders>
            <w:vAlign w:val="center"/>
          </w:tcPr>
          <w:p w14:paraId="3EF86D4C" w14:textId="77777777" w:rsidR="00B947EC" w:rsidRPr="00B947EC" w:rsidRDefault="00B947EC" w:rsidP="00B947EC">
            <w:pPr>
              <w:ind w:firstLine="0"/>
              <w:rPr>
                <w:color w:val="000000"/>
                <w:sz w:val="16"/>
                <w:szCs w:val="16"/>
              </w:rPr>
            </w:pPr>
          </w:p>
        </w:tc>
        <w:tc>
          <w:tcPr>
            <w:tcW w:w="1192" w:type="pct"/>
            <w:vMerge/>
            <w:tcBorders>
              <w:top w:val="nil"/>
              <w:left w:val="single" w:sz="4" w:space="0" w:color="auto"/>
              <w:bottom w:val="single" w:sz="4" w:space="0" w:color="auto"/>
              <w:right w:val="single" w:sz="4" w:space="0" w:color="auto"/>
            </w:tcBorders>
            <w:vAlign w:val="center"/>
          </w:tcPr>
          <w:p w14:paraId="5B85D373"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380DD09F" w14:textId="77777777" w:rsidR="00B947EC" w:rsidRPr="00B947EC" w:rsidRDefault="00B947EC" w:rsidP="00B947EC">
            <w:pPr>
              <w:ind w:firstLine="0"/>
              <w:rPr>
                <w:sz w:val="16"/>
                <w:szCs w:val="16"/>
              </w:rPr>
            </w:pPr>
            <w:r w:rsidRPr="00B947EC">
              <w:rPr>
                <w:sz w:val="16"/>
                <w:szCs w:val="16"/>
              </w:rPr>
              <w:t xml:space="preserve">Финуправление, </w:t>
            </w:r>
          </w:p>
          <w:p w14:paraId="0509488B" w14:textId="77777777" w:rsidR="00B947EC" w:rsidRPr="00B947EC" w:rsidRDefault="00B947EC" w:rsidP="00B947EC">
            <w:pPr>
              <w:ind w:firstLine="0"/>
              <w:rPr>
                <w:bCs/>
                <w:color w:val="000000"/>
                <w:sz w:val="16"/>
                <w:szCs w:val="16"/>
              </w:rPr>
            </w:pPr>
            <w:r w:rsidRPr="00B947EC">
              <w:rPr>
                <w:sz w:val="16"/>
                <w:szCs w:val="16"/>
              </w:rPr>
              <w:t>МКУ «УКС БМО НО»</w:t>
            </w:r>
            <w:r w:rsidRPr="00B947EC">
              <w:t xml:space="preserve"> </w:t>
            </w:r>
            <w:r w:rsidRPr="00B947EC">
              <w:rPr>
                <w:sz w:val="16"/>
                <w:szCs w:val="16"/>
              </w:rPr>
              <w:t>ГРБС - АБМО НО</w:t>
            </w:r>
          </w:p>
        </w:tc>
        <w:tc>
          <w:tcPr>
            <w:tcW w:w="426" w:type="pct"/>
            <w:tcBorders>
              <w:top w:val="nil"/>
              <w:left w:val="nil"/>
              <w:bottom w:val="single" w:sz="4" w:space="0" w:color="auto"/>
              <w:right w:val="single" w:sz="4" w:space="0" w:color="auto"/>
            </w:tcBorders>
            <w:vAlign w:val="center"/>
          </w:tcPr>
          <w:p w14:paraId="5030BBBC"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789F00D2"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06EF7D37"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2CA36373"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132AFCA9"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732B969D"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43D40C72" w14:textId="77777777" w:rsidTr="00B947EC">
        <w:trPr>
          <w:trHeight w:val="300"/>
          <w:jc w:val="center"/>
        </w:trPr>
        <w:tc>
          <w:tcPr>
            <w:tcW w:w="548" w:type="pct"/>
            <w:vMerge w:val="restart"/>
            <w:tcBorders>
              <w:top w:val="single" w:sz="4" w:space="0" w:color="auto"/>
              <w:left w:val="single" w:sz="4" w:space="0" w:color="auto"/>
              <w:bottom w:val="single" w:sz="4" w:space="0" w:color="auto"/>
              <w:right w:val="single" w:sz="4" w:space="0" w:color="auto"/>
            </w:tcBorders>
            <w:vAlign w:val="center"/>
            <w:hideMark/>
          </w:tcPr>
          <w:p w14:paraId="679B2F7F" w14:textId="77777777" w:rsidR="00B947EC" w:rsidRPr="00B947EC" w:rsidRDefault="00B947EC" w:rsidP="00B947EC">
            <w:pPr>
              <w:ind w:firstLine="0"/>
              <w:rPr>
                <w:color w:val="000000"/>
                <w:sz w:val="16"/>
                <w:szCs w:val="16"/>
              </w:rPr>
            </w:pPr>
            <w:r w:rsidRPr="00B947EC">
              <w:rPr>
                <w:color w:val="000000"/>
                <w:sz w:val="16"/>
                <w:szCs w:val="16"/>
              </w:rPr>
              <w:t>Основное мероприятие 3.2</w:t>
            </w:r>
          </w:p>
        </w:tc>
        <w:tc>
          <w:tcPr>
            <w:tcW w:w="1192" w:type="pct"/>
            <w:vMerge w:val="restart"/>
            <w:tcBorders>
              <w:top w:val="single" w:sz="4" w:space="0" w:color="auto"/>
              <w:left w:val="single" w:sz="4" w:space="0" w:color="auto"/>
              <w:bottom w:val="single" w:sz="4" w:space="0" w:color="auto"/>
              <w:right w:val="single" w:sz="4" w:space="0" w:color="auto"/>
            </w:tcBorders>
            <w:vAlign w:val="center"/>
            <w:hideMark/>
          </w:tcPr>
          <w:p w14:paraId="4779FC18" w14:textId="77777777" w:rsidR="00B947EC" w:rsidRPr="00B947EC" w:rsidRDefault="00B947EC" w:rsidP="00B947EC">
            <w:pPr>
              <w:ind w:firstLine="0"/>
              <w:rPr>
                <w:color w:val="000000"/>
                <w:sz w:val="16"/>
                <w:szCs w:val="16"/>
              </w:rPr>
            </w:pPr>
            <w:r w:rsidRPr="00B947EC">
              <w:rPr>
                <w:color w:val="000000"/>
                <w:sz w:val="16"/>
                <w:szCs w:val="16"/>
              </w:rPr>
              <w:t>Техническое обслуживание и ремонт объектов электроснабжения</w:t>
            </w:r>
          </w:p>
        </w:tc>
        <w:tc>
          <w:tcPr>
            <w:tcW w:w="718" w:type="pct"/>
            <w:tcBorders>
              <w:top w:val="nil"/>
              <w:left w:val="nil"/>
              <w:bottom w:val="single" w:sz="4" w:space="0" w:color="auto"/>
              <w:right w:val="single" w:sz="4" w:space="0" w:color="auto"/>
            </w:tcBorders>
            <w:vAlign w:val="center"/>
            <w:hideMark/>
          </w:tcPr>
          <w:p w14:paraId="2DC90035"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nil"/>
              <w:left w:val="nil"/>
              <w:bottom w:val="single" w:sz="4" w:space="0" w:color="auto"/>
              <w:right w:val="single" w:sz="4" w:space="0" w:color="auto"/>
            </w:tcBorders>
            <w:vAlign w:val="center"/>
            <w:hideMark/>
          </w:tcPr>
          <w:p w14:paraId="1319C2C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5E5217B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0E65D0D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730A2C8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single" w:sz="4" w:space="0" w:color="auto"/>
              <w:right w:val="single" w:sz="4" w:space="0" w:color="auto"/>
            </w:tcBorders>
            <w:vAlign w:val="center"/>
            <w:hideMark/>
          </w:tcPr>
          <w:p w14:paraId="685C635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nil"/>
              <w:left w:val="nil"/>
              <w:bottom w:val="single" w:sz="4" w:space="0" w:color="auto"/>
              <w:right w:val="single" w:sz="4" w:space="0" w:color="auto"/>
            </w:tcBorders>
            <w:vAlign w:val="center"/>
            <w:hideMark/>
          </w:tcPr>
          <w:p w14:paraId="3B5B979C"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735C1A14" w14:textId="77777777" w:rsidTr="00B947EC">
        <w:trPr>
          <w:trHeight w:val="510"/>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38EE43E9"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hideMark/>
          </w:tcPr>
          <w:p w14:paraId="27B01AF6"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hideMark/>
          </w:tcPr>
          <w:p w14:paraId="2A0716A0"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6CFBC7FF"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hideMark/>
          </w:tcPr>
          <w:p w14:paraId="1234739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0143BF6E"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1F13825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4A7BA02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single" w:sz="4" w:space="0" w:color="auto"/>
              <w:right w:val="single" w:sz="4" w:space="0" w:color="auto"/>
            </w:tcBorders>
            <w:vAlign w:val="center"/>
            <w:hideMark/>
          </w:tcPr>
          <w:p w14:paraId="03BC53D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nil"/>
              <w:left w:val="nil"/>
              <w:bottom w:val="single" w:sz="4" w:space="0" w:color="auto"/>
              <w:right w:val="single" w:sz="4" w:space="0" w:color="auto"/>
            </w:tcBorders>
            <w:vAlign w:val="center"/>
            <w:hideMark/>
          </w:tcPr>
          <w:p w14:paraId="6AE8784D"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15B2F971" w14:textId="77777777" w:rsidTr="00B947EC">
        <w:trPr>
          <w:trHeight w:val="960"/>
          <w:jc w:val="center"/>
        </w:trPr>
        <w:tc>
          <w:tcPr>
            <w:tcW w:w="548" w:type="pct"/>
            <w:vMerge/>
            <w:tcBorders>
              <w:top w:val="single" w:sz="4" w:space="0" w:color="auto"/>
              <w:left w:val="single" w:sz="4" w:space="0" w:color="auto"/>
              <w:bottom w:val="single" w:sz="4" w:space="0" w:color="auto"/>
              <w:right w:val="single" w:sz="4" w:space="0" w:color="auto"/>
            </w:tcBorders>
            <w:vAlign w:val="center"/>
          </w:tcPr>
          <w:p w14:paraId="2F617810"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tcPr>
          <w:p w14:paraId="4947CEF6" w14:textId="77777777" w:rsidR="00B947EC" w:rsidRPr="00B947EC" w:rsidRDefault="00B947EC" w:rsidP="00B947EC">
            <w:pPr>
              <w:ind w:firstLine="0"/>
              <w:rPr>
                <w:color w:val="000000"/>
                <w:sz w:val="16"/>
                <w:szCs w:val="16"/>
              </w:rPr>
            </w:pPr>
          </w:p>
        </w:tc>
        <w:tc>
          <w:tcPr>
            <w:tcW w:w="718" w:type="pct"/>
            <w:tcBorders>
              <w:top w:val="single" w:sz="4" w:space="0" w:color="auto"/>
              <w:left w:val="nil"/>
              <w:bottom w:val="single" w:sz="4" w:space="0" w:color="auto"/>
              <w:right w:val="single" w:sz="4" w:space="0" w:color="auto"/>
            </w:tcBorders>
            <w:vAlign w:val="center"/>
          </w:tcPr>
          <w:p w14:paraId="62DB8257"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1A242EAE"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single" w:sz="4" w:space="0" w:color="auto"/>
              <w:left w:val="nil"/>
              <w:bottom w:val="single" w:sz="4" w:space="0" w:color="auto"/>
              <w:right w:val="single" w:sz="4" w:space="0" w:color="auto"/>
            </w:tcBorders>
            <w:vAlign w:val="center"/>
          </w:tcPr>
          <w:p w14:paraId="791F925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tcPr>
          <w:p w14:paraId="4B3DF83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tcPr>
          <w:p w14:paraId="2368ED8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tcPr>
          <w:p w14:paraId="0B6D958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single" w:sz="4" w:space="0" w:color="auto"/>
              <w:left w:val="nil"/>
              <w:bottom w:val="single" w:sz="4" w:space="0" w:color="auto"/>
              <w:right w:val="single" w:sz="4" w:space="0" w:color="auto"/>
            </w:tcBorders>
            <w:vAlign w:val="center"/>
          </w:tcPr>
          <w:p w14:paraId="060D75E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single" w:sz="4" w:space="0" w:color="auto"/>
              <w:left w:val="nil"/>
              <w:bottom w:val="single" w:sz="4" w:space="0" w:color="auto"/>
              <w:right w:val="single" w:sz="4" w:space="0" w:color="auto"/>
            </w:tcBorders>
            <w:vAlign w:val="center"/>
          </w:tcPr>
          <w:p w14:paraId="4D717C1B"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5D0CB7C5" w14:textId="77777777" w:rsidTr="00B947EC">
        <w:trPr>
          <w:trHeight w:val="960"/>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0E183188"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hideMark/>
          </w:tcPr>
          <w:p w14:paraId="5130DAD7"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5A4838EE" w14:textId="77777777" w:rsidR="00B947EC" w:rsidRPr="00B947EC" w:rsidRDefault="00B947EC" w:rsidP="00B947EC">
            <w:pPr>
              <w:ind w:firstLine="0"/>
            </w:pPr>
            <w:r w:rsidRPr="00B947EC">
              <w:rPr>
                <w:sz w:val="16"/>
                <w:szCs w:val="16"/>
              </w:rPr>
              <w:t>Финуправление, МКУ «УКС БМО НО»</w:t>
            </w:r>
            <w:r w:rsidRPr="00B947EC">
              <w:t xml:space="preserve"> </w:t>
            </w:r>
          </w:p>
          <w:p w14:paraId="1FBCDF99" w14:textId="77777777" w:rsidR="00B947EC" w:rsidRPr="00B947EC" w:rsidRDefault="00B947EC" w:rsidP="00B947EC">
            <w:pPr>
              <w:ind w:firstLine="0"/>
              <w:rPr>
                <w:sz w:val="16"/>
                <w:szCs w:val="16"/>
              </w:rPr>
            </w:pPr>
            <w:r w:rsidRPr="00B947EC">
              <w:rPr>
                <w:sz w:val="16"/>
                <w:szCs w:val="16"/>
              </w:rPr>
              <w:t>ГРБС - АБМО НО</w:t>
            </w:r>
          </w:p>
        </w:tc>
        <w:tc>
          <w:tcPr>
            <w:tcW w:w="426" w:type="pct"/>
            <w:tcBorders>
              <w:top w:val="nil"/>
              <w:left w:val="nil"/>
              <w:bottom w:val="single" w:sz="4" w:space="0" w:color="auto"/>
              <w:right w:val="single" w:sz="4" w:space="0" w:color="auto"/>
            </w:tcBorders>
            <w:vAlign w:val="center"/>
          </w:tcPr>
          <w:p w14:paraId="2BDAC1F5"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024F9186"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418E7A07"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11EC28CD"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2BE60B2D"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33479ADC"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45620DD6" w14:textId="77777777" w:rsidTr="00B947EC">
        <w:trPr>
          <w:trHeight w:val="300"/>
          <w:jc w:val="center"/>
        </w:trPr>
        <w:tc>
          <w:tcPr>
            <w:tcW w:w="548" w:type="pct"/>
            <w:vMerge w:val="restart"/>
            <w:tcBorders>
              <w:top w:val="single" w:sz="4" w:space="0" w:color="auto"/>
              <w:left w:val="single" w:sz="4" w:space="0" w:color="auto"/>
              <w:bottom w:val="single" w:sz="4" w:space="0" w:color="auto"/>
              <w:right w:val="single" w:sz="4" w:space="0" w:color="auto"/>
            </w:tcBorders>
            <w:vAlign w:val="center"/>
            <w:hideMark/>
          </w:tcPr>
          <w:p w14:paraId="4BF2F634" w14:textId="77777777" w:rsidR="00B947EC" w:rsidRPr="00B947EC" w:rsidRDefault="00B947EC" w:rsidP="00B947EC">
            <w:pPr>
              <w:ind w:firstLine="0"/>
              <w:rPr>
                <w:color w:val="000000"/>
                <w:sz w:val="16"/>
                <w:szCs w:val="16"/>
              </w:rPr>
            </w:pPr>
            <w:r w:rsidRPr="00B947EC">
              <w:rPr>
                <w:color w:val="000000"/>
                <w:sz w:val="16"/>
                <w:szCs w:val="16"/>
              </w:rPr>
              <w:t>Основное мероприятие 3.3</w:t>
            </w:r>
          </w:p>
        </w:tc>
        <w:tc>
          <w:tcPr>
            <w:tcW w:w="1192" w:type="pct"/>
            <w:vMerge w:val="restart"/>
            <w:tcBorders>
              <w:top w:val="single" w:sz="4" w:space="0" w:color="auto"/>
              <w:left w:val="single" w:sz="4" w:space="0" w:color="auto"/>
              <w:bottom w:val="single" w:sz="4" w:space="0" w:color="auto"/>
              <w:right w:val="single" w:sz="4" w:space="0" w:color="auto"/>
            </w:tcBorders>
            <w:vAlign w:val="center"/>
            <w:hideMark/>
          </w:tcPr>
          <w:p w14:paraId="42DC0979" w14:textId="77777777" w:rsidR="00B947EC" w:rsidRPr="00B947EC" w:rsidRDefault="00B947EC" w:rsidP="00B947EC">
            <w:pPr>
              <w:ind w:firstLine="0"/>
              <w:rPr>
                <w:color w:val="000000"/>
                <w:sz w:val="16"/>
                <w:szCs w:val="16"/>
              </w:rPr>
            </w:pPr>
            <w:r w:rsidRPr="00B947EC">
              <w:rPr>
                <w:color w:val="000000"/>
                <w:sz w:val="16"/>
                <w:szCs w:val="16"/>
              </w:rPr>
              <w:t>Техническое обслуживание и ремонт объектов газоснабжения</w:t>
            </w:r>
          </w:p>
        </w:tc>
        <w:tc>
          <w:tcPr>
            <w:tcW w:w="718" w:type="pct"/>
            <w:tcBorders>
              <w:top w:val="nil"/>
              <w:left w:val="nil"/>
              <w:bottom w:val="single" w:sz="4" w:space="0" w:color="auto"/>
              <w:right w:val="single" w:sz="4" w:space="0" w:color="auto"/>
            </w:tcBorders>
            <w:vAlign w:val="center"/>
            <w:hideMark/>
          </w:tcPr>
          <w:p w14:paraId="0E6445F8"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nil"/>
              <w:left w:val="nil"/>
              <w:bottom w:val="single" w:sz="4" w:space="0" w:color="auto"/>
              <w:right w:val="single" w:sz="4" w:space="0" w:color="auto"/>
            </w:tcBorders>
            <w:vAlign w:val="center"/>
            <w:hideMark/>
          </w:tcPr>
          <w:p w14:paraId="37DCFAD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3390938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4C777D93" w14:textId="77777777" w:rsidR="00B947EC" w:rsidRPr="00B947EC" w:rsidRDefault="00B947EC" w:rsidP="00B947EC">
            <w:pPr>
              <w:ind w:firstLine="0"/>
              <w:jc w:val="center"/>
              <w:rPr>
                <w:color w:val="000000"/>
                <w:sz w:val="16"/>
                <w:szCs w:val="16"/>
              </w:rPr>
            </w:pPr>
            <w:r w:rsidRPr="00B947EC">
              <w:rPr>
                <w:color w:val="000000"/>
                <w:sz w:val="16"/>
                <w:szCs w:val="16"/>
              </w:rPr>
              <w:t>74,7</w:t>
            </w:r>
          </w:p>
        </w:tc>
        <w:tc>
          <w:tcPr>
            <w:tcW w:w="426" w:type="pct"/>
            <w:tcBorders>
              <w:top w:val="nil"/>
              <w:left w:val="nil"/>
              <w:bottom w:val="single" w:sz="4" w:space="0" w:color="auto"/>
              <w:right w:val="single" w:sz="4" w:space="0" w:color="auto"/>
            </w:tcBorders>
            <w:vAlign w:val="center"/>
            <w:hideMark/>
          </w:tcPr>
          <w:p w14:paraId="1F1955B5" w14:textId="77777777" w:rsidR="00B947EC" w:rsidRPr="00B947EC" w:rsidRDefault="00B947EC" w:rsidP="00B947EC">
            <w:pPr>
              <w:ind w:firstLine="0"/>
              <w:jc w:val="center"/>
              <w:rPr>
                <w:color w:val="000000"/>
                <w:sz w:val="16"/>
                <w:szCs w:val="16"/>
              </w:rPr>
            </w:pPr>
            <w:r w:rsidRPr="00B947EC">
              <w:rPr>
                <w:color w:val="000000"/>
                <w:sz w:val="16"/>
                <w:szCs w:val="16"/>
              </w:rPr>
              <w:t>70,0</w:t>
            </w:r>
          </w:p>
        </w:tc>
        <w:tc>
          <w:tcPr>
            <w:tcW w:w="420" w:type="pct"/>
            <w:tcBorders>
              <w:top w:val="nil"/>
              <w:left w:val="nil"/>
              <w:bottom w:val="single" w:sz="4" w:space="0" w:color="auto"/>
              <w:right w:val="single" w:sz="4" w:space="0" w:color="auto"/>
            </w:tcBorders>
            <w:vAlign w:val="center"/>
            <w:hideMark/>
          </w:tcPr>
          <w:p w14:paraId="29F9CA69" w14:textId="77777777" w:rsidR="00B947EC" w:rsidRPr="00B947EC" w:rsidRDefault="00B947EC" w:rsidP="00B947EC">
            <w:pPr>
              <w:ind w:firstLine="0"/>
              <w:jc w:val="center"/>
              <w:rPr>
                <w:color w:val="000000"/>
                <w:sz w:val="16"/>
                <w:szCs w:val="16"/>
              </w:rPr>
            </w:pPr>
            <w:r w:rsidRPr="00B947EC">
              <w:rPr>
                <w:color w:val="000000"/>
                <w:sz w:val="16"/>
                <w:szCs w:val="16"/>
              </w:rPr>
              <w:t>300,0</w:t>
            </w:r>
          </w:p>
        </w:tc>
        <w:tc>
          <w:tcPr>
            <w:tcW w:w="418" w:type="pct"/>
            <w:tcBorders>
              <w:top w:val="nil"/>
              <w:left w:val="nil"/>
              <w:bottom w:val="single" w:sz="4" w:space="0" w:color="auto"/>
              <w:right w:val="single" w:sz="4" w:space="0" w:color="auto"/>
            </w:tcBorders>
            <w:vAlign w:val="center"/>
            <w:hideMark/>
          </w:tcPr>
          <w:p w14:paraId="6ED6E6D3" w14:textId="77777777" w:rsidR="00B947EC" w:rsidRPr="00B947EC" w:rsidRDefault="00B947EC" w:rsidP="00B947EC">
            <w:pPr>
              <w:ind w:firstLine="0"/>
              <w:jc w:val="center"/>
              <w:rPr>
                <w:color w:val="000000"/>
                <w:sz w:val="16"/>
                <w:szCs w:val="16"/>
              </w:rPr>
            </w:pPr>
            <w:r w:rsidRPr="00B947EC">
              <w:rPr>
                <w:color w:val="000000"/>
                <w:sz w:val="16"/>
                <w:szCs w:val="16"/>
              </w:rPr>
              <w:t>300,0</w:t>
            </w:r>
          </w:p>
        </w:tc>
      </w:tr>
      <w:tr w:rsidR="00B947EC" w:rsidRPr="00B947EC" w14:paraId="74E70B70" w14:textId="77777777" w:rsidTr="00B947EC">
        <w:trPr>
          <w:trHeight w:val="510"/>
          <w:jc w:val="center"/>
        </w:trPr>
        <w:tc>
          <w:tcPr>
            <w:tcW w:w="548" w:type="pct"/>
            <w:vMerge/>
            <w:tcBorders>
              <w:top w:val="nil"/>
              <w:left w:val="single" w:sz="4" w:space="0" w:color="auto"/>
              <w:bottom w:val="single" w:sz="4" w:space="0" w:color="auto"/>
              <w:right w:val="single" w:sz="4" w:space="0" w:color="auto"/>
            </w:tcBorders>
            <w:vAlign w:val="center"/>
            <w:hideMark/>
          </w:tcPr>
          <w:p w14:paraId="5DB994D8" w14:textId="77777777" w:rsidR="00B947EC" w:rsidRPr="00B947EC" w:rsidRDefault="00B947EC" w:rsidP="00B947EC">
            <w:pPr>
              <w:ind w:firstLine="0"/>
              <w:rPr>
                <w:color w:val="000000"/>
                <w:sz w:val="16"/>
                <w:szCs w:val="16"/>
              </w:rPr>
            </w:pPr>
          </w:p>
        </w:tc>
        <w:tc>
          <w:tcPr>
            <w:tcW w:w="1192" w:type="pct"/>
            <w:vMerge/>
            <w:tcBorders>
              <w:top w:val="nil"/>
              <w:left w:val="single" w:sz="4" w:space="0" w:color="auto"/>
              <w:bottom w:val="single" w:sz="4" w:space="0" w:color="auto"/>
              <w:right w:val="single" w:sz="4" w:space="0" w:color="auto"/>
            </w:tcBorders>
            <w:vAlign w:val="center"/>
            <w:hideMark/>
          </w:tcPr>
          <w:p w14:paraId="339014F6"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hideMark/>
          </w:tcPr>
          <w:p w14:paraId="3980E9D3"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21970FEE"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hideMark/>
          </w:tcPr>
          <w:p w14:paraId="3B4AF3D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4579DC9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6F108A5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6898CEC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single" w:sz="4" w:space="0" w:color="auto"/>
              <w:right w:val="single" w:sz="4" w:space="0" w:color="auto"/>
            </w:tcBorders>
            <w:vAlign w:val="center"/>
            <w:hideMark/>
          </w:tcPr>
          <w:p w14:paraId="49417CB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nil"/>
              <w:left w:val="nil"/>
              <w:bottom w:val="single" w:sz="4" w:space="0" w:color="auto"/>
              <w:right w:val="single" w:sz="4" w:space="0" w:color="auto"/>
            </w:tcBorders>
            <w:vAlign w:val="center"/>
            <w:hideMark/>
          </w:tcPr>
          <w:p w14:paraId="705B2D55"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15FD6DD8" w14:textId="77777777" w:rsidTr="00B947EC">
        <w:trPr>
          <w:trHeight w:val="990"/>
          <w:jc w:val="center"/>
        </w:trPr>
        <w:tc>
          <w:tcPr>
            <w:tcW w:w="548" w:type="pct"/>
            <w:vMerge/>
            <w:tcBorders>
              <w:top w:val="nil"/>
              <w:left w:val="single" w:sz="4" w:space="0" w:color="auto"/>
              <w:bottom w:val="single" w:sz="4" w:space="0" w:color="auto"/>
              <w:right w:val="single" w:sz="4" w:space="0" w:color="auto"/>
            </w:tcBorders>
            <w:vAlign w:val="center"/>
          </w:tcPr>
          <w:p w14:paraId="5EAEC7BD" w14:textId="77777777" w:rsidR="00B947EC" w:rsidRPr="00B947EC" w:rsidRDefault="00B947EC" w:rsidP="00B947EC">
            <w:pPr>
              <w:ind w:firstLine="0"/>
              <w:rPr>
                <w:color w:val="000000"/>
                <w:sz w:val="16"/>
                <w:szCs w:val="16"/>
              </w:rPr>
            </w:pPr>
          </w:p>
        </w:tc>
        <w:tc>
          <w:tcPr>
            <w:tcW w:w="1192" w:type="pct"/>
            <w:vMerge/>
            <w:tcBorders>
              <w:top w:val="nil"/>
              <w:left w:val="single" w:sz="4" w:space="0" w:color="auto"/>
              <w:bottom w:val="single" w:sz="4" w:space="0" w:color="auto"/>
              <w:right w:val="single" w:sz="4" w:space="0" w:color="auto"/>
            </w:tcBorders>
            <w:vAlign w:val="center"/>
          </w:tcPr>
          <w:p w14:paraId="723187D5"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7134DEFA"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145B0C8B"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tcPr>
          <w:p w14:paraId="03FCDD6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16C5A48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3744FA00" w14:textId="77777777" w:rsidR="00B947EC" w:rsidRPr="00B947EC" w:rsidRDefault="00B947EC" w:rsidP="00B947EC">
            <w:pPr>
              <w:ind w:firstLine="0"/>
              <w:jc w:val="center"/>
              <w:rPr>
                <w:color w:val="000000"/>
                <w:sz w:val="16"/>
                <w:szCs w:val="16"/>
              </w:rPr>
            </w:pPr>
            <w:r w:rsidRPr="00B947EC">
              <w:rPr>
                <w:color w:val="000000"/>
                <w:sz w:val="16"/>
                <w:szCs w:val="16"/>
              </w:rPr>
              <w:t>74,7</w:t>
            </w:r>
          </w:p>
        </w:tc>
        <w:tc>
          <w:tcPr>
            <w:tcW w:w="426" w:type="pct"/>
            <w:tcBorders>
              <w:top w:val="nil"/>
              <w:left w:val="nil"/>
              <w:bottom w:val="single" w:sz="4" w:space="0" w:color="auto"/>
              <w:right w:val="single" w:sz="4" w:space="0" w:color="auto"/>
            </w:tcBorders>
            <w:vAlign w:val="center"/>
          </w:tcPr>
          <w:p w14:paraId="6C37A59E" w14:textId="77777777" w:rsidR="00B947EC" w:rsidRPr="00B947EC" w:rsidRDefault="00B947EC" w:rsidP="00B947EC">
            <w:pPr>
              <w:ind w:firstLine="0"/>
              <w:jc w:val="center"/>
              <w:rPr>
                <w:color w:val="000000"/>
                <w:sz w:val="16"/>
                <w:szCs w:val="16"/>
              </w:rPr>
            </w:pPr>
            <w:r w:rsidRPr="00B947EC">
              <w:rPr>
                <w:color w:val="000000"/>
                <w:sz w:val="16"/>
                <w:szCs w:val="16"/>
              </w:rPr>
              <w:t>70,0</w:t>
            </w:r>
          </w:p>
        </w:tc>
        <w:tc>
          <w:tcPr>
            <w:tcW w:w="420" w:type="pct"/>
            <w:tcBorders>
              <w:top w:val="nil"/>
              <w:left w:val="nil"/>
              <w:bottom w:val="single" w:sz="4" w:space="0" w:color="auto"/>
              <w:right w:val="single" w:sz="4" w:space="0" w:color="auto"/>
            </w:tcBorders>
            <w:vAlign w:val="center"/>
          </w:tcPr>
          <w:p w14:paraId="2DD99383" w14:textId="77777777" w:rsidR="00B947EC" w:rsidRPr="00B947EC" w:rsidRDefault="00B947EC" w:rsidP="00B947EC">
            <w:pPr>
              <w:ind w:firstLine="0"/>
              <w:jc w:val="center"/>
              <w:rPr>
                <w:color w:val="000000"/>
                <w:sz w:val="16"/>
                <w:szCs w:val="16"/>
              </w:rPr>
            </w:pPr>
            <w:r w:rsidRPr="00B947EC">
              <w:rPr>
                <w:color w:val="000000"/>
                <w:sz w:val="16"/>
                <w:szCs w:val="16"/>
              </w:rPr>
              <w:t>300,0</w:t>
            </w:r>
          </w:p>
        </w:tc>
        <w:tc>
          <w:tcPr>
            <w:tcW w:w="418" w:type="pct"/>
            <w:tcBorders>
              <w:top w:val="nil"/>
              <w:left w:val="nil"/>
              <w:bottom w:val="single" w:sz="4" w:space="0" w:color="auto"/>
              <w:right w:val="single" w:sz="4" w:space="0" w:color="auto"/>
            </w:tcBorders>
            <w:vAlign w:val="center"/>
          </w:tcPr>
          <w:p w14:paraId="0EFCDED6" w14:textId="77777777" w:rsidR="00B947EC" w:rsidRPr="00B947EC" w:rsidRDefault="00B947EC" w:rsidP="00B947EC">
            <w:pPr>
              <w:ind w:firstLine="0"/>
              <w:jc w:val="center"/>
              <w:rPr>
                <w:color w:val="000000"/>
                <w:sz w:val="16"/>
                <w:szCs w:val="16"/>
              </w:rPr>
            </w:pPr>
            <w:r w:rsidRPr="00B947EC">
              <w:rPr>
                <w:color w:val="000000"/>
                <w:sz w:val="16"/>
                <w:szCs w:val="16"/>
              </w:rPr>
              <w:t>300,0</w:t>
            </w:r>
          </w:p>
        </w:tc>
      </w:tr>
      <w:tr w:rsidR="00B947EC" w:rsidRPr="00B947EC" w14:paraId="2EA1C9B2" w14:textId="77777777" w:rsidTr="00B947EC">
        <w:trPr>
          <w:trHeight w:val="990"/>
          <w:jc w:val="center"/>
        </w:trPr>
        <w:tc>
          <w:tcPr>
            <w:tcW w:w="548" w:type="pct"/>
            <w:vMerge/>
            <w:tcBorders>
              <w:top w:val="nil"/>
              <w:left w:val="single" w:sz="4" w:space="0" w:color="auto"/>
              <w:bottom w:val="single" w:sz="4" w:space="0" w:color="auto"/>
              <w:right w:val="single" w:sz="4" w:space="0" w:color="auto"/>
            </w:tcBorders>
            <w:vAlign w:val="center"/>
            <w:hideMark/>
          </w:tcPr>
          <w:p w14:paraId="366BB07D" w14:textId="77777777" w:rsidR="00B947EC" w:rsidRPr="00B947EC" w:rsidRDefault="00B947EC" w:rsidP="00B947EC">
            <w:pPr>
              <w:ind w:firstLine="0"/>
              <w:rPr>
                <w:color w:val="000000"/>
                <w:sz w:val="16"/>
                <w:szCs w:val="16"/>
              </w:rPr>
            </w:pPr>
          </w:p>
        </w:tc>
        <w:tc>
          <w:tcPr>
            <w:tcW w:w="1192" w:type="pct"/>
            <w:vMerge/>
            <w:tcBorders>
              <w:top w:val="nil"/>
              <w:left w:val="single" w:sz="4" w:space="0" w:color="auto"/>
              <w:bottom w:val="single" w:sz="4" w:space="0" w:color="auto"/>
              <w:right w:val="single" w:sz="4" w:space="0" w:color="auto"/>
            </w:tcBorders>
            <w:vAlign w:val="center"/>
            <w:hideMark/>
          </w:tcPr>
          <w:p w14:paraId="5C5E8E04"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327B0ACB" w14:textId="77777777" w:rsidR="00B947EC" w:rsidRPr="00B947EC" w:rsidRDefault="00B947EC" w:rsidP="00B947EC">
            <w:pPr>
              <w:ind w:firstLine="0"/>
              <w:rPr>
                <w:sz w:val="16"/>
                <w:szCs w:val="16"/>
              </w:rPr>
            </w:pPr>
            <w:r w:rsidRPr="00B947EC">
              <w:rPr>
                <w:sz w:val="16"/>
                <w:szCs w:val="16"/>
              </w:rPr>
              <w:t xml:space="preserve">Финуправление, </w:t>
            </w:r>
          </w:p>
          <w:p w14:paraId="3559D155" w14:textId="77777777" w:rsidR="00B947EC" w:rsidRPr="00B947EC" w:rsidRDefault="00B947EC" w:rsidP="00B947EC">
            <w:pPr>
              <w:ind w:firstLine="0"/>
            </w:pPr>
            <w:r w:rsidRPr="00B947EC">
              <w:rPr>
                <w:sz w:val="16"/>
                <w:szCs w:val="16"/>
              </w:rPr>
              <w:t>МКУ «УКС БМО НО»</w:t>
            </w:r>
            <w:r w:rsidRPr="00B947EC">
              <w:t xml:space="preserve"> </w:t>
            </w:r>
          </w:p>
          <w:p w14:paraId="51C07D93" w14:textId="77777777" w:rsidR="00B947EC" w:rsidRPr="00B947EC" w:rsidRDefault="00B947EC" w:rsidP="00B947EC">
            <w:pPr>
              <w:ind w:firstLine="0"/>
              <w:rPr>
                <w:bCs/>
                <w:color w:val="000000"/>
                <w:sz w:val="16"/>
                <w:szCs w:val="16"/>
              </w:rPr>
            </w:pPr>
            <w:r w:rsidRPr="00B947EC">
              <w:rPr>
                <w:sz w:val="16"/>
                <w:szCs w:val="16"/>
              </w:rPr>
              <w:t>ГРБС - АБМО НО</w:t>
            </w:r>
          </w:p>
        </w:tc>
        <w:tc>
          <w:tcPr>
            <w:tcW w:w="426" w:type="pct"/>
            <w:tcBorders>
              <w:top w:val="nil"/>
              <w:left w:val="nil"/>
              <w:bottom w:val="single" w:sz="4" w:space="0" w:color="auto"/>
              <w:right w:val="single" w:sz="4" w:space="0" w:color="auto"/>
            </w:tcBorders>
            <w:vAlign w:val="center"/>
          </w:tcPr>
          <w:p w14:paraId="609E461E"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32F4E54F"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780DDD90"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46F9E3A9"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7B9F9818"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349AB86C"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1AAD7AEB" w14:textId="77777777" w:rsidTr="00B947EC">
        <w:trPr>
          <w:trHeight w:val="300"/>
          <w:jc w:val="center"/>
        </w:trPr>
        <w:tc>
          <w:tcPr>
            <w:tcW w:w="548" w:type="pct"/>
            <w:vMerge w:val="restart"/>
            <w:tcBorders>
              <w:top w:val="nil"/>
              <w:left w:val="single" w:sz="4" w:space="0" w:color="auto"/>
              <w:bottom w:val="single" w:sz="4" w:space="0" w:color="auto"/>
              <w:right w:val="single" w:sz="4" w:space="0" w:color="auto"/>
            </w:tcBorders>
            <w:vAlign w:val="center"/>
            <w:hideMark/>
          </w:tcPr>
          <w:p w14:paraId="0FC38FED" w14:textId="77777777" w:rsidR="00B947EC" w:rsidRPr="00B947EC" w:rsidRDefault="00B947EC" w:rsidP="00B947EC">
            <w:pPr>
              <w:ind w:firstLine="0"/>
              <w:rPr>
                <w:color w:val="000000"/>
                <w:sz w:val="16"/>
                <w:szCs w:val="16"/>
              </w:rPr>
            </w:pPr>
            <w:r w:rsidRPr="00B947EC">
              <w:rPr>
                <w:color w:val="000000"/>
                <w:sz w:val="16"/>
                <w:szCs w:val="16"/>
              </w:rPr>
              <w:t>Основное мероприятие 3.4</w:t>
            </w:r>
          </w:p>
        </w:tc>
        <w:tc>
          <w:tcPr>
            <w:tcW w:w="1192" w:type="pct"/>
            <w:vMerge w:val="restart"/>
            <w:tcBorders>
              <w:top w:val="nil"/>
              <w:left w:val="single" w:sz="4" w:space="0" w:color="auto"/>
              <w:bottom w:val="single" w:sz="4" w:space="0" w:color="auto"/>
              <w:right w:val="single" w:sz="4" w:space="0" w:color="auto"/>
            </w:tcBorders>
            <w:vAlign w:val="center"/>
            <w:hideMark/>
          </w:tcPr>
          <w:p w14:paraId="5C753DE7" w14:textId="77777777" w:rsidR="00B947EC" w:rsidRPr="00B947EC" w:rsidRDefault="00B947EC" w:rsidP="00B947EC">
            <w:pPr>
              <w:ind w:firstLine="0"/>
              <w:rPr>
                <w:color w:val="000000"/>
                <w:sz w:val="16"/>
                <w:szCs w:val="16"/>
              </w:rPr>
            </w:pPr>
            <w:r w:rsidRPr="00B947EC">
              <w:rPr>
                <w:color w:val="000000"/>
                <w:sz w:val="16"/>
                <w:szCs w:val="16"/>
              </w:rPr>
              <w:t>Техническое обслуживание и ремонт питьевых колодцев</w:t>
            </w:r>
          </w:p>
        </w:tc>
        <w:tc>
          <w:tcPr>
            <w:tcW w:w="718" w:type="pct"/>
            <w:tcBorders>
              <w:top w:val="nil"/>
              <w:left w:val="nil"/>
              <w:bottom w:val="single" w:sz="4" w:space="0" w:color="auto"/>
              <w:right w:val="single" w:sz="4" w:space="0" w:color="auto"/>
            </w:tcBorders>
            <w:vAlign w:val="center"/>
            <w:hideMark/>
          </w:tcPr>
          <w:p w14:paraId="18D4B9B6"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nil"/>
              <w:left w:val="nil"/>
              <w:bottom w:val="single" w:sz="4" w:space="0" w:color="auto"/>
              <w:right w:val="single" w:sz="4" w:space="0" w:color="auto"/>
            </w:tcBorders>
            <w:vAlign w:val="center"/>
            <w:hideMark/>
          </w:tcPr>
          <w:p w14:paraId="33E5391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7BCBBCC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521642E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3B11C10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single" w:sz="4" w:space="0" w:color="auto"/>
              <w:right w:val="single" w:sz="4" w:space="0" w:color="auto"/>
            </w:tcBorders>
            <w:vAlign w:val="center"/>
            <w:hideMark/>
          </w:tcPr>
          <w:p w14:paraId="33272853" w14:textId="77777777" w:rsidR="00B947EC" w:rsidRPr="00B947EC" w:rsidRDefault="00B947EC" w:rsidP="00B947EC">
            <w:pPr>
              <w:ind w:firstLine="0"/>
              <w:jc w:val="center"/>
              <w:rPr>
                <w:color w:val="000000"/>
                <w:sz w:val="16"/>
                <w:szCs w:val="16"/>
              </w:rPr>
            </w:pPr>
            <w:r w:rsidRPr="00B947EC">
              <w:rPr>
                <w:color w:val="000000"/>
                <w:sz w:val="16"/>
                <w:szCs w:val="16"/>
              </w:rPr>
              <w:t>75,0</w:t>
            </w:r>
          </w:p>
        </w:tc>
        <w:tc>
          <w:tcPr>
            <w:tcW w:w="418" w:type="pct"/>
            <w:tcBorders>
              <w:top w:val="nil"/>
              <w:left w:val="nil"/>
              <w:bottom w:val="single" w:sz="4" w:space="0" w:color="auto"/>
              <w:right w:val="single" w:sz="4" w:space="0" w:color="auto"/>
            </w:tcBorders>
            <w:vAlign w:val="center"/>
            <w:hideMark/>
          </w:tcPr>
          <w:p w14:paraId="0042B885" w14:textId="77777777" w:rsidR="00B947EC" w:rsidRPr="00B947EC" w:rsidRDefault="00B947EC" w:rsidP="00B947EC">
            <w:pPr>
              <w:ind w:firstLine="0"/>
              <w:jc w:val="center"/>
              <w:rPr>
                <w:color w:val="000000"/>
                <w:sz w:val="16"/>
                <w:szCs w:val="16"/>
              </w:rPr>
            </w:pPr>
            <w:r w:rsidRPr="00B947EC">
              <w:rPr>
                <w:color w:val="000000"/>
                <w:sz w:val="16"/>
                <w:szCs w:val="16"/>
              </w:rPr>
              <w:t>75,0</w:t>
            </w:r>
          </w:p>
        </w:tc>
      </w:tr>
      <w:tr w:rsidR="00B947EC" w:rsidRPr="00B947EC" w14:paraId="53C2A5D7" w14:textId="77777777" w:rsidTr="00B947EC">
        <w:trPr>
          <w:trHeight w:val="510"/>
          <w:jc w:val="center"/>
        </w:trPr>
        <w:tc>
          <w:tcPr>
            <w:tcW w:w="548" w:type="pct"/>
            <w:vMerge/>
            <w:tcBorders>
              <w:top w:val="nil"/>
              <w:left w:val="single" w:sz="4" w:space="0" w:color="auto"/>
              <w:bottom w:val="single" w:sz="4" w:space="0" w:color="auto"/>
              <w:right w:val="single" w:sz="4" w:space="0" w:color="auto"/>
            </w:tcBorders>
            <w:vAlign w:val="center"/>
            <w:hideMark/>
          </w:tcPr>
          <w:p w14:paraId="0C51507C" w14:textId="77777777" w:rsidR="00B947EC" w:rsidRPr="00B947EC" w:rsidRDefault="00B947EC" w:rsidP="00B947EC">
            <w:pPr>
              <w:ind w:firstLine="0"/>
              <w:rPr>
                <w:color w:val="000000"/>
                <w:sz w:val="16"/>
                <w:szCs w:val="16"/>
              </w:rPr>
            </w:pPr>
          </w:p>
        </w:tc>
        <w:tc>
          <w:tcPr>
            <w:tcW w:w="1192" w:type="pct"/>
            <w:vMerge/>
            <w:tcBorders>
              <w:top w:val="nil"/>
              <w:left w:val="single" w:sz="4" w:space="0" w:color="auto"/>
              <w:bottom w:val="single" w:sz="4" w:space="0" w:color="auto"/>
              <w:right w:val="single" w:sz="4" w:space="0" w:color="auto"/>
            </w:tcBorders>
            <w:vAlign w:val="center"/>
            <w:hideMark/>
          </w:tcPr>
          <w:p w14:paraId="26894EFD"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hideMark/>
          </w:tcPr>
          <w:p w14:paraId="7CA816CE"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577FD984"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hideMark/>
          </w:tcPr>
          <w:p w14:paraId="5EC8806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4CF20AD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7C97A34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605F3F8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single" w:sz="4" w:space="0" w:color="auto"/>
              <w:right w:val="single" w:sz="4" w:space="0" w:color="auto"/>
            </w:tcBorders>
            <w:vAlign w:val="center"/>
            <w:hideMark/>
          </w:tcPr>
          <w:p w14:paraId="4114A6A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nil"/>
              <w:left w:val="nil"/>
              <w:bottom w:val="single" w:sz="4" w:space="0" w:color="auto"/>
              <w:right w:val="single" w:sz="4" w:space="0" w:color="auto"/>
            </w:tcBorders>
            <w:vAlign w:val="center"/>
            <w:hideMark/>
          </w:tcPr>
          <w:p w14:paraId="504A76F6"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514A8735" w14:textId="77777777" w:rsidTr="00B947EC">
        <w:trPr>
          <w:trHeight w:val="975"/>
          <w:jc w:val="center"/>
        </w:trPr>
        <w:tc>
          <w:tcPr>
            <w:tcW w:w="548" w:type="pct"/>
            <w:vMerge/>
            <w:tcBorders>
              <w:top w:val="nil"/>
              <w:left w:val="single" w:sz="4" w:space="0" w:color="auto"/>
              <w:bottom w:val="single" w:sz="4" w:space="0" w:color="auto"/>
              <w:right w:val="single" w:sz="4" w:space="0" w:color="auto"/>
            </w:tcBorders>
            <w:vAlign w:val="center"/>
          </w:tcPr>
          <w:p w14:paraId="6D610737" w14:textId="77777777" w:rsidR="00B947EC" w:rsidRPr="00B947EC" w:rsidRDefault="00B947EC" w:rsidP="00B947EC">
            <w:pPr>
              <w:ind w:firstLine="0"/>
              <w:rPr>
                <w:color w:val="000000"/>
                <w:sz w:val="16"/>
                <w:szCs w:val="16"/>
              </w:rPr>
            </w:pPr>
          </w:p>
        </w:tc>
        <w:tc>
          <w:tcPr>
            <w:tcW w:w="1192" w:type="pct"/>
            <w:vMerge/>
            <w:tcBorders>
              <w:top w:val="nil"/>
              <w:left w:val="single" w:sz="4" w:space="0" w:color="auto"/>
              <w:bottom w:val="single" w:sz="4" w:space="0" w:color="auto"/>
              <w:right w:val="single" w:sz="4" w:space="0" w:color="auto"/>
            </w:tcBorders>
            <w:vAlign w:val="center"/>
          </w:tcPr>
          <w:p w14:paraId="3E5EA837"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50681AB9"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44D615C1"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tcPr>
          <w:p w14:paraId="640D723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72E29CE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7AAA920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7CB1DCD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single" w:sz="4" w:space="0" w:color="auto"/>
              <w:right w:val="single" w:sz="4" w:space="0" w:color="auto"/>
            </w:tcBorders>
            <w:vAlign w:val="center"/>
          </w:tcPr>
          <w:p w14:paraId="4E729932" w14:textId="77777777" w:rsidR="00B947EC" w:rsidRPr="00B947EC" w:rsidRDefault="00B947EC" w:rsidP="00B947EC">
            <w:pPr>
              <w:ind w:firstLine="0"/>
              <w:jc w:val="center"/>
              <w:rPr>
                <w:color w:val="000000"/>
                <w:sz w:val="16"/>
                <w:szCs w:val="16"/>
              </w:rPr>
            </w:pPr>
            <w:r w:rsidRPr="00B947EC">
              <w:rPr>
                <w:color w:val="000000"/>
                <w:sz w:val="16"/>
                <w:szCs w:val="16"/>
              </w:rPr>
              <w:t>75,0</w:t>
            </w:r>
          </w:p>
        </w:tc>
        <w:tc>
          <w:tcPr>
            <w:tcW w:w="418" w:type="pct"/>
            <w:tcBorders>
              <w:top w:val="nil"/>
              <w:left w:val="nil"/>
              <w:bottom w:val="single" w:sz="4" w:space="0" w:color="auto"/>
              <w:right w:val="single" w:sz="4" w:space="0" w:color="auto"/>
            </w:tcBorders>
            <w:vAlign w:val="center"/>
          </w:tcPr>
          <w:p w14:paraId="1D6BF2B3" w14:textId="77777777" w:rsidR="00B947EC" w:rsidRPr="00B947EC" w:rsidRDefault="00B947EC" w:rsidP="00B947EC">
            <w:pPr>
              <w:ind w:firstLine="0"/>
              <w:jc w:val="center"/>
              <w:rPr>
                <w:color w:val="000000"/>
                <w:sz w:val="16"/>
                <w:szCs w:val="16"/>
              </w:rPr>
            </w:pPr>
            <w:r w:rsidRPr="00B947EC">
              <w:rPr>
                <w:color w:val="000000"/>
                <w:sz w:val="16"/>
                <w:szCs w:val="16"/>
              </w:rPr>
              <w:t>75,0</w:t>
            </w:r>
          </w:p>
        </w:tc>
      </w:tr>
      <w:tr w:rsidR="00B947EC" w:rsidRPr="00B947EC" w14:paraId="30454007" w14:textId="77777777" w:rsidTr="00B947EC">
        <w:trPr>
          <w:trHeight w:val="975"/>
          <w:jc w:val="center"/>
        </w:trPr>
        <w:tc>
          <w:tcPr>
            <w:tcW w:w="548" w:type="pct"/>
            <w:vMerge/>
            <w:tcBorders>
              <w:top w:val="nil"/>
              <w:left w:val="single" w:sz="4" w:space="0" w:color="auto"/>
              <w:bottom w:val="single" w:sz="4" w:space="0" w:color="auto"/>
              <w:right w:val="single" w:sz="4" w:space="0" w:color="auto"/>
            </w:tcBorders>
            <w:vAlign w:val="center"/>
            <w:hideMark/>
          </w:tcPr>
          <w:p w14:paraId="3331CF5A" w14:textId="77777777" w:rsidR="00B947EC" w:rsidRPr="00B947EC" w:rsidRDefault="00B947EC" w:rsidP="00B947EC">
            <w:pPr>
              <w:ind w:firstLine="0"/>
              <w:rPr>
                <w:color w:val="000000"/>
                <w:sz w:val="16"/>
                <w:szCs w:val="16"/>
              </w:rPr>
            </w:pPr>
          </w:p>
        </w:tc>
        <w:tc>
          <w:tcPr>
            <w:tcW w:w="1192" w:type="pct"/>
            <w:vMerge/>
            <w:tcBorders>
              <w:top w:val="nil"/>
              <w:left w:val="single" w:sz="4" w:space="0" w:color="auto"/>
              <w:bottom w:val="single" w:sz="4" w:space="0" w:color="auto"/>
              <w:right w:val="single" w:sz="4" w:space="0" w:color="auto"/>
            </w:tcBorders>
            <w:vAlign w:val="center"/>
            <w:hideMark/>
          </w:tcPr>
          <w:p w14:paraId="18EC7408"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422C238F" w14:textId="77777777" w:rsidR="00B947EC" w:rsidRPr="00B947EC" w:rsidRDefault="00B947EC" w:rsidP="00B947EC">
            <w:pPr>
              <w:ind w:firstLine="0"/>
              <w:rPr>
                <w:sz w:val="16"/>
                <w:szCs w:val="16"/>
              </w:rPr>
            </w:pPr>
            <w:r w:rsidRPr="00B947EC">
              <w:rPr>
                <w:sz w:val="16"/>
                <w:szCs w:val="16"/>
              </w:rPr>
              <w:t xml:space="preserve">Финуправление, </w:t>
            </w:r>
          </w:p>
          <w:p w14:paraId="325CF7D2" w14:textId="77777777" w:rsidR="00B947EC" w:rsidRPr="00B947EC" w:rsidRDefault="00B947EC" w:rsidP="00B947EC">
            <w:pPr>
              <w:ind w:firstLine="0"/>
            </w:pPr>
            <w:r w:rsidRPr="00B947EC">
              <w:rPr>
                <w:sz w:val="16"/>
                <w:szCs w:val="16"/>
              </w:rPr>
              <w:t>МКУ «УКС БМО НО»</w:t>
            </w:r>
            <w:r w:rsidRPr="00B947EC">
              <w:t xml:space="preserve"> </w:t>
            </w:r>
          </w:p>
          <w:p w14:paraId="339C0915" w14:textId="77777777" w:rsidR="00B947EC" w:rsidRPr="00B947EC" w:rsidRDefault="00B947EC" w:rsidP="00B947EC">
            <w:pPr>
              <w:ind w:firstLine="0"/>
              <w:rPr>
                <w:bCs/>
                <w:color w:val="000000"/>
                <w:sz w:val="16"/>
                <w:szCs w:val="16"/>
              </w:rPr>
            </w:pPr>
            <w:r w:rsidRPr="00B947EC">
              <w:rPr>
                <w:sz w:val="16"/>
                <w:szCs w:val="16"/>
              </w:rPr>
              <w:t>ГРБС - АБМО НО</w:t>
            </w:r>
          </w:p>
        </w:tc>
        <w:tc>
          <w:tcPr>
            <w:tcW w:w="426" w:type="pct"/>
            <w:tcBorders>
              <w:top w:val="nil"/>
              <w:left w:val="nil"/>
              <w:bottom w:val="single" w:sz="4" w:space="0" w:color="auto"/>
              <w:right w:val="single" w:sz="4" w:space="0" w:color="auto"/>
            </w:tcBorders>
            <w:vAlign w:val="center"/>
          </w:tcPr>
          <w:p w14:paraId="041543A6"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3ED0E2B0"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6E955A4B"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72B5DFB6"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46543BAF"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28827813"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5241EEBC" w14:textId="77777777" w:rsidTr="00B947EC">
        <w:trPr>
          <w:trHeight w:val="300"/>
          <w:jc w:val="center"/>
        </w:trPr>
        <w:tc>
          <w:tcPr>
            <w:tcW w:w="548" w:type="pct"/>
            <w:vMerge w:val="restart"/>
            <w:tcBorders>
              <w:top w:val="single" w:sz="4" w:space="0" w:color="auto"/>
              <w:left w:val="single" w:sz="4" w:space="0" w:color="auto"/>
              <w:bottom w:val="single" w:sz="4" w:space="0" w:color="auto"/>
              <w:right w:val="single" w:sz="4" w:space="0" w:color="auto"/>
            </w:tcBorders>
            <w:noWrap/>
            <w:vAlign w:val="center"/>
            <w:hideMark/>
          </w:tcPr>
          <w:p w14:paraId="6BB61F30" w14:textId="77777777" w:rsidR="00B947EC" w:rsidRPr="00B947EC" w:rsidRDefault="00B947EC" w:rsidP="00B947EC">
            <w:pPr>
              <w:ind w:firstLine="0"/>
              <w:rPr>
                <w:color w:val="000000"/>
                <w:sz w:val="16"/>
                <w:szCs w:val="16"/>
              </w:rPr>
            </w:pPr>
            <w:r w:rsidRPr="00B947EC">
              <w:rPr>
                <w:color w:val="000000"/>
                <w:sz w:val="16"/>
                <w:szCs w:val="16"/>
              </w:rPr>
              <w:t>4.</w:t>
            </w:r>
          </w:p>
        </w:tc>
        <w:tc>
          <w:tcPr>
            <w:tcW w:w="1192" w:type="pct"/>
            <w:vMerge w:val="restart"/>
            <w:tcBorders>
              <w:top w:val="single" w:sz="4" w:space="0" w:color="auto"/>
              <w:left w:val="nil"/>
              <w:bottom w:val="single" w:sz="4" w:space="0" w:color="auto"/>
              <w:right w:val="single" w:sz="4" w:space="0" w:color="auto"/>
            </w:tcBorders>
            <w:vAlign w:val="center"/>
            <w:hideMark/>
          </w:tcPr>
          <w:p w14:paraId="44D75BB0" w14:textId="77777777" w:rsidR="00B947EC" w:rsidRPr="00B947EC" w:rsidRDefault="00B947EC" w:rsidP="00B947EC">
            <w:pPr>
              <w:ind w:firstLine="0"/>
              <w:rPr>
                <w:color w:val="000000"/>
                <w:sz w:val="16"/>
                <w:szCs w:val="16"/>
              </w:rPr>
            </w:pPr>
            <w:r w:rsidRPr="00B947EC">
              <w:rPr>
                <w:color w:val="000000"/>
                <w:sz w:val="16"/>
                <w:szCs w:val="16"/>
              </w:rPr>
              <w:t>Подпрограмма 4 «Поддержка муниципальных предприятий, организаций и отдельных категорий граждан»</w:t>
            </w:r>
          </w:p>
        </w:tc>
        <w:tc>
          <w:tcPr>
            <w:tcW w:w="718" w:type="pct"/>
            <w:tcBorders>
              <w:top w:val="single" w:sz="4" w:space="0" w:color="auto"/>
              <w:left w:val="nil"/>
              <w:bottom w:val="single" w:sz="4" w:space="0" w:color="auto"/>
              <w:right w:val="single" w:sz="4" w:space="0" w:color="auto"/>
            </w:tcBorders>
            <w:vAlign w:val="center"/>
            <w:hideMark/>
          </w:tcPr>
          <w:p w14:paraId="14E55478"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single" w:sz="4" w:space="0" w:color="auto"/>
              <w:left w:val="nil"/>
              <w:bottom w:val="single" w:sz="4" w:space="0" w:color="auto"/>
              <w:right w:val="single" w:sz="4" w:space="0" w:color="auto"/>
            </w:tcBorders>
            <w:vAlign w:val="center"/>
            <w:hideMark/>
          </w:tcPr>
          <w:p w14:paraId="3CE637CA"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66F72310" w14:textId="77777777" w:rsidR="00B947EC" w:rsidRPr="00B947EC" w:rsidRDefault="00B947EC" w:rsidP="00B947EC">
            <w:pPr>
              <w:ind w:firstLine="0"/>
              <w:jc w:val="center"/>
              <w:rPr>
                <w:bCs/>
                <w:color w:val="000000"/>
                <w:sz w:val="16"/>
                <w:szCs w:val="16"/>
              </w:rPr>
            </w:pPr>
            <w:r w:rsidRPr="00B947EC">
              <w:rPr>
                <w:bCs/>
                <w:color w:val="000000"/>
                <w:sz w:val="16"/>
                <w:szCs w:val="16"/>
              </w:rPr>
              <w:t>46 999,2</w:t>
            </w:r>
          </w:p>
        </w:tc>
        <w:tc>
          <w:tcPr>
            <w:tcW w:w="426" w:type="pct"/>
            <w:tcBorders>
              <w:top w:val="single" w:sz="4" w:space="0" w:color="auto"/>
              <w:left w:val="nil"/>
              <w:bottom w:val="single" w:sz="4" w:space="0" w:color="auto"/>
              <w:right w:val="single" w:sz="4" w:space="0" w:color="auto"/>
            </w:tcBorders>
            <w:vAlign w:val="center"/>
            <w:hideMark/>
          </w:tcPr>
          <w:p w14:paraId="3208FF1F" w14:textId="77777777" w:rsidR="00B947EC" w:rsidRPr="00B947EC" w:rsidRDefault="00B947EC" w:rsidP="00B947EC">
            <w:pPr>
              <w:ind w:firstLine="0"/>
              <w:jc w:val="center"/>
              <w:rPr>
                <w:bCs/>
                <w:color w:val="000000"/>
                <w:sz w:val="16"/>
                <w:szCs w:val="16"/>
              </w:rPr>
            </w:pPr>
            <w:r w:rsidRPr="00B947EC">
              <w:rPr>
                <w:bCs/>
                <w:color w:val="000000"/>
                <w:sz w:val="16"/>
                <w:szCs w:val="16"/>
              </w:rPr>
              <w:t>33 659,7</w:t>
            </w:r>
          </w:p>
        </w:tc>
        <w:tc>
          <w:tcPr>
            <w:tcW w:w="426" w:type="pct"/>
            <w:tcBorders>
              <w:top w:val="single" w:sz="4" w:space="0" w:color="auto"/>
              <w:left w:val="nil"/>
              <w:bottom w:val="single" w:sz="4" w:space="0" w:color="auto"/>
              <w:right w:val="single" w:sz="4" w:space="0" w:color="auto"/>
            </w:tcBorders>
            <w:vAlign w:val="center"/>
            <w:hideMark/>
          </w:tcPr>
          <w:p w14:paraId="1E3007BA" w14:textId="77777777" w:rsidR="00B947EC" w:rsidRPr="00B947EC" w:rsidRDefault="00B947EC" w:rsidP="00B947EC">
            <w:pPr>
              <w:ind w:firstLine="0"/>
              <w:jc w:val="center"/>
              <w:rPr>
                <w:bCs/>
                <w:color w:val="000000"/>
                <w:sz w:val="16"/>
                <w:szCs w:val="16"/>
              </w:rPr>
            </w:pPr>
            <w:r w:rsidRPr="00B947EC">
              <w:rPr>
                <w:bCs/>
                <w:color w:val="000000"/>
                <w:sz w:val="16"/>
                <w:szCs w:val="16"/>
              </w:rPr>
              <w:t>6 500,0</w:t>
            </w:r>
          </w:p>
        </w:tc>
        <w:tc>
          <w:tcPr>
            <w:tcW w:w="420" w:type="pct"/>
            <w:tcBorders>
              <w:top w:val="single" w:sz="4" w:space="0" w:color="auto"/>
              <w:left w:val="nil"/>
              <w:bottom w:val="single" w:sz="4" w:space="0" w:color="auto"/>
              <w:right w:val="single" w:sz="4" w:space="0" w:color="auto"/>
            </w:tcBorders>
            <w:vAlign w:val="center"/>
            <w:hideMark/>
          </w:tcPr>
          <w:p w14:paraId="33A53EA4" w14:textId="77777777" w:rsidR="00B947EC" w:rsidRPr="00B947EC" w:rsidRDefault="00B947EC" w:rsidP="00B947EC">
            <w:pPr>
              <w:ind w:firstLine="0"/>
              <w:jc w:val="center"/>
              <w:rPr>
                <w:bCs/>
                <w:color w:val="000000"/>
                <w:sz w:val="16"/>
                <w:szCs w:val="16"/>
              </w:rPr>
            </w:pPr>
            <w:r w:rsidRPr="00B947EC">
              <w:rPr>
                <w:bCs/>
                <w:color w:val="000000"/>
                <w:sz w:val="16"/>
                <w:szCs w:val="16"/>
              </w:rPr>
              <w:t>5 877,5</w:t>
            </w:r>
          </w:p>
        </w:tc>
        <w:tc>
          <w:tcPr>
            <w:tcW w:w="418" w:type="pct"/>
            <w:tcBorders>
              <w:top w:val="single" w:sz="4" w:space="0" w:color="auto"/>
              <w:left w:val="nil"/>
              <w:bottom w:val="single" w:sz="4" w:space="0" w:color="auto"/>
              <w:right w:val="single" w:sz="4" w:space="0" w:color="auto"/>
            </w:tcBorders>
            <w:vAlign w:val="center"/>
            <w:hideMark/>
          </w:tcPr>
          <w:p w14:paraId="6560EBC6" w14:textId="77777777" w:rsidR="00B947EC" w:rsidRPr="00B947EC" w:rsidRDefault="00B947EC" w:rsidP="00B947EC">
            <w:pPr>
              <w:ind w:firstLine="0"/>
              <w:jc w:val="center"/>
              <w:rPr>
                <w:bCs/>
                <w:color w:val="000000"/>
                <w:sz w:val="16"/>
                <w:szCs w:val="16"/>
              </w:rPr>
            </w:pPr>
            <w:r w:rsidRPr="00B947EC">
              <w:rPr>
                <w:bCs/>
                <w:color w:val="000000"/>
                <w:sz w:val="16"/>
                <w:szCs w:val="16"/>
              </w:rPr>
              <w:t>9 877,5</w:t>
            </w:r>
          </w:p>
        </w:tc>
      </w:tr>
      <w:tr w:rsidR="00B947EC" w:rsidRPr="00B947EC" w14:paraId="76C5B204" w14:textId="77777777" w:rsidTr="00B947EC">
        <w:trPr>
          <w:trHeight w:val="510"/>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46707A0A" w14:textId="77777777" w:rsidR="00B947EC" w:rsidRPr="00B947EC" w:rsidRDefault="00B947EC" w:rsidP="00B947EC">
            <w:pPr>
              <w:ind w:firstLine="0"/>
              <w:rPr>
                <w:color w:val="000000"/>
                <w:sz w:val="16"/>
                <w:szCs w:val="16"/>
              </w:rPr>
            </w:pPr>
          </w:p>
        </w:tc>
        <w:tc>
          <w:tcPr>
            <w:tcW w:w="1192" w:type="pct"/>
            <w:vMerge/>
            <w:tcBorders>
              <w:top w:val="single" w:sz="4" w:space="0" w:color="auto"/>
              <w:left w:val="nil"/>
              <w:bottom w:val="single" w:sz="4" w:space="0" w:color="000000"/>
              <w:right w:val="single" w:sz="4" w:space="0" w:color="auto"/>
            </w:tcBorders>
            <w:vAlign w:val="center"/>
            <w:hideMark/>
          </w:tcPr>
          <w:p w14:paraId="6406A002" w14:textId="77777777" w:rsidR="00B947EC" w:rsidRPr="00B947EC" w:rsidRDefault="00B947EC" w:rsidP="00B947EC">
            <w:pPr>
              <w:ind w:firstLine="0"/>
              <w:rPr>
                <w:color w:val="000000"/>
                <w:sz w:val="16"/>
                <w:szCs w:val="16"/>
              </w:rPr>
            </w:pPr>
          </w:p>
        </w:tc>
        <w:tc>
          <w:tcPr>
            <w:tcW w:w="718" w:type="pct"/>
            <w:tcBorders>
              <w:top w:val="single" w:sz="4" w:space="0" w:color="auto"/>
              <w:left w:val="nil"/>
              <w:bottom w:val="single" w:sz="4" w:space="0" w:color="auto"/>
              <w:right w:val="single" w:sz="4" w:space="0" w:color="auto"/>
            </w:tcBorders>
            <w:vAlign w:val="center"/>
            <w:hideMark/>
          </w:tcPr>
          <w:p w14:paraId="6D35466A"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2FDB3A9C"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single" w:sz="4" w:space="0" w:color="auto"/>
              <w:left w:val="nil"/>
              <w:bottom w:val="single" w:sz="4" w:space="0" w:color="auto"/>
              <w:right w:val="single" w:sz="4" w:space="0" w:color="auto"/>
            </w:tcBorders>
            <w:vAlign w:val="center"/>
            <w:hideMark/>
          </w:tcPr>
          <w:p w14:paraId="08642DF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0643440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5D95935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4E423F6E"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single" w:sz="4" w:space="0" w:color="auto"/>
              <w:left w:val="nil"/>
              <w:bottom w:val="single" w:sz="4" w:space="0" w:color="auto"/>
              <w:right w:val="single" w:sz="4" w:space="0" w:color="auto"/>
            </w:tcBorders>
            <w:vAlign w:val="center"/>
            <w:hideMark/>
          </w:tcPr>
          <w:p w14:paraId="5E883C1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single" w:sz="4" w:space="0" w:color="auto"/>
              <w:left w:val="nil"/>
              <w:bottom w:val="single" w:sz="4" w:space="0" w:color="auto"/>
              <w:right w:val="single" w:sz="4" w:space="0" w:color="auto"/>
            </w:tcBorders>
            <w:vAlign w:val="center"/>
            <w:hideMark/>
          </w:tcPr>
          <w:p w14:paraId="2B765C75"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7BA935CD" w14:textId="77777777" w:rsidTr="00B947EC">
        <w:trPr>
          <w:trHeight w:val="765"/>
          <w:jc w:val="center"/>
        </w:trPr>
        <w:tc>
          <w:tcPr>
            <w:tcW w:w="548" w:type="pct"/>
            <w:vMerge/>
            <w:tcBorders>
              <w:top w:val="nil"/>
              <w:left w:val="single" w:sz="4" w:space="0" w:color="auto"/>
              <w:bottom w:val="single" w:sz="4" w:space="0" w:color="auto"/>
              <w:right w:val="single" w:sz="4" w:space="0" w:color="auto"/>
            </w:tcBorders>
            <w:vAlign w:val="center"/>
          </w:tcPr>
          <w:p w14:paraId="194B4887" w14:textId="77777777" w:rsidR="00B947EC" w:rsidRPr="00B947EC" w:rsidRDefault="00B947EC" w:rsidP="00B947EC">
            <w:pPr>
              <w:ind w:firstLine="0"/>
              <w:rPr>
                <w:color w:val="000000"/>
                <w:sz w:val="16"/>
                <w:szCs w:val="16"/>
              </w:rPr>
            </w:pPr>
          </w:p>
        </w:tc>
        <w:tc>
          <w:tcPr>
            <w:tcW w:w="1192" w:type="pct"/>
            <w:vMerge/>
            <w:tcBorders>
              <w:top w:val="nil"/>
              <w:left w:val="nil"/>
              <w:bottom w:val="single" w:sz="4" w:space="0" w:color="auto"/>
              <w:right w:val="single" w:sz="4" w:space="0" w:color="auto"/>
            </w:tcBorders>
            <w:vAlign w:val="center"/>
          </w:tcPr>
          <w:p w14:paraId="782A2D4B"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051896AD"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1B592B37"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tcPr>
          <w:p w14:paraId="46DB9194"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706CC83C" w14:textId="77777777" w:rsidR="00B947EC" w:rsidRPr="00B947EC" w:rsidRDefault="00B947EC" w:rsidP="00B947EC">
            <w:pPr>
              <w:ind w:firstLine="0"/>
              <w:jc w:val="center"/>
              <w:rPr>
                <w:bCs/>
                <w:color w:val="000000"/>
                <w:sz w:val="16"/>
                <w:szCs w:val="16"/>
              </w:rPr>
            </w:pPr>
            <w:r w:rsidRPr="00B947EC">
              <w:rPr>
                <w:bCs/>
                <w:color w:val="000000"/>
                <w:sz w:val="16"/>
                <w:szCs w:val="16"/>
              </w:rPr>
              <w:t>46 999,2</w:t>
            </w:r>
          </w:p>
        </w:tc>
        <w:tc>
          <w:tcPr>
            <w:tcW w:w="426" w:type="pct"/>
            <w:tcBorders>
              <w:top w:val="single" w:sz="4" w:space="0" w:color="auto"/>
              <w:left w:val="nil"/>
              <w:bottom w:val="single" w:sz="4" w:space="0" w:color="auto"/>
              <w:right w:val="single" w:sz="4" w:space="0" w:color="auto"/>
            </w:tcBorders>
            <w:vAlign w:val="center"/>
          </w:tcPr>
          <w:p w14:paraId="184A8E1A" w14:textId="77777777" w:rsidR="00B947EC" w:rsidRPr="00B947EC" w:rsidRDefault="00B947EC" w:rsidP="00B947EC">
            <w:pPr>
              <w:ind w:firstLine="0"/>
              <w:jc w:val="center"/>
              <w:rPr>
                <w:bCs/>
                <w:color w:val="000000"/>
                <w:sz w:val="16"/>
                <w:szCs w:val="16"/>
              </w:rPr>
            </w:pPr>
            <w:r w:rsidRPr="00B947EC">
              <w:rPr>
                <w:bCs/>
                <w:color w:val="000000"/>
                <w:sz w:val="16"/>
                <w:szCs w:val="16"/>
              </w:rPr>
              <w:t>33 659,7</w:t>
            </w:r>
          </w:p>
        </w:tc>
        <w:tc>
          <w:tcPr>
            <w:tcW w:w="426" w:type="pct"/>
            <w:tcBorders>
              <w:top w:val="single" w:sz="4" w:space="0" w:color="auto"/>
              <w:left w:val="nil"/>
              <w:bottom w:val="single" w:sz="4" w:space="0" w:color="auto"/>
              <w:right w:val="single" w:sz="4" w:space="0" w:color="auto"/>
            </w:tcBorders>
            <w:vAlign w:val="center"/>
          </w:tcPr>
          <w:p w14:paraId="7F3A28EC" w14:textId="77777777" w:rsidR="00B947EC" w:rsidRPr="00B947EC" w:rsidRDefault="00B947EC" w:rsidP="00B947EC">
            <w:pPr>
              <w:ind w:firstLine="0"/>
              <w:jc w:val="center"/>
              <w:rPr>
                <w:bCs/>
                <w:color w:val="000000"/>
                <w:sz w:val="16"/>
                <w:szCs w:val="16"/>
              </w:rPr>
            </w:pPr>
            <w:r w:rsidRPr="00B947EC">
              <w:rPr>
                <w:bCs/>
                <w:color w:val="000000"/>
                <w:sz w:val="16"/>
                <w:szCs w:val="16"/>
              </w:rPr>
              <w:t>6 500,0</w:t>
            </w:r>
          </w:p>
        </w:tc>
        <w:tc>
          <w:tcPr>
            <w:tcW w:w="420" w:type="pct"/>
            <w:tcBorders>
              <w:top w:val="single" w:sz="4" w:space="0" w:color="auto"/>
              <w:left w:val="nil"/>
              <w:bottom w:val="single" w:sz="4" w:space="0" w:color="auto"/>
              <w:right w:val="single" w:sz="4" w:space="0" w:color="auto"/>
            </w:tcBorders>
            <w:vAlign w:val="center"/>
          </w:tcPr>
          <w:p w14:paraId="7540EFC0" w14:textId="77777777" w:rsidR="00B947EC" w:rsidRPr="00B947EC" w:rsidRDefault="00B947EC" w:rsidP="00B947EC">
            <w:pPr>
              <w:ind w:firstLine="0"/>
              <w:jc w:val="center"/>
              <w:rPr>
                <w:bCs/>
                <w:color w:val="000000"/>
                <w:sz w:val="16"/>
                <w:szCs w:val="16"/>
              </w:rPr>
            </w:pPr>
            <w:r w:rsidRPr="00B947EC">
              <w:rPr>
                <w:bCs/>
                <w:color w:val="000000"/>
                <w:sz w:val="16"/>
                <w:szCs w:val="16"/>
              </w:rPr>
              <w:t>5 877,5</w:t>
            </w:r>
          </w:p>
        </w:tc>
        <w:tc>
          <w:tcPr>
            <w:tcW w:w="418" w:type="pct"/>
            <w:tcBorders>
              <w:top w:val="single" w:sz="4" w:space="0" w:color="auto"/>
              <w:left w:val="nil"/>
              <w:bottom w:val="single" w:sz="4" w:space="0" w:color="auto"/>
              <w:right w:val="single" w:sz="4" w:space="0" w:color="auto"/>
            </w:tcBorders>
            <w:vAlign w:val="center"/>
          </w:tcPr>
          <w:p w14:paraId="573A8911" w14:textId="77777777" w:rsidR="00B947EC" w:rsidRPr="00B947EC" w:rsidRDefault="00B947EC" w:rsidP="00B947EC">
            <w:pPr>
              <w:ind w:firstLine="0"/>
              <w:jc w:val="center"/>
              <w:rPr>
                <w:bCs/>
                <w:color w:val="000000"/>
                <w:sz w:val="16"/>
                <w:szCs w:val="16"/>
              </w:rPr>
            </w:pPr>
            <w:r w:rsidRPr="00B947EC">
              <w:rPr>
                <w:bCs/>
                <w:color w:val="000000"/>
                <w:sz w:val="16"/>
                <w:szCs w:val="16"/>
              </w:rPr>
              <w:t>9 877,5</w:t>
            </w:r>
          </w:p>
        </w:tc>
      </w:tr>
      <w:tr w:rsidR="00B947EC" w:rsidRPr="00B947EC" w14:paraId="4CD697F5" w14:textId="77777777" w:rsidTr="00B947EC">
        <w:trPr>
          <w:trHeight w:val="169"/>
          <w:jc w:val="center"/>
        </w:trPr>
        <w:tc>
          <w:tcPr>
            <w:tcW w:w="548" w:type="pct"/>
            <w:vMerge/>
            <w:tcBorders>
              <w:top w:val="nil"/>
              <w:left w:val="single" w:sz="4" w:space="0" w:color="auto"/>
              <w:bottom w:val="single" w:sz="4" w:space="0" w:color="auto"/>
              <w:right w:val="single" w:sz="4" w:space="0" w:color="auto"/>
            </w:tcBorders>
            <w:vAlign w:val="center"/>
          </w:tcPr>
          <w:p w14:paraId="2581F781" w14:textId="77777777" w:rsidR="00B947EC" w:rsidRPr="00B947EC" w:rsidRDefault="00B947EC" w:rsidP="00B947EC">
            <w:pPr>
              <w:ind w:firstLine="0"/>
              <w:rPr>
                <w:color w:val="000000"/>
                <w:sz w:val="16"/>
                <w:szCs w:val="16"/>
              </w:rPr>
            </w:pPr>
          </w:p>
        </w:tc>
        <w:tc>
          <w:tcPr>
            <w:tcW w:w="1192" w:type="pct"/>
            <w:vMerge/>
            <w:tcBorders>
              <w:top w:val="nil"/>
              <w:left w:val="nil"/>
              <w:bottom w:val="single" w:sz="4" w:space="0" w:color="auto"/>
              <w:right w:val="single" w:sz="4" w:space="0" w:color="auto"/>
            </w:tcBorders>
            <w:vAlign w:val="center"/>
          </w:tcPr>
          <w:p w14:paraId="0600D76C"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69550F9E" w14:textId="77777777" w:rsidR="00B947EC" w:rsidRPr="00B947EC" w:rsidRDefault="00B947EC" w:rsidP="00B947EC">
            <w:pPr>
              <w:ind w:firstLine="0"/>
              <w:rPr>
                <w:bCs/>
                <w:color w:val="000000"/>
                <w:sz w:val="16"/>
                <w:szCs w:val="16"/>
              </w:rPr>
            </w:pPr>
            <w:r w:rsidRPr="00B947EC">
              <w:rPr>
                <w:sz w:val="16"/>
                <w:szCs w:val="16"/>
              </w:rPr>
              <w:t>Финуправление</w:t>
            </w:r>
          </w:p>
        </w:tc>
        <w:tc>
          <w:tcPr>
            <w:tcW w:w="426" w:type="pct"/>
            <w:tcBorders>
              <w:top w:val="nil"/>
              <w:left w:val="nil"/>
              <w:bottom w:val="single" w:sz="4" w:space="0" w:color="auto"/>
              <w:right w:val="single" w:sz="4" w:space="0" w:color="auto"/>
            </w:tcBorders>
            <w:vAlign w:val="center"/>
          </w:tcPr>
          <w:p w14:paraId="7F4501E0"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1565FAA5"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044D409F"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22B4BB7A"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0A88F524"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433113EF"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6E537EA6" w14:textId="77777777" w:rsidTr="00B947EC">
        <w:trPr>
          <w:trHeight w:val="300"/>
          <w:jc w:val="center"/>
        </w:trPr>
        <w:tc>
          <w:tcPr>
            <w:tcW w:w="548" w:type="pct"/>
            <w:vMerge w:val="restart"/>
            <w:tcBorders>
              <w:top w:val="single" w:sz="4" w:space="0" w:color="auto"/>
              <w:left w:val="single" w:sz="4" w:space="0" w:color="auto"/>
              <w:bottom w:val="single" w:sz="4" w:space="0" w:color="auto"/>
              <w:right w:val="single" w:sz="4" w:space="0" w:color="auto"/>
            </w:tcBorders>
            <w:vAlign w:val="center"/>
            <w:hideMark/>
          </w:tcPr>
          <w:p w14:paraId="5F906D91" w14:textId="77777777" w:rsidR="00B947EC" w:rsidRPr="00B947EC" w:rsidRDefault="00B947EC" w:rsidP="00B947EC">
            <w:pPr>
              <w:ind w:firstLine="0"/>
              <w:rPr>
                <w:color w:val="000000"/>
                <w:sz w:val="16"/>
                <w:szCs w:val="16"/>
              </w:rPr>
            </w:pPr>
            <w:r w:rsidRPr="00B947EC">
              <w:rPr>
                <w:color w:val="000000"/>
                <w:sz w:val="16"/>
                <w:szCs w:val="16"/>
              </w:rPr>
              <w:t>Основное мероприятие 4.1</w:t>
            </w:r>
          </w:p>
        </w:tc>
        <w:tc>
          <w:tcPr>
            <w:tcW w:w="1192" w:type="pct"/>
            <w:vMerge w:val="restart"/>
            <w:tcBorders>
              <w:top w:val="single" w:sz="4" w:space="0" w:color="auto"/>
              <w:left w:val="single" w:sz="4" w:space="0" w:color="auto"/>
              <w:bottom w:val="single" w:sz="4" w:space="0" w:color="auto"/>
              <w:right w:val="single" w:sz="4" w:space="0" w:color="auto"/>
            </w:tcBorders>
            <w:vAlign w:val="center"/>
            <w:hideMark/>
          </w:tcPr>
          <w:p w14:paraId="42C82C2B" w14:textId="77777777" w:rsidR="00B947EC" w:rsidRPr="00B947EC" w:rsidRDefault="00B947EC" w:rsidP="00B947EC">
            <w:pPr>
              <w:ind w:firstLine="0"/>
              <w:rPr>
                <w:color w:val="000000"/>
                <w:sz w:val="16"/>
                <w:szCs w:val="16"/>
              </w:rPr>
            </w:pPr>
            <w:r w:rsidRPr="00B947EC">
              <w:rPr>
                <w:color w:val="000000"/>
                <w:sz w:val="16"/>
                <w:szCs w:val="16"/>
              </w:rPr>
              <w:t>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550-летия г. Балахна Балахнинского муниципального округа Нижегородской области</w:t>
            </w:r>
          </w:p>
        </w:tc>
        <w:tc>
          <w:tcPr>
            <w:tcW w:w="718" w:type="pct"/>
            <w:tcBorders>
              <w:top w:val="single" w:sz="4" w:space="0" w:color="auto"/>
              <w:left w:val="nil"/>
              <w:bottom w:val="single" w:sz="4" w:space="0" w:color="auto"/>
              <w:right w:val="single" w:sz="4" w:space="0" w:color="auto"/>
            </w:tcBorders>
            <w:vAlign w:val="center"/>
            <w:hideMark/>
          </w:tcPr>
          <w:p w14:paraId="145334F5"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single" w:sz="4" w:space="0" w:color="auto"/>
              <w:left w:val="nil"/>
              <w:bottom w:val="single" w:sz="4" w:space="0" w:color="auto"/>
              <w:right w:val="single" w:sz="4" w:space="0" w:color="auto"/>
            </w:tcBorders>
            <w:vAlign w:val="center"/>
            <w:hideMark/>
          </w:tcPr>
          <w:p w14:paraId="57234B7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00139B88" w14:textId="77777777" w:rsidR="00B947EC" w:rsidRPr="00B947EC" w:rsidRDefault="00B947EC" w:rsidP="00B947EC">
            <w:pPr>
              <w:ind w:firstLine="0"/>
              <w:jc w:val="center"/>
              <w:rPr>
                <w:color w:val="000000"/>
                <w:sz w:val="16"/>
                <w:szCs w:val="16"/>
              </w:rPr>
            </w:pPr>
            <w:r w:rsidRPr="00B947EC">
              <w:rPr>
                <w:color w:val="000000"/>
                <w:sz w:val="16"/>
                <w:szCs w:val="16"/>
              </w:rPr>
              <w:t>46 999,2</w:t>
            </w:r>
          </w:p>
        </w:tc>
        <w:tc>
          <w:tcPr>
            <w:tcW w:w="426" w:type="pct"/>
            <w:tcBorders>
              <w:top w:val="single" w:sz="4" w:space="0" w:color="auto"/>
              <w:left w:val="nil"/>
              <w:bottom w:val="single" w:sz="4" w:space="0" w:color="auto"/>
              <w:right w:val="single" w:sz="4" w:space="0" w:color="auto"/>
            </w:tcBorders>
            <w:vAlign w:val="center"/>
            <w:hideMark/>
          </w:tcPr>
          <w:p w14:paraId="0B426ED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0EA253E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single" w:sz="4" w:space="0" w:color="auto"/>
              <w:left w:val="nil"/>
              <w:bottom w:val="single" w:sz="4" w:space="0" w:color="auto"/>
              <w:right w:val="single" w:sz="4" w:space="0" w:color="auto"/>
            </w:tcBorders>
            <w:vAlign w:val="center"/>
            <w:hideMark/>
          </w:tcPr>
          <w:p w14:paraId="0479450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single" w:sz="4" w:space="0" w:color="auto"/>
              <w:left w:val="nil"/>
              <w:bottom w:val="single" w:sz="4" w:space="0" w:color="auto"/>
              <w:right w:val="single" w:sz="4" w:space="0" w:color="auto"/>
            </w:tcBorders>
            <w:vAlign w:val="center"/>
            <w:hideMark/>
          </w:tcPr>
          <w:p w14:paraId="3B595D0D"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49281265" w14:textId="77777777" w:rsidTr="00B947EC">
        <w:trPr>
          <w:trHeight w:val="510"/>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142EA683"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hideMark/>
          </w:tcPr>
          <w:p w14:paraId="5CB69AF9" w14:textId="77777777" w:rsidR="00B947EC" w:rsidRPr="00B947EC" w:rsidRDefault="00B947EC" w:rsidP="00B947EC">
            <w:pPr>
              <w:ind w:firstLine="0"/>
              <w:jc w:val="center"/>
              <w:rPr>
                <w:color w:val="000000"/>
                <w:sz w:val="16"/>
                <w:szCs w:val="16"/>
              </w:rPr>
            </w:pPr>
          </w:p>
        </w:tc>
        <w:tc>
          <w:tcPr>
            <w:tcW w:w="718" w:type="pct"/>
            <w:tcBorders>
              <w:top w:val="single" w:sz="4" w:space="0" w:color="auto"/>
              <w:left w:val="nil"/>
              <w:bottom w:val="single" w:sz="4" w:space="0" w:color="auto"/>
              <w:right w:val="single" w:sz="4" w:space="0" w:color="auto"/>
            </w:tcBorders>
            <w:vAlign w:val="center"/>
            <w:hideMark/>
          </w:tcPr>
          <w:p w14:paraId="646422D0"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70987607"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single" w:sz="4" w:space="0" w:color="auto"/>
              <w:left w:val="nil"/>
              <w:bottom w:val="single" w:sz="4" w:space="0" w:color="auto"/>
              <w:right w:val="single" w:sz="4" w:space="0" w:color="auto"/>
            </w:tcBorders>
            <w:vAlign w:val="center"/>
            <w:hideMark/>
          </w:tcPr>
          <w:p w14:paraId="23F4DD0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03D06AB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6D9B2DD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753AB43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single" w:sz="4" w:space="0" w:color="auto"/>
              <w:left w:val="nil"/>
              <w:bottom w:val="single" w:sz="4" w:space="0" w:color="auto"/>
              <w:right w:val="single" w:sz="4" w:space="0" w:color="auto"/>
            </w:tcBorders>
            <w:vAlign w:val="center"/>
            <w:hideMark/>
          </w:tcPr>
          <w:p w14:paraId="6820D92E"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single" w:sz="4" w:space="0" w:color="auto"/>
              <w:left w:val="nil"/>
              <w:bottom w:val="single" w:sz="4" w:space="0" w:color="auto"/>
              <w:right w:val="single" w:sz="4" w:space="0" w:color="auto"/>
            </w:tcBorders>
            <w:vAlign w:val="center"/>
            <w:hideMark/>
          </w:tcPr>
          <w:p w14:paraId="4F3897E5"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0BD2708C" w14:textId="77777777" w:rsidTr="00B947EC">
        <w:trPr>
          <w:trHeight w:val="930"/>
          <w:jc w:val="center"/>
        </w:trPr>
        <w:tc>
          <w:tcPr>
            <w:tcW w:w="548" w:type="pct"/>
            <w:vMerge/>
            <w:tcBorders>
              <w:top w:val="nil"/>
              <w:left w:val="single" w:sz="4" w:space="0" w:color="auto"/>
              <w:bottom w:val="single" w:sz="4" w:space="0" w:color="auto"/>
              <w:right w:val="single" w:sz="4" w:space="0" w:color="auto"/>
            </w:tcBorders>
            <w:vAlign w:val="center"/>
          </w:tcPr>
          <w:p w14:paraId="21567D3E"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tcPr>
          <w:p w14:paraId="0E0F711E" w14:textId="77777777" w:rsidR="00B947EC" w:rsidRPr="00B947EC" w:rsidRDefault="00B947EC" w:rsidP="00B947EC">
            <w:pPr>
              <w:ind w:firstLine="0"/>
              <w:jc w:val="center"/>
              <w:rPr>
                <w:color w:val="000000"/>
                <w:sz w:val="16"/>
                <w:szCs w:val="16"/>
              </w:rPr>
            </w:pPr>
          </w:p>
        </w:tc>
        <w:tc>
          <w:tcPr>
            <w:tcW w:w="718" w:type="pct"/>
            <w:tcBorders>
              <w:top w:val="nil"/>
              <w:left w:val="nil"/>
              <w:bottom w:val="single" w:sz="4" w:space="0" w:color="auto"/>
              <w:right w:val="single" w:sz="4" w:space="0" w:color="auto"/>
            </w:tcBorders>
            <w:vAlign w:val="center"/>
          </w:tcPr>
          <w:p w14:paraId="01734B38"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3F19431D"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tcPr>
          <w:p w14:paraId="473089F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2C2A03FA" w14:textId="77777777" w:rsidR="00B947EC" w:rsidRPr="00B947EC" w:rsidRDefault="00B947EC" w:rsidP="00B947EC">
            <w:pPr>
              <w:ind w:firstLine="0"/>
              <w:jc w:val="center"/>
              <w:rPr>
                <w:color w:val="000000"/>
                <w:sz w:val="16"/>
                <w:szCs w:val="16"/>
              </w:rPr>
            </w:pPr>
            <w:r w:rsidRPr="00B947EC">
              <w:rPr>
                <w:color w:val="000000"/>
                <w:sz w:val="16"/>
                <w:szCs w:val="16"/>
              </w:rPr>
              <w:t>46 999,2</w:t>
            </w:r>
          </w:p>
        </w:tc>
        <w:tc>
          <w:tcPr>
            <w:tcW w:w="426" w:type="pct"/>
            <w:tcBorders>
              <w:top w:val="nil"/>
              <w:left w:val="nil"/>
              <w:bottom w:val="single" w:sz="4" w:space="0" w:color="auto"/>
              <w:right w:val="single" w:sz="4" w:space="0" w:color="auto"/>
            </w:tcBorders>
            <w:vAlign w:val="center"/>
          </w:tcPr>
          <w:p w14:paraId="62E7649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620AB55E"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single" w:sz="4" w:space="0" w:color="auto"/>
              <w:right w:val="single" w:sz="4" w:space="0" w:color="auto"/>
            </w:tcBorders>
            <w:vAlign w:val="center"/>
          </w:tcPr>
          <w:p w14:paraId="4FDCC00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nil"/>
              <w:left w:val="nil"/>
              <w:bottom w:val="single" w:sz="4" w:space="0" w:color="auto"/>
              <w:right w:val="single" w:sz="4" w:space="0" w:color="auto"/>
            </w:tcBorders>
            <w:vAlign w:val="center"/>
          </w:tcPr>
          <w:p w14:paraId="62C07196"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156DA185" w14:textId="77777777" w:rsidTr="00B947EC">
        <w:trPr>
          <w:trHeight w:val="351"/>
          <w:jc w:val="center"/>
        </w:trPr>
        <w:tc>
          <w:tcPr>
            <w:tcW w:w="548" w:type="pct"/>
            <w:vMerge/>
            <w:tcBorders>
              <w:top w:val="nil"/>
              <w:left w:val="single" w:sz="4" w:space="0" w:color="auto"/>
              <w:bottom w:val="single" w:sz="4" w:space="0" w:color="auto"/>
              <w:right w:val="single" w:sz="4" w:space="0" w:color="auto"/>
            </w:tcBorders>
            <w:vAlign w:val="center"/>
          </w:tcPr>
          <w:p w14:paraId="2334514D"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tcPr>
          <w:p w14:paraId="291FB16B" w14:textId="77777777" w:rsidR="00B947EC" w:rsidRPr="00B947EC" w:rsidRDefault="00B947EC" w:rsidP="00B947EC">
            <w:pPr>
              <w:ind w:firstLine="0"/>
              <w:jc w:val="center"/>
              <w:rPr>
                <w:color w:val="000000"/>
                <w:sz w:val="16"/>
                <w:szCs w:val="16"/>
              </w:rPr>
            </w:pPr>
          </w:p>
        </w:tc>
        <w:tc>
          <w:tcPr>
            <w:tcW w:w="718" w:type="pct"/>
            <w:tcBorders>
              <w:top w:val="nil"/>
              <w:left w:val="nil"/>
              <w:bottom w:val="single" w:sz="4" w:space="0" w:color="auto"/>
              <w:right w:val="single" w:sz="4" w:space="0" w:color="auto"/>
            </w:tcBorders>
            <w:vAlign w:val="center"/>
          </w:tcPr>
          <w:p w14:paraId="3FE6236C" w14:textId="77777777" w:rsidR="00B947EC" w:rsidRPr="00B947EC" w:rsidRDefault="00B947EC" w:rsidP="00B947EC">
            <w:pPr>
              <w:ind w:firstLine="0"/>
              <w:rPr>
                <w:bCs/>
                <w:color w:val="000000"/>
                <w:sz w:val="16"/>
                <w:szCs w:val="16"/>
              </w:rPr>
            </w:pPr>
            <w:r w:rsidRPr="00B947EC">
              <w:rPr>
                <w:sz w:val="16"/>
                <w:szCs w:val="16"/>
              </w:rPr>
              <w:t>Финуправление</w:t>
            </w:r>
          </w:p>
        </w:tc>
        <w:tc>
          <w:tcPr>
            <w:tcW w:w="426" w:type="pct"/>
            <w:tcBorders>
              <w:top w:val="nil"/>
              <w:left w:val="nil"/>
              <w:bottom w:val="single" w:sz="4" w:space="0" w:color="auto"/>
              <w:right w:val="single" w:sz="4" w:space="0" w:color="auto"/>
            </w:tcBorders>
            <w:vAlign w:val="center"/>
          </w:tcPr>
          <w:p w14:paraId="7AE9BFFF"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74778AB3"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2910F8FA"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0B2C63B8"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40FA359A"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59E731C8"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567F3A68" w14:textId="77777777" w:rsidTr="00B947EC">
        <w:trPr>
          <w:trHeight w:val="300"/>
          <w:jc w:val="center"/>
        </w:trPr>
        <w:tc>
          <w:tcPr>
            <w:tcW w:w="548" w:type="pct"/>
            <w:vMerge w:val="restart"/>
            <w:tcBorders>
              <w:top w:val="single" w:sz="4" w:space="0" w:color="auto"/>
              <w:left w:val="single" w:sz="4" w:space="0" w:color="auto"/>
              <w:bottom w:val="single" w:sz="4" w:space="0" w:color="auto"/>
              <w:right w:val="single" w:sz="4" w:space="0" w:color="auto"/>
            </w:tcBorders>
            <w:vAlign w:val="center"/>
            <w:hideMark/>
          </w:tcPr>
          <w:p w14:paraId="29DA3952" w14:textId="77777777" w:rsidR="00B947EC" w:rsidRPr="00B947EC" w:rsidRDefault="00B947EC" w:rsidP="00B947EC">
            <w:pPr>
              <w:ind w:firstLine="0"/>
              <w:rPr>
                <w:color w:val="000000"/>
                <w:sz w:val="16"/>
                <w:szCs w:val="16"/>
              </w:rPr>
            </w:pPr>
            <w:r w:rsidRPr="00B947EC">
              <w:rPr>
                <w:color w:val="000000"/>
                <w:sz w:val="16"/>
                <w:szCs w:val="16"/>
              </w:rPr>
              <w:t>Основное мероприятие 4.2</w:t>
            </w:r>
          </w:p>
          <w:p w14:paraId="33D5B5A3" w14:textId="77777777" w:rsidR="00B947EC" w:rsidRPr="00B947EC" w:rsidRDefault="00B947EC" w:rsidP="00B947EC">
            <w:pPr>
              <w:ind w:firstLine="0"/>
              <w:rPr>
                <w:color w:val="000000"/>
                <w:sz w:val="16"/>
                <w:szCs w:val="16"/>
              </w:rPr>
            </w:pPr>
          </w:p>
        </w:tc>
        <w:tc>
          <w:tcPr>
            <w:tcW w:w="1192" w:type="pct"/>
            <w:vMerge w:val="restart"/>
            <w:tcBorders>
              <w:top w:val="single" w:sz="4" w:space="0" w:color="auto"/>
              <w:left w:val="single" w:sz="4" w:space="0" w:color="auto"/>
              <w:bottom w:val="single" w:sz="4" w:space="0" w:color="auto"/>
              <w:right w:val="single" w:sz="4" w:space="0" w:color="auto"/>
            </w:tcBorders>
            <w:vAlign w:val="center"/>
            <w:hideMark/>
          </w:tcPr>
          <w:p w14:paraId="28A6068F" w14:textId="77777777" w:rsidR="00B947EC" w:rsidRPr="00B947EC" w:rsidRDefault="00B947EC" w:rsidP="00B947EC">
            <w:pPr>
              <w:ind w:firstLine="0"/>
              <w:rPr>
                <w:color w:val="000000"/>
                <w:sz w:val="16"/>
                <w:szCs w:val="16"/>
              </w:rPr>
            </w:pPr>
            <w:r w:rsidRPr="00B947EC">
              <w:rPr>
                <w:color w:val="000000"/>
                <w:sz w:val="16"/>
                <w:szCs w:val="16"/>
              </w:rPr>
              <w:t>Погашение ставки рефинансирования по целевому кредиту на газификацию жилых домов</w:t>
            </w:r>
          </w:p>
          <w:p w14:paraId="04565559"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hideMark/>
          </w:tcPr>
          <w:p w14:paraId="7F14F00D"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nil"/>
              <w:left w:val="nil"/>
              <w:bottom w:val="single" w:sz="4" w:space="0" w:color="auto"/>
              <w:right w:val="single" w:sz="4" w:space="0" w:color="auto"/>
            </w:tcBorders>
            <w:vAlign w:val="center"/>
            <w:hideMark/>
          </w:tcPr>
          <w:p w14:paraId="614A0FD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714DB0B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4C8277D6" w14:textId="77777777" w:rsidR="00B947EC" w:rsidRPr="00B947EC" w:rsidRDefault="00B947EC" w:rsidP="00B947EC">
            <w:pPr>
              <w:ind w:firstLine="0"/>
              <w:jc w:val="center"/>
              <w:rPr>
                <w:color w:val="000000"/>
                <w:sz w:val="16"/>
                <w:szCs w:val="16"/>
              </w:rPr>
            </w:pPr>
            <w:r w:rsidRPr="00B947EC">
              <w:rPr>
                <w:color w:val="000000"/>
                <w:sz w:val="16"/>
                <w:szCs w:val="16"/>
              </w:rPr>
              <w:t>25,3</w:t>
            </w:r>
          </w:p>
        </w:tc>
        <w:tc>
          <w:tcPr>
            <w:tcW w:w="426" w:type="pct"/>
            <w:tcBorders>
              <w:top w:val="nil"/>
              <w:left w:val="nil"/>
              <w:bottom w:val="single" w:sz="4" w:space="0" w:color="auto"/>
              <w:right w:val="single" w:sz="4" w:space="0" w:color="auto"/>
            </w:tcBorders>
            <w:vAlign w:val="center"/>
            <w:hideMark/>
          </w:tcPr>
          <w:p w14:paraId="443C2EA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single" w:sz="4" w:space="0" w:color="auto"/>
              <w:right w:val="single" w:sz="4" w:space="0" w:color="auto"/>
            </w:tcBorders>
            <w:vAlign w:val="center"/>
            <w:hideMark/>
          </w:tcPr>
          <w:p w14:paraId="53D765D5" w14:textId="77777777" w:rsidR="00B947EC" w:rsidRPr="00B947EC" w:rsidRDefault="00B947EC" w:rsidP="00B947EC">
            <w:pPr>
              <w:ind w:firstLine="0"/>
              <w:jc w:val="center"/>
              <w:rPr>
                <w:color w:val="000000"/>
                <w:sz w:val="16"/>
                <w:szCs w:val="16"/>
              </w:rPr>
            </w:pPr>
            <w:r w:rsidRPr="00B947EC">
              <w:rPr>
                <w:color w:val="000000"/>
                <w:sz w:val="16"/>
                <w:szCs w:val="16"/>
              </w:rPr>
              <w:t>114,0</w:t>
            </w:r>
          </w:p>
        </w:tc>
        <w:tc>
          <w:tcPr>
            <w:tcW w:w="418" w:type="pct"/>
            <w:tcBorders>
              <w:top w:val="nil"/>
              <w:left w:val="nil"/>
              <w:bottom w:val="single" w:sz="4" w:space="0" w:color="auto"/>
              <w:right w:val="single" w:sz="4" w:space="0" w:color="auto"/>
            </w:tcBorders>
            <w:vAlign w:val="center"/>
            <w:hideMark/>
          </w:tcPr>
          <w:p w14:paraId="096A850F" w14:textId="77777777" w:rsidR="00B947EC" w:rsidRPr="00B947EC" w:rsidRDefault="00B947EC" w:rsidP="00B947EC">
            <w:pPr>
              <w:ind w:firstLine="0"/>
              <w:jc w:val="center"/>
              <w:rPr>
                <w:color w:val="000000"/>
                <w:sz w:val="16"/>
                <w:szCs w:val="16"/>
              </w:rPr>
            </w:pPr>
            <w:r w:rsidRPr="00B947EC">
              <w:rPr>
                <w:color w:val="000000"/>
                <w:sz w:val="16"/>
                <w:szCs w:val="16"/>
              </w:rPr>
              <w:t>114,0</w:t>
            </w:r>
          </w:p>
        </w:tc>
      </w:tr>
      <w:tr w:rsidR="00B947EC" w:rsidRPr="00B947EC" w14:paraId="148D342F" w14:textId="77777777" w:rsidTr="00B947EC">
        <w:trPr>
          <w:trHeight w:val="510"/>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69F09D31"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hideMark/>
          </w:tcPr>
          <w:p w14:paraId="4ECB52D7"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hideMark/>
          </w:tcPr>
          <w:p w14:paraId="6935ED7A"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54E44653"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hideMark/>
          </w:tcPr>
          <w:p w14:paraId="546AB24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1C46E6C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6710199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6FB3742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single" w:sz="4" w:space="0" w:color="auto"/>
              <w:right w:val="single" w:sz="4" w:space="0" w:color="auto"/>
            </w:tcBorders>
            <w:vAlign w:val="center"/>
            <w:hideMark/>
          </w:tcPr>
          <w:p w14:paraId="527BC70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nil"/>
              <w:left w:val="nil"/>
              <w:bottom w:val="single" w:sz="4" w:space="0" w:color="auto"/>
              <w:right w:val="single" w:sz="4" w:space="0" w:color="auto"/>
            </w:tcBorders>
            <w:vAlign w:val="center"/>
            <w:hideMark/>
          </w:tcPr>
          <w:p w14:paraId="718EF656"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2622D7AF" w14:textId="77777777" w:rsidTr="00B947EC">
        <w:trPr>
          <w:trHeight w:val="960"/>
          <w:jc w:val="center"/>
        </w:trPr>
        <w:tc>
          <w:tcPr>
            <w:tcW w:w="548" w:type="pct"/>
            <w:vMerge/>
            <w:tcBorders>
              <w:top w:val="single" w:sz="4" w:space="0" w:color="auto"/>
              <w:left w:val="single" w:sz="4" w:space="0" w:color="auto"/>
              <w:bottom w:val="single" w:sz="4" w:space="0" w:color="auto"/>
              <w:right w:val="single" w:sz="4" w:space="0" w:color="auto"/>
            </w:tcBorders>
            <w:vAlign w:val="center"/>
          </w:tcPr>
          <w:p w14:paraId="0817BB21"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tcPr>
          <w:p w14:paraId="1172A27B"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75CFF2B7"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459F52DD"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tcPr>
          <w:p w14:paraId="0C3AAFD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4278B6DA"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2C0BAAAE" w14:textId="77777777" w:rsidR="00B947EC" w:rsidRPr="00B947EC" w:rsidRDefault="00B947EC" w:rsidP="00B947EC">
            <w:pPr>
              <w:ind w:firstLine="0"/>
              <w:jc w:val="center"/>
              <w:rPr>
                <w:color w:val="000000"/>
                <w:sz w:val="16"/>
                <w:szCs w:val="16"/>
              </w:rPr>
            </w:pPr>
            <w:r w:rsidRPr="00B947EC">
              <w:rPr>
                <w:color w:val="000000"/>
                <w:sz w:val="16"/>
                <w:szCs w:val="16"/>
              </w:rPr>
              <w:t>25,3</w:t>
            </w:r>
          </w:p>
        </w:tc>
        <w:tc>
          <w:tcPr>
            <w:tcW w:w="426" w:type="pct"/>
            <w:tcBorders>
              <w:top w:val="nil"/>
              <w:left w:val="nil"/>
              <w:bottom w:val="single" w:sz="4" w:space="0" w:color="auto"/>
              <w:right w:val="single" w:sz="4" w:space="0" w:color="auto"/>
            </w:tcBorders>
            <w:vAlign w:val="center"/>
          </w:tcPr>
          <w:p w14:paraId="569F94C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single" w:sz="4" w:space="0" w:color="auto"/>
              <w:right w:val="single" w:sz="4" w:space="0" w:color="auto"/>
            </w:tcBorders>
            <w:vAlign w:val="center"/>
          </w:tcPr>
          <w:p w14:paraId="431A64CA" w14:textId="77777777" w:rsidR="00B947EC" w:rsidRPr="00B947EC" w:rsidRDefault="00B947EC" w:rsidP="00B947EC">
            <w:pPr>
              <w:ind w:firstLine="0"/>
              <w:jc w:val="center"/>
              <w:rPr>
                <w:color w:val="000000"/>
                <w:sz w:val="16"/>
                <w:szCs w:val="16"/>
              </w:rPr>
            </w:pPr>
            <w:r w:rsidRPr="00B947EC">
              <w:rPr>
                <w:color w:val="000000"/>
                <w:sz w:val="16"/>
                <w:szCs w:val="16"/>
              </w:rPr>
              <w:t>114,0</w:t>
            </w:r>
          </w:p>
        </w:tc>
        <w:tc>
          <w:tcPr>
            <w:tcW w:w="418" w:type="pct"/>
            <w:tcBorders>
              <w:top w:val="nil"/>
              <w:left w:val="nil"/>
              <w:bottom w:val="single" w:sz="4" w:space="0" w:color="auto"/>
              <w:right w:val="single" w:sz="4" w:space="0" w:color="auto"/>
            </w:tcBorders>
            <w:vAlign w:val="center"/>
          </w:tcPr>
          <w:p w14:paraId="66996775" w14:textId="77777777" w:rsidR="00B947EC" w:rsidRPr="00B947EC" w:rsidRDefault="00B947EC" w:rsidP="00B947EC">
            <w:pPr>
              <w:ind w:firstLine="0"/>
              <w:jc w:val="center"/>
              <w:rPr>
                <w:color w:val="000000"/>
                <w:sz w:val="16"/>
                <w:szCs w:val="16"/>
              </w:rPr>
            </w:pPr>
            <w:r w:rsidRPr="00B947EC">
              <w:rPr>
                <w:color w:val="000000"/>
                <w:sz w:val="16"/>
                <w:szCs w:val="16"/>
              </w:rPr>
              <w:t>114,0</w:t>
            </w:r>
          </w:p>
        </w:tc>
      </w:tr>
      <w:tr w:rsidR="00B947EC" w:rsidRPr="00B947EC" w14:paraId="4EC9210D" w14:textId="77777777" w:rsidTr="00B947EC">
        <w:trPr>
          <w:trHeight w:val="223"/>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21B928CC"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hideMark/>
          </w:tcPr>
          <w:p w14:paraId="575ED3E1"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6BF33A4C" w14:textId="77777777" w:rsidR="00B947EC" w:rsidRPr="00B947EC" w:rsidRDefault="00B947EC" w:rsidP="00B947EC">
            <w:pPr>
              <w:ind w:firstLine="0"/>
              <w:rPr>
                <w:bCs/>
                <w:color w:val="000000"/>
                <w:sz w:val="16"/>
                <w:szCs w:val="16"/>
              </w:rPr>
            </w:pPr>
            <w:r w:rsidRPr="00B947EC">
              <w:rPr>
                <w:sz w:val="16"/>
                <w:szCs w:val="16"/>
              </w:rPr>
              <w:t>Финуправление</w:t>
            </w:r>
          </w:p>
        </w:tc>
        <w:tc>
          <w:tcPr>
            <w:tcW w:w="426" w:type="pct"/>
            <w:tcBorders>
              <w:top w:val="nil"/>
              <w:left w:val="nil"/>
              <w:bottom w:val="single" w:sz="4" w:space="0" w:color="auto"/>
              <w:right w:val="single" w:sz="4" w:space="0" w:color="auto"/>
            </w:tcBorders>
            <w:vAlign w:val="center"/>
          </w:tcPr>
          <w:p w14:paraId="6D107476"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2B50C0A4"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53FB0B19"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60E5AEC6"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666EC2F6"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423A39D3"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508DB417" w14:textId="77777777" w:rsidTr="00B947EC">
        <w:trPr>
          <w:trHeight w:val="300"/>
          <w:jc w:val="center"/>
        </w:trPr>
        <w:tc>
          <w:tcPr>
            <w:tcW w:w="548" w:type="pct"/>
            <w:vMerge w:val="restart"/>
            <w:tcBorders>
              <w:top w:val="single" w:sz="4" w:space="0" w:color="auto"/>
              <w:left w:val="single" w:sz="4" w:space="0" w:color="auto"/>
              <w:bottom w:val="single" w:sz="4" w:space="0" w:color="auto"/>
              <w:right w:val="single" w:sz="4" w:space="0" w:color="auto"/>
            </w:tcBorders>
            <w:vAlign w:val="center"/>
            <w:hideMark/>
          </w:tcPr>
          <w:p w14:paraId="1505E1EB" w14:textId="77777777" w:rsidR="00B947EC" w:rsidRPr="00B947EC" w:rsidRDefault="00B947EC" w:rsidP="00B947EC">
            <w:pPr>
              <w:ind w:firstLine="0"/>
              <w:rPr>
                <w:color w:val="000000"/>
                <w:sz w:val="16"/>
                <w:szCs w:val="16"/>
              </w:rPr>
            </w:pPr>
            <w:r w:rsidRPr="00B947EC">
              <w:rPr>
                <w:color w:val="000000"/>
                <w:sz w:val="16"/>
                <w:szCs w:val="16"/>
              </w:rPr>
              <w:t>Основное мероприятие 4.3</w:t>
            </w:r>
          </w:p>
          <w:p w14:paraId="1DB8A0F5" w14:textId="77777777" w:rsidR="00B947EC" w:rsidRPr="00B947EC" w:rsidRDefault="00B947EC" w:rsidP="00B947EC">
            <w:pPr>
              <w:ind w:firstLine="0"/>
              <w:rPr>
                <w:color w:val="000000"/>
                <w:sz w:val="16"/>
                <w:szCs w:val="16"/>
              </w:rPr>
            </w:pPr>
          </w:p>
        </w:tc>
        <w:tc>
          <w:tcPr>
            <w:tcW w:w="1192" w:type="pct"/>
            <w:vMerge w:val="restart"/>
            <w:tcBorders>
              <w:top w:val="single" w:sz="4" w:space="0" w:color="auto"/>
              <w:left w:val="single" w:sz="4" w:space="0" w:color="auto"/>
              <w:bottom w:val="single" w:sz="4" w:space="0" w:color="auto"/>
              <w:right w:val="single" w:sz="4" w:space="0" w:color="auto"/>
            </w:tcBorders>
            <w:vAlign w:val="center"/>
            <w:hideMark/>
          </w:tcPr>
          <w:p w14:paraId="4F038D67" w14:textId="77777777" w:rsidR="00B947EC" w:rsidRPr="00B947EC" w:rsidRDefault="00B947EC" w:rsidP="00B947EC">
            <w:pPr>
              <w:ind w:firstLine="0"/>
              <w:rPr>
                <w:color w:val="000000"/>
                <w:sz w:val="16"/>
                <w:szCs w:val="16"/>
              </w:rPr>
            </w:pPr>
            <w:r w:rsidRPr="00B947EC">
              <w:rPr>
                <w:color w:val="000000"/>
                <w:sz w:val="16"/>
                <w:szCs w:val="16"/>
              </w:rPr>
              <w:t>Предоставление субсидий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p>
        </w:tc>
        <w:tc>
          <w:tcPr>
            <w:tcW w:w="718" w:type="pct"/>
            <w:tcBorders>
              <w:top w:val="nil"/>
              <w:left w:val="nil"/>
              <w:bottom w:val="single" w:sz="4" w:space="0" w:color="auto"/>
              <w:right w:val="single" w:sz="4" w:space="0" w:color="auto"/>
            </w:tcBorders>
            <w:vAlign w:val="center"/>
            <w:hideMark/>
          </w:tcPr>
          <w:p w14:paraId="56547D50"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nil"/>
              <w:left w:val="nil"/>
              <w:bottom w:val="single" w:sz="4" w:space="0" w:color="auto"/>
              <w:right w:val="single" w:sz="4" w:space="0" w:color="auto"/>
            </w:tcBorders>
            <w:vAlign w:val="center"/>
            <w:hideMark/>
          </w:tcPr>
          <w:p w14:paraId="02583830"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0D703FE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2650A983" w14:textId="77777777" w:rsidR="00B947EC" w:rsidRPr="00B947EC" w:rsidRDefault="00B947EC" w:rsidP="00B947EC">
            <w:pPr>
              <w:ind w:firstLine="0"/>
              <w:jc w:val="center"/>
              <w:rPr>
                <w:color w:val="000000"/>
                <w:sz w:val="16"/>
                <w:szCs w:val="16"/>
              </w:rPr>
            </w:pPr>
            <w:r w:rsidRPr="00B947EC">
              <w:rPr>
                <w:color w:val="000000"/>
                <w:sz w:val="16"/>
                <w:szCs w:val="16"/>
              </w:rPr>
              <w:t>33 634,4</w:t>
            </w:r>
          </w:p>
        </w:tc>
        <w:tc>
          <w:tcPr>
            <w:tcW w:w="426" w:type="pct"/>
            <w:tcBorders>
              <w:top w:val="single" w:sz="4" w:space="0" w:color="auto"/>
              <w:left w:val="nil"/>
              <w:bottom w:val="single" w:sz="4" w:space="0" w:color="auto"/>
              <w:right w:val="single" w:sz="4" w:space="0" w:color="auto"/>
            </w:tcBorders>
            <w:vAlign w:val="center"/>
            <w:hideMark/>
          </w:tcPr>
          <w:p w14:paraId="7F83C53A" w14:textId="77777777" w:rsidR="00B947EC" w:rsidRPr="00B947EC" w:rsidRDefault="00B947EC" w:rsidP="00B947EC">
            <w:pPr>
              <w:ind w:firstLine="0"/>
              <w:jc w:val="center"/>
              <w:rPr>
                <w:bCs/>
                <w:color w:val="000000"/>
                <w:sz w:val="16"/>
                <w:szCs w:val="16"/>
              </w:rPr>
            </w:pPr>
            <w:r w:rsidRPr="00B947EC">
              <w:rPr>
                <w:bCs/>
                <w:color w:val="000000"/>
                <w:sz w:val="16"/>
                <w:szCs w:val="16"/>
              </w:rPr>
              <w:t>6 500,0</w:t>
            </w:r>
          </w:p>
        </w:tc>
        <w:tc>
          <w:tcPr>
            <w:tcW w:w="420" w:type="pct"/>
            <w:tcBorders>
              <w:top w:val="nil"/>
              <w:left w:val="nil"/>
              <w:bottom w:val="single" w:sz="4" w:space="0" w:color="auto"/>
              <w:right w:val="single" w:sz="4" w:space="0" w:color="auto"/>
            </w:tcBorders>
            <w:vAlign w:val="center"/>
            <w:hideMark/>
          </w:tcPr>
          <w:p w14:paraId="7D323C93" w14:textId="77777777" w:rsidR="00B947EC" w:rsidRPr="00B947EC" w:rsidRDefault="00B947EC" w:rsidP="00B947EC">
            <w:pPr>
              <w:ind w:firstLine="0"/>
              <w:jc w:val="center"/>
              <w:rPr>
                <w:color w:val="000000"/>
                <w:sz w:val="16"/>
                <w:szCs w:val="16"/>
              </w:rPr>
            </w:pPr>
            <w:r w:rsidRPr="00B947EC">
              <w:rPr>
                <w:color w:val="000000"/>
                <w:sz w:val="16"/>
                <w:szCs w:val="16"/>
              </w:rPr>
              <w:t>5 763,5</w:t>
            </w:r>
          </w:p>
        </w:tc>
        <w:tc>
          <w:tcPr>
            <w:tcW w:w="418" w:type="pct"/>
            <w:tcBorders>
              <w:top w:val="nil"/>
              <w:left w:val="nil"/>
              <w:bottom w:val="single" w:sz="4" w:space="0" w:color="auto"/>
              <w:right w:val="single" w:sz="4" w:space="0" w:color="auto"/>
            </w:tcBorders>
            <w:vAlign w:val="center"/>
            <w:hideMark/>
          </w:tcPr>
          <w:p w14:paraId="0B4AD302" w14:textId="77777777" w:rsidR="00B947EC" w:rsidRPr="00B947EC" w:rsidRDefault="00B947EC" w:rsidP="00B947EC">
            <w:pPr>
              <w:ind w:firstLine="0"/>
              <w:jc w:val="center"/>
              <w:rPr>
                <w:color w:val="000000"/>
                <w:sz w:val="16"/>
                <w:szCs w:val="16"/>
              </w:rPr>
            </w:pPr>
            <w:r w:rsidRPr="00B947EC">
              <w:rPr>
                <w:color w:val="000000"/>
                <w:sz w:val="16"/>
                <w:szCs w:val="16"/>
              </w:rPr>
              <w:t>9 763,5</w:t>
            </w:r>
          </w:p>
        </w:tc>
      </w:tr>
      <w:tr w:rsidR="00B947EC" w:rsidRPr="00B947EC" w14:paraId="329013CE" w14:textId="77777777" w:rsidTr="00B947EC">
        <w:trPr>
          <w:trHeight w:val="510"/>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6742B151"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hideMark/>
          </w:tcPr>
          <w:p w14:paraId="04995DE6"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hideMark/>
          </w:tcPr>
          <w:p w14:paraId="0AB4027F"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36D06F9E"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hideMark/>
          </w:tcPr>
          <w:p w14:paraId="7556E40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2177B6E4"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08B01F8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67B6113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single" w:sz="4" w:space="0" w:color="auto"/>
              <w:right w:val="single" w:sz="4" w:space="0" w:color="auto"/>
            </w:tcBorders>
            <w:vAlign w:val="center"/>
          </w:tcPr>
          <w:p w14:paraId="4EBFA4B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nil"/>
              <w:left w:val="nil"/>
              <w:bottom w:val="single" w:sz="4" w:space="0" w:color="auto"/>
              <w:right w:val="single" w:sz="4" w:space="0" w:color="auto"/>
            </w:tcBorders>
            <w:vAlign w:val="center"/>
            <w:hideMark/>
          </w:tcPr>
          <w:p w14:paraId="291F586D"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3E5519FF" w14:textId="77777777" w:rsidTr="00B947EC">
        <w:trPr>
          <w:trHeight w:val="960"/>
          <w:jc w:val="center"/>
        </w:trPr>
        <w:tc>
          <w:tcPr>
            <w:tcW w:w="548" w:type="pct"/>
            <w:vMerge/>
            <w:tcBorders>
              <w:top w:val="single" w:sz="4" w:space="0" w:color="auto"/>
              <w:left w:val="single" w:sz="4" w:space="0" w:color="auto"/>
              <w:bottom w:val="single" w:sz="4" w:space="0" w:color="auto"/>
              <w:right w:val="single" w:sz="4" w:space="0" w:color="auto"/>
            </w:tcBorders>
            <w:vAlign w:val="center"/>
          </w:tcPr>
          <w:p w14:paraId="5C54A73E"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tcPr>
          <w:p w14:paraId="36A0D475"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53036BA9"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45462675"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tcPr>
          <w:p w14:paraId="2F3E3E35"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01E539B8"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51E3FFBD" w14:textId="77777777" w:rsidR="00B947EC" w:rsidRPr="00B947EC" w:rsidRDefault="00B947EC" w:rsidP="00B947EC">
            <w:pPr>
              <w:ind w:firstLine="0"/>
              <w:jc w:val="center"/>
              <w:rPr>
                <w:color w:val="000000"/>
                <w:sz w:val="16"/>
                <w:szCs w:val="16"/>
              </w:rPr>
            </w:pPr>
            <w:r w:rsidRPr="00B947EC">
              <w:rPr>
                <w:color w:val="000000"/>
                <w:sz w:val="16"/>
                <w:szCs w:val="16"/>
              </w:rPr>
              <w:t>33 634,4</w:t>
            </w:r>
          </w:p>
        </w:tc>
        <w:tc>
          <w:tcPr>
            <w:tcW w:w="426" w:type="pct"/>
            <w:tcBorders>
              <w:top w:val="single" w:sz="4" w:space="0" w:color="auto"/>
              <w:left w:val="nil"/>
              <w:bottom w:val="single" w:sz="4" w:space="0" w:color="auto"/>
              <w:right w:val="single" w:sz="4" w:space="0" w:color="auto"/>
            </w:tcBorders>
            <w:vAlign w:val="center"/>
          </w:tcPr>
          <w:p w14:paraId="32D6E2D6" w14:textId="77777777" w:rsidR="00B947EC" w:rsidRPr="00B947EC" w:rsidRDefault="00B947EC" w:rsidP="00B947EC">
            <w:pPr>
              <w:ind w:firstLine="0"/>
              <w:jc w:val="center"/>
              <w:rPr>
                <w:bCs/>
                <w:color w:val="000000"/>
                <w:sz w:val="16"/>
                <w:szCs w:val="16"/>
              </w:rPr>
            </w:pPr>
            <w:r w:rsidRPr="00B947EC">
              <w:rPr>
                <w:bCs/>
                <w:color w:val="000000"/>
                <w:sz w:val="16"/>
                <w:szCs w:val="16"/>
              </w:rPr>
              <w:t>6 500,0</w:t>
            </w:r>
          </w:p>
        </w:tc>
        <w:tc>
          <w:tcPr>
            <w:tcW w:w="420" w:type="pct"/>
            <w:tcBorders>
              <w:top w:val="nil"/>
              <w:left w:val="nil"/>
              <w:bottom w:val="single" w:sz="4" w:space="0" w:color="auto"/>
              <w:right w:val="single" w:sz="4" w:space="0" w:color="auto"/>
            </w:tcBorders>
            <w:vAlign w:val="center"/>
          </w:tcPr>
          <w:p w14:paraId="78C8E8CE" w14:textId="77777777" w:rsidR="00B947EC" w:rsidRPr="00B947EC" w:rsidRDefault="00B947EC" w:rsidP="00B947EC">
            <w:pPr>
              <w:ind w:firstLine="0"/>
              <w:jc w:val="center"/>
              <w:rPr>
                <w:color w:val="000000"/>
                <w:sz w:val="16"/>
                <w:szCs w:val="16"/>
              </w:rPr>
            </w:pPr>
            <w:r w:rsidRPr="00B947EC">
              <w:rPr>
                <w:color w:val="000000"/>
                <w:sz w:val="16"/>
                <w:szCs w:val="16"/>
              </w:rPr>
              <w:t>5 763,5</w:t>
            </w:r>
          </w:p>
        </w:tc>
        <w:tc>
          <w:tcPr>
            <w:tcW w:w="418" w:type="pct"/>
            <w:tcBorders>
              <w:top w:val="nil"/>
              <w:left w:val="nil"/>
              <w:bottom w:val="single" w:sz="4" w:space="0" w:color="auto"/>
              <w:right w:val="single" w:sz="4" w:space="0" w:color="auto"/>
            </w:tcBorders>
            <w:vAlign w:val="center"/>
          </w:tcPr>
          <w:p w14:paraId="4E982876" w14:textId="77777777" w:rsidR="00B947EC" w:rsidRPr="00B947EC" w:rsidRDefault="00B947EC" w:rsidP="00B947EC">
            <w:pPr>
              <w:ind w:firstLine="0"/>
              <w:jc w:val="center"/>
              <w:rPr>
                <w:color w:val="000000"/>
                <w:sz w:val="16"/>
                <w:szCs w:val="16"/>
              </w:rPr>
            </w:pPr>
            <w:r w:rsidRPr="00B947EC">
              <w:rPr>
                <w:color w:val="000000"/>
                <w:sz w:val="16"/>
                <w:szCs w:val="16"/>
              </w:rPr>
              <w:t>9 763,5</w:t>
            </w:r>
          </w:p>
        </w:tc>
      </w:tr>
      <w:tr w:rsidR="00B947EC" w:rsidRPr="00B947EC" w14:paraId="7B06611C" w14:textId="77777777" w:rsidTr="00B947EC">
        <w:trPr>
          <w:trHeight w:val="349"/>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61D33163"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hideMark/>
          </w:tcPr>
          <w:p w14:paraId="7E1A966D"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5D09D047" w14:textId="77777777" w:rsidR="00B947EC" w:rsidRPr="00B947EC" w:rsidRDefault="00B947EC" w:rsidP="00B947EC">
            <w:pPr>
              <w:ind w:firstLine="0"/>
              <w:rPr>
                <w:bCs/>
                <w:color w:val="000000"/>
                <w:sz w:val="16"/>
                <w:szCs w:val="16"/>
              </w:rPr>
            </w:pPr>
            <w:r w:rsidRPr="00B947EC">
              <w:rPr>
                <w:sz w:val="16"/>
                <w:szCs w:val="16"/>
              </w:rPr>
              <w:t>Финуправление</w:t>
            </w:r>
          </w:p>
        </w:tc>
        <w:tc>
          <w:tcPr>
            <w:tcW w:w="426" w:type="pct"/>
            <w:tcBorders>
              <w:top w:val="nil"/>
              <w:left w:val="nil"/>
              <w:bottom w:val="single" w:sz="4" w:space="0" w:color="auto"/>
              <w:right w:val="single" w:sz="4" w:space="0" w:color="auto"/>
            </w:tcBorders>
            <w:vAlign w:val="center"/>
          </w:tcPr>
          <w:p w14:paraId="5C881739"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6BEFC0F8"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67CACD12"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6A2A29CA"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6E922D0E"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78D769E5"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32E5ADCB" w14:textId="77777777" w:rsidTr="00B947EC">
        <w:trPr>
          <w:trHeight w:val="300"/>
          <w:jc w:val="center"/>
        </w:trPr>
        <w:tc>
          <w:tcPr>
            <w:tcW w:w="548" w:type="pct"/>
            <w:vMerge w:val="restart"/>
            <w:tcBorders>
              <w:top w:val="single" w:sz="4" w:space="0" w:color="auto"/>
              <w:left w:val="single" w:sz="4" w:space="0" w:color="auto"/>
              <w:bottom w:val="single" w:sz="4" w:space="0" w:color="auto"/>
              <w:right w:val="single" w:sz="4" w:space="0" w:color="auto"/>
            </w:tcBorders>
            <w:noWrap/>
            <w:vAlign w:val="center"/>
            <w:hideMark/>
          </w:tcPr>
          <w:p w14:paraId="3EC8772B" w14:textId="77777777" w:rsidR="00B947EC" w:rsidRPr="00B947EC" w:rsidRDefault="00B947EC" w:rsidP="00B947EC">
            <w:pPr>
              <w:ind w:firstLine="0"/>
              <w:rPr>
                <w:color w:val="000000"/>
                <w:sz w:val="16"/>
                <w:szCs w:val="16"/>
              </w:rPr>
            </w:pPr>
            <w:r w:rsidRPr="00B947EC">
              <w:rPr>
                <w:color w:val="000000"/>
                <w:sz w:val="16"/>
                <w:szCs w:val="16"/>
              </w:rPr>
              <w:t>5.</w:t>
            </w:r>
          </w:p>
        </w:tc>
        <w:tc>
          <w:tcPr>
            <w:tcW w:w="1192" w:type="pct"/>
            <w:vMerge w:val="restart"/>
            <w:tcBorders>
              <w:top w:val="single" w:sz="4" w:space="0" w:color="auto"/>
              <w:left w:val="nil"/>
              <w:bottom w:val="single" w:sz="4" w:space="0" w:color="auto"/>
              <w:right w:val="single" w:sz="4" w:space="0" w:color="auto"/>
            </w:tcBorders>
            <w:vAlign w:val="center"/>
            <w:hideMark/>
          </w:tcPr>
          <w:p w14:paraId="2B907A2C" w14:textId="77777777" w:rsidR="00B947EC" w:rsidRPr="00B947EC" w:rsidRDefault="00B947EC" w:rsidP="00B947EC">
            <w:pPr>
              <w:ind w:firstLine="0"/>
              <w:rPr>
                <w:color w:val="000000"/>
                <w:sz w:val="16"/>
                <w:szCs w:val="16"/>
              </w:rPr>
            </w:pPr>
            <w:r w:rsidRPr="00B947EC">
              <w:rPr>
                <w:color w:val="000000"/>
                <w:sz w:val="16"/>
                <w:szCs w:val="16"/>
              </w:rPr>
              <w:t>Подпрограмма 5 «Организация и эксплуатация зон санитарной охраны (ЗСО) источников водоснабжения и водопроводов питьевого назначения, а также территорий, на которых они расположены, используемых для водоснабжения населения Балахнинского муниципального округа Нижегородской области»</w:t>
            </w:r>
          </w:p>
        </w:tc>
        <w:tc>
          <w:tcPr>
            <w:tcW w:w="718" w:type="pct"/>
            <w:tcBorders>
              <w:top w:val="single" w:sz="4" w:space="0" w:color="auto"/>
              <w:left w:val="nil"/>
              <w:bottom w:val="single" w:sz="4" w:space="0" w:color="auto"/>
              <w:right w:val="single" w:sz="4" w:space="0" w:color="auto"/>
            </w:tcBorders>
            <w:vAlign w:val="center"/>
            <w:hideMark/>
          </w:tcPr>
          <w:p w14:paraId="60ABC3BF"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single" w:sz="4" w:space="0" w:color="auto"/>
              <w:left w:val="nil"/>
              <w:bottom w:val="single" w:sz="4" w:space="0" w:color="auto"/>
              <w:right w:val="single" w:sz="4" w:space="0" w:color="auto"/>
            </w:tcBorders>
            <w:vAlign w:val="center"/>
            <w:hideMark/>
          </w:tcPr>
          <w:p w14:paraId="38816774"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576AAAA6" w14:textId="77777777" w:rsidR="00B947EC" w:rsidRPr="00B947EC" w:rsidRDefault="00B947EC" w:rsidP="00B947EC">
            <w:pPr>
              <w:ind w:firstLine="0"/>
              <w:jc w:val="center"/>
              <w:rPr>
                <w:bCs/>
                <w:color w:val="000000"/>
                <w:sz w:val="16"/>
                <w:szCs w:val="16"/>
              </w:rPr>
            </w:pPr>
            <w:r w:rsidRPr="00B947EC">
              <w:rPr>
                <w:bCs/>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32219685"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4D983B97"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single" w:sz="4" w:space="0" w:color="auto"/>
              <w:left w:val="nil"/>
              <w:bottom w:val="single" w:sz="4" w:space="0" w:color="auto"/>
              <w:right w:val="single" w:sz="4" w:space="0" w:color="auto"/>
            </w:tcBorders>
            <w:vAlign w:val="center"/>
            <w:hideMark/>
          </w:tcPr>
          <w:p w14:paraId="6432F070"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nil"/>
              <w:bottom w:val="single" w:sz="4" w:space="0" w:color="auto"/>
              <w:right w:val="single" w:sz="4" w:space="0" w:color="auto"/>
            </w:tcBorders>
            <w:vAlign w:val="center"/>
            <w:hideMark/>
          </w:tcPr>
          <w:p w14:paraId="113ED7B3"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0053A296" w14:textId="77777777" w:rsidTr="00B947EC">
        <w:trPr>
          <w:trHeight w:val="510"/>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30490E54" w14:textId="77777777" w:rsidR="00B947EC" w:rsidRPr="00B947EC" w:rsidRDefault="00B947EC" w:rsidP="00B947EC">
            <w:pPr>
              <w:ind w:firstLine="0"/>
              <w:rPr>
                <w:color w:val="000000"/>
                <w:sz w:val="16"/>
                <w:szCs w:val="16"/>
              </w:rPr>
            </w:pPr>
          </w:p>
        </w:tc>
        <w:tc>
          <w:tcPr>
            <w:tcW w:w="1192" w:type="pct"/>
            <w:vMerge/>
            <w:tcBorders>
              <w:top w:val="single" w:sz="4" w:space="0" w:color="auto"/>
              <w:left w:val="nil"/>
              <w:bottom w:val="single" w:sz="4" w:space="0" w:color="000000"/>
              <w:right w:val="single" w:sz="4" w:space="0" w:color="auto"/>
            </w:tcBorders>
            <w:vAlign w:val="center"/>
            <w:hideMark/>
          </w:tcPr>
          <w:p w14:paraId="7DB76E39" w14:textId="77777777" w:rsidR="00B947EC" w:rsidRPr="00B947EC" w:rsidRDefault="00B947EC" w:rsidP="00B947EC">
            <w:pPr>
              <w:ind w:firstLine="0"/>
              <w:rPr>
                <w:color w:val="000000"/>
                <w:sz w:val="16"/>
                <w:szCs w:val="16"/>
              </w:rPr>
            </w:pPr>
          </w:p>
        </w:tc>
        <w:tc>
          <w:tcPr>
            <w:tcW w:w="718" w:type="pct"/>
            <w:tcBorders>
              <w:top w:val="single" w:sz="4" w:space="0" w:color="auto"/>
              <w:left w:val="nil"/>
              <w:bottom w:val="single" w:sz="4" w:space="0" w:color="auto"/>
              <w:right w:val="single" w:sz="4" w:space="0" w:color="auto"/>
            </w:tcBorders>
            <w:vAlign w:val="center"/>
            <w:hideMark/>
          </w:tcPr>
          <w:p w14:paraId="010C8C61"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59720887"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single" w:sz="4" w:space="0" w:color="auto"/>
              <w:left w:val="nil"/>
              <w:bottom w:val="single" w:sz="4" w:space="0" w:color="auto"/>
              <w:right w:val="single" w:sz="4" w:space="0" w:color="auto"/>
            </w:tcBorders>
            <w:vAlign w:val="center"/>
            <w:hideMark/>
          </w:tcPr>
          <w:p w14:paraId="06BE121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44C8C2A3"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64DFCF9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792BAEA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single" w:sz="4" w:space="0" w:color="auto"/>
              <w:left w:val="nil"/>
              <w:bottom w:val="single" w:sz="4" w:space="0" w:color="auto"/>
              <w:right w:val="single" w:sz="4" w:space="0" w:color="auto"/>
            </w:tcBorders>
            <w:vAlign w:val="center"/>
            <w:hideMark/>
          </w:tcPr>
          <w:p w14:paraId="1BD8B5A8"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single" w:sz="4" w:space="0" w:color="auto"/>
              <w:left w:val="nil"/>
              <w:bottom w:val="single" w:sz="4" w:space="0" w:color="auto"/>
              <w:right w:val="single" w:sz="4" w:space="0" w:color="auto"/>
            </w:tcBorders>
            <w:vAlign w:val="center"/>
            <w:hideMark/>
          </w:tcPr>
          <w:p w14:paraId="63BDB849"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4B423FB7" w14:textId="77777777" w:rsidTr="00B947EC">
        <w:trPr>
          <w:trHeight w:val="765"/>
          <w:jc w:val="center"/>
        </w:trPr>
        <w:tc>
          <w:tcPr>
            <w:tcW w:w="548" w:type="pct"/>
            <w:vMerge/>
            <w:tcBorders>
              <w:top w:val="nil"/>
              <w:left w:val="single" w:sz="4" w:space="0" w:color="auto"/>
              <w:bottom w:val="single" w:sz="4" w:space="0" w:color="auto"/>
              <w:right w:val="single" w:sz="4" w:space="0" w:color="auto"/>
            </w:tcBorders>
            <w:vAlign w:val="center"/>
          </w:tcPr>
          <w:p w14:paraId="239114B5" w14:textId="77777777" w:rsidR="00B947EC" w:rsidRPr="00B947EC" w:rsidRDefault="00B947EC" w:rsidP="00B947EC">
            <w:pPr>
              <w:ind w:firstLine="0"/>
              <w:rPr>
                <w:color w:val="000000"/>
                <w:sz w:val="16"/>
                <w:szCs w:val="16"/>
              </w:rPr>
            </w:pPr>
          </w:p>
        </w:tc>
        <w:tc>
          <w:tcPr>
            <w:tcW w:w="1192" w:type="pct"/>
            <w:vMerge/>
            <w:tcBorders>
              <w:top w:val="nil"/>
              <w:left w:val="nil"/>
              <w:bottom w:val="single" w:sz="4" w:space="0" w:color="auto"/>
              <w:right w:val="single" w:sz="4" w:space="0" w:color="auto"/>
            </w:tcBorders>
            <w:vAlign w:val="center"/>
          </w:tcPr>
          <w:p w14:paraId="0FD430C9"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5A604664"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3A794D16"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tcPr>
          <w:p w14:paraId="5A8F07E7"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3C2F0AA0" w14:textId="77777777" w:rsidR="00B947EC" w:rsidRPr="00B947EC" w:rsidRDefault="00B947EC" w:rsidP="00B947EC">
            <w:pPr>
              <w:ind w:firstLine="0"/>
              <w:jc w:val="center"/>
              <w:rPr>
                <w:bCs/>
                <w:color w:val="000000"/>
                <w:sz w:val="16"/>
                <w:szCs w:val="16"/>
              </w:rPr>
            </w:pPr>
            <w:r w:rsidRPr="00B947EC">
              <w:rPr>
                <w:bCs/>
                <w:sz w:val="16"/>
                <w:szCs w:val="16"/>
              </w:rPr>
              <w:t>0,0</w:t>
            </w:r>
          </w:p>
        </w:tc>
        <w:tc>
          <w:tcPr>
            <w:tcW w:w="426" w:type="pct"/>
            <w:tcBorders>
              <w:top w:val="single" w:sz="4" w:space="0" w:color="auto"/>
              <w:left w:val="nil"/>
              <w:bottom w:val="single" w:sz="4" w:space="0" w:color="auto"/>
              <w:right w:val="single" w:sz="4" w:space="0" w:color="auto"/>
            </w:tcBorders>
            <w:vAlign w:val="center"/>
          </w:tcPr>
          <w:p w14:paraId="73B77091"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single" w:sz="4" w:space="0" w:color="auto"/>
              <w:left w:val="nil"/>
              <w:bottom w:val="single" w:sz="4" w:space="0" w:color="auto"/>
              <w:right w:val="single" w:sz="4" w:space="0" w:color="auto"/>
            </w:tcBorders>
            <w:vAlign w:val="center"/>
          </w:tcPr>
          <w:p w14:paraId="5F665FB6"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single" w:sz="4" w:space="0" w:color="auto"/>
              <w:left w:val="nil"/>
              <w:bottom w:val="single" w:sz="4" w:space="0" w:color="auto"/>
              <w:right w:val="single" w:sz="4" w:space="0" w:color="auto"/>
            </w:tcBorders>
            <w:vAlign w:val="center"/>
          </w:tcPr>
          <w:p w14:paraId="7572BED4"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single" w:sz="4" w:space="0" w:color="auto"/>
              <w:left w:val="nil"/>
              <w:bottom w:val="single" w:sz="4" w:space="0" w:color="auto"/>
              <w:right w:val="single" w:sz="4" w:space="0" w:color="auto"/>
            </w:tcBorders>
            <w:vAlign w:val="center"/>
          </w:tcPr>
          <w:p w14:paraId="4E0FB291"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7F7F3DCE" w14:textId="77777777" w:rsidTr="00B947EC">
        <w:trPr>
          <w:trHeight w:val="169"/>
          <w:jc w:val="center"/>
        </w:trPr>
        <w:tc>
          <w:tcPr>
            <w:tcW w:w="548" w:type="pct"/>
            <w:vMerge/>
            <w:tcBorders>
              <w:top w:val="nil"/>
              <w:left w:val="single" w:sz="4" w:space="0" w:color="auto"/>
              <w:bottom w:val="single" w:sz="4" w:space="0" w:color="auto"/>
              <w:right w:val="single" w:sz="4" w:space="0" w:color="auto"/>
            </w:tcBorders>
            <w:vAlign w:val="center"/>
          </w:tcPr>
          <w:p w14:paraId="47931D8E" w14:textId="77777777" w:rsidR="00B947EC" w:rsidRPr="00B947EC" w:rsidRDefault="00B947EC" w:rsidP="00B947EC">
            <w:pPr>
              <w:ind w:firstLine="0"/>
              <w:rPr>
                <w:color w:val="000000"/>
                <w:sz w:val="16"/>
                <w:szCs w:val="16"/>
              </w:rPr>
            </w:pPr>
          </w:p>
        </w:tc>
        <w:tc>
          <w:tcPr>
            <w:tcW w:w="1192" w:type="pct"/>
            <w:vMerge/>
            <w:tcBorders>
              <w:top w:val="nil"/>
              <w:left w:val="nil"/>
              <w:bottom w:val="single" w:sz="4" w:space="0" w:color="auto"/>
              <w:right w:val="single" w:sz="4" w:space="0" w:color="auto"/>
            </w:tcBorders>
            <w:vAlign w:val="center"/>
          </w:tcPr>
          <w:p w14:paraId="71E1B4C3"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7AE0976B" w14:textId="77777777" w:rsidR="00B947EC" w:rsidRPr="00B947EC" w:rsidRDefault="00B947EC" w:rsidP="00B947EC">
            <w:pPr>
              <w:ind w:firstLine="0"/>
              <w:rPr>
                <w:sz w:val="16"/>
                <w:szCs w:val="16"/>
              </w:rPr>
            </w:pPr>
            <w:r w:rsidRPr="00B947EC">
              <w:rPr>
                <w:sz w:val="16"/>
                <w:szCs w:val="16"/>
              </w:rPr>
              <w:t xml:space="preserve">Финуправление, </w:t>
            </w:r>
          </w:p>
          <w:p w14:paraId="151DEA5F" w14:textId="77777777" w:rsidR="00B947EC" w:rsidRPr="00B947EC" w:rsidRDefault="00B947EC" w:rsidP="00B947EC">
            <w:pPr>
              <w:ind w:firstLine="0"/>
              <w:rPr>
                <w:bCs/>
                <w:color w:val="000000"/>
                <w:sz w:val="16"/>
                <w:szCs w:val="16"/>
              </w:rPr>
            </w:pPr>
            <w:r w:rsidRPr="00B947EC">
              <w:rPr>
                <w:sz w:val="16"/>
                <w:szCs w:val="16"/>
              </w:rPr>
              <w:t>МКУ «УКС БМО НО»</w:t>
            </w:r>
            <w:r w:rsidRPr="00B947EC">
              <w:t xml:space="preserve"> </w:t>
            </w:r>
            <w:r w:rsidRPr="00B947EC">
              <w:rPr>
                <w:sz w:val="16"/>
                <w:szCs w:val="16"/>
              </w:rPr>
              <w:t>ГРБС - АБМО НО</w:t>
            </w:r>
          </w:p>
        </w:tc>
        <w:tc>
          <w:tcPr>
            <w:tcW w:w="426" w:type="pct"/>
            <w:tcBorders>
              <w:top w:val="nil"/>
              <w:left w:val="nil"/>
              <w:bottom w:val="single" w:sz="4" w:space="0" w:color="auto"/>
              <w:right w:val="single" w:sz="4" w:space="0" w:color="auto"/>
            </w:tcBorders>
            <w:vAlign w:val="center"/>
          </w:tcPr>
          <w:p w14:paraId="37B4F3C9"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33F9457B"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7CEB42E4"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68722268"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7D9EDA1A"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52220DFB"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560176AC" w14:textId="77777777" w:rsidTr="00B947EC">
        <w:trPr>
          <w:trHeight w:val="300"/>
          <w:jc w:val="center"/>
        </w:trPr>
        <w:tc>
          <w:tcPr>
            <w:tcW w:w="548" w:type="pct"/>
            <w:vMerge w:val="restart"/>
            <w:tcBorders>
              <w:top w:val="single" w:sz="4" w:space="0" w:color="auto"/>
              <w:left w:val="single" w:sz="4" w:space="0" w:color="auto"/>
              <w:bottom w:val="single" w:sz="4" w:space="0" w:color="auto"/>
              <w:right w:val="single" w:sz="4" w:space="0" w:color="auto"/>
            </w:tcBorders>
            <w:vAlign w:val="center"/>
            <w:hideMark/>
          </w:tcPr>
          <w:p w14:paraId="4F73100E" w14:textId="77777777" w:rsidR="00B947EC" w:rsidRPr="00B947EC" w:rsidRDefault="00B947EC" w:rsidP="00B947EC">
            <w:pPr>
              <w:ind w:firstLine="0"/>
              <w:rPr>
                <w:color w:val="000000"/>
                <w:sz w:val="16"/>
                <w:szCs w:val="16"/>
              </w:rPr>
            </w:pPr>
            <w:r w:rsidRPr="00B947EC">
              <w:rPr>
                <w:color w:val="000000"/>
                <w:sz w:val="16"/>
                <w:szCs w:val="16"/>
              </w:rPr>
              <w:t>Основное мероприятие 5.1</w:t>
            </w:r>
          </w:p>
        </w:tc>
        <w:tc>
          <w:tcPr>
            <w:tcW w:w="1192" w:type="pct"/>
            <w:vMerge w:val="restart"/>
            <w:tcBorders>
              <w:top w:val="single" w:sz="4" w:space="0" w:color="auto"/>
              <w:left w:val="single" w:sz="4" w:space="0" w:color="auto"/>
              <w:bottom w:val="single" w:sz="4" w:space="0" w:color="auto"/>
              <w:right w:val="single" w:sz="4" w:space="0" w:color="auto"/>
            </w:tcBorders>
            <w:vAlign w:val="center"/>
            <w:hideMark/>
          </w:tcPr>
          <w:p w14:paraId="0C3BCB9F" w14:textId="77777777" w:rsidR="00B947EC" w:rsidRPr="00B947EC" w:rsidRDefault="00B947EC" w:rsidP="00B947EC">
            <w:pPr>
              <w:ind w:firstLine="0"/>
              <w:rPr>
                <w:color w:val="000000"/>
                <w:sz w:val="16"/>
                <w:szCs w:val="16"/>
              </w:rPr>
            </w:pPr>
            <w:r w:rsidRPr="00B947EC">
              <w:rPr>
                <w:color w:val="000000"/>
                <w:sz w:val="16"/>
                <w:szCs w:val="16"/>
              </w:rPr>
              <w:t>Разработка проектов зон санитарной охраны (ЗСО) источников водоснабжения и водопроводов питьевого назначения,</w:t>
            </w:r>
            <w:r w:rsidRPr="00B947EC">
              <w:t xml:space="preserve"> </w:t>
            </w:r>
            <w:r w:rsidRPr="00B947EC">
              <w:rPr>
                <w:color w:val="000000"/>
                <w:sz w:val="16"/>
                <w:szCs w:val="16"/>
              </w:rPr>
              <w:t>а также территорий, на которых они расположены</w:t>
            </w:r>
          </w:p>
        </w:tc>
        <w:tc>
          <w:tcPr>
            <w:tcW w:w="718" w:type="pct"/>
            <w:tcBorders>
              <w:top w:val="single" w:sz="4" w:space="0" w:color="auto"/>
              <w:left w:val="nil"/>
              <w:bottom w:val="single" w:sz="4" w:space="0" w:color="auto"/>
              <w:right w:val="single" w:sz="4" w:space="0" w:color="auto"/>
            </w:tcBorders>
            <w:vAlign w:val="center"/>
            <w:hideMark/>
          </w:tcPr>
          <w:p w14:paraId="6CFF40C4"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single" w:sz="4" w:space="0" w:color="auto"/>
              <w:left w:val="nil"/>
              <w:bottom w:val="single" w:sz="4" w:space="0" w:color="auto"/>
              <w:right w:val="single" w:sz="4" w:space="0" w:color="auto"/>
            </w:tcBorders>
            <w:vAlign w:val="center"/>
            <w:hideMark/>
          </w:tcPr>
          <w:p w14:paraId="17648D4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078C89D4" w14:textId="77777777" w:rsidR="00B947EC" w:rsidRPr="00B947EC" w:rsidRDefault="00B947EC" w:rsidP="00B947EC">
            <w:pPr>
              <w:ind w:firstLine="0"/>
              <w:jc w:val="center"/>
              <w:rPr>
                <w:color w:val="000000"/>
                <w:sz w:val="16"/>
                <w:szCs w:val="16"/>
              </w:rPr>
            </w:pPr>
            <w:r w:rsidRPr="00B947EC">
              <w:rPr>
                <w:bCs/>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359043DC" w14:textId="77777777" w:rsidR="00B947EC" w:rsidRPr="00B947EC" w:rsidRDefault="00B947EC" w:rsidP="00B947EC">
            <w:pPr>
              <w:ind w:firstLine="0"/>
              <w:jc w:val="center"/>
              <w:rPr>
                <w:color w:val="000000"/>
                <w:sz w:val="16"/>
                <w:szCs w:val="16"/>
              </w:rPr>
            </w:pPr>
            <w:r w:rsidRPr="00B947EC">
              <w:rPr>
                <w:bCs/>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7A883173" w14:textId="77777777" w:rsidR="00B947EC" w:rsidRPr="00B947EC" w:rsidRDefault="00B947EC" w:rsidP="00B947EC">
            <w:pPr>
              <w:ind w:firstLine="0"/>
              <w:jc w:val="center"/>
              <w:rPr>
                <w:color w:val="000000"/>
                <w:sz w:val="16"/>
                <w:szCs w:val="16"/>
              </w:rPr>
            </w:pPr>
            <w:r w:rsidRPr="00B947EC">
              <w:rPr>
                <w:bCs/>
                <w:color w:val="000000"/>
                <w:sz w:val="16"/>
                <w:szCs w:val="16"/>
              </w:rPr>
              <w:t>0,0</w:t>
            </w:r>
          </w:p>
        </w:tc>
        <w:tc>
          <w:tcPr>
            <w:tcW w:w="420" w:type="pct"/>
            <w:tcBorders>
              <w:top w:val="single" w:sz="4" w:space="0" w:color="auto"/>
              <w:left w:val="nil"/>
              <w:bottom w:val="single" w:sz="4" w:space="0" w:color="auto"/>
              <w:right w:val="single" w:sz="4" w:space="0" w:color="auto"/>
            </w:tcBorders>
            <w:vAlign w:val="center"/>
            <w:hideMark/>
          </w:tcPr>
          <w:p w14:paraId="55DE0382" w14:textId="77777777" w:rsidR="00B947EC" w:rsidRPr="00B947EC" w:rsidRDefault="00B947EC" w:rsidP="00B947EC">
            <w:pPr>
              <w:ind w:firstLine="0"/>
              <w:jc w:val="center"/>
              <w:rPr>
                <w:color w:val="000000"/>
                <w:sz w:val="16"/>
                <w:szCs w:val="16"/>
              </w:rPr>
            </w:pPr>
            <w:r w:rsidRPr="00B947EC">
              <w:rPr>
                <w:bCs/>
                <w:color w:val="000000"/>
                <w:sz w:val="16"/>
                <w:szCs w:val="16"/>
              </w:rPr>
              <w:t>0,0</w:t>
            </w:r>
          </w:p>
        </w:tc>
        <w:tc>
          <w:tcPr>
            <w:tcW w:w="418" w:type="pct"/>
            <w:tcBorders>
              <w:top w:val="single" w:sz="4" w:space="0" w:color="auto"/>
              <w:left w:val="nil"/>
              <w:bottom w:val="single" w:sz="4" w:space="0" w:color="auto"/>
              <w:right w:val="single" w:sz="4" w:space="0" w:color="auto"/>
            </w:tcBorders>
            <w:vAlign w:val="center"/>
            <w:hideMark/>
          </w:tcPr>
          <w:p w14:paraId="41398072" w14:textId="77777777" w:rsidR="00B947EC" w:rsidRPr="00B947EC" w:rsidRDefault="00B947EC" w:rsidP="00B947EC">
            <w:pPr>
              <w:ind w:firstLine="0"/>
              <w:jc w:val="center"/>
              <w:rPr>
                <w:color w:val="000000"/>
                <w:sz w:val="16"/>
                <w:szCs w:val="16"/>
              </w:rPr>
            </w:pPr>
            <w:r w:rsidRPr="00B947EC">
              <w:rPr>
                <w:bCs/>
                <w:color w:val="000000"/>
                <w:sz w:val="16"/>
                <w:szCs w:val="16"/>
              </w:rPr>
              <w:t>0,0</w:t>
            </w:r>
          </w:p>
        </w:tc>
      </w:tr>
      <w:tr w:rsidR="00B947EC" w:rsidRPr="00B947EC" w14:paraId="202B2D5C" w14:textId="77777777" w:rsidTr="00B947EC">
        <w:trPr>
          <w:trHeight w:val="510"/>
          <w:jc w:val="center"/>
        </w:trPr>
        <w:tc>
          <w:tcPr>
            <w:tcW w:w="548" w:type="pct"/>
            <w:vMerge/>
            <w:tcBorders>
              <w:top w:val="single" w:sz="4" w:space="0" w:color="auto"/>
              <w:left w:val="single" w:sz="4" w:space="0" w:color="auto"/>
              <w:bottom w:val="single" w:sz="4" w:space="0" w:color="auto"/>
              <w:right w:val="single" w:sz="4" w:space="0" w:color="auto"/>
            </w:tcBorders>
            <w:vAlign w:val="center"/>
            <w:hideMark/>
          </w:tcPr>
          <w:p w14:paraId="1132757C"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hideMark/>
          </w:tcPr>
          <w:p w14:paraId="57D1D715" w14:textId="77777777" w:rsidR="00B947EC" w:rsidRPr="00B947EC" w:rsidRDefault="00B947EC" w:rsidP="00B947EC">
            <w:pPr>
              <w:ind w:firstLine="0"/>
              <w:jc w:val="center"/>
              <w:rPr>
                <w:color w:val="000000"/>
                <w:sz w:val="16"/>
                <w:szCs w:val="16"/>
              </w:rPr>
            </w:pPr>
          </w:p>
        </w:tc>
        <w:tc>
          <w:tcPr>
            <w:tcW w:w="718" w:type="pct"/>
            <w:tcBorders>
              <w:top w:val="single" w:sz="4" w:space="0" w:color="auto"/>
              <w:left w:val="nil"/>
              <w:bottom w:val="single" w:sz="4" w:space="0" w:color="auto"/>
              <w:right w:val="single" w:sz="4" w:space="0" w:color="auto"/>
            </w:tcBorders>
            <w:vAlign w:val="center"/>
            <w:hideMark/>
          </w:tcPr>
          <w:p w14:paraId="283533F2"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1C16934C" w14:textId="77777777" w:rsidR="00B947EC" w:rsidRPr="00B947EC" w:rsidRDefault="00B947EC" w:rsidP="00B947EC">
            <w:pPr>
              <w:ind w:firstLine="0"/>
              <w:rPr>
                <w:color w:val="000000"/>
                <w:sz w:val="16"/>
                <w:szCs w:val="16"/>
              </w:rPr>
            </w:pPr>
            <w:r w:rsidRPr="00B947EC">
              <w:rPr>
                <w:color w:val="000000"/>
                <w:sz w:val="16"/>
                <w:szCs w:val="16"/>
              </w:rPr>
              <w:t xml:space="preserve">ГРБС - АБМО </w:t>
            </w:r>
            <w:r w:rsidRPr="00B947EC">
              <w:rPr>
                <w:color w:val="000000"/>
                <w:sz w:val="16"/>
                <w:szCs w:val="16"/>
              </w:rPr>
              <w:lastRenderedPageBreak/>
              <w:t>НО</w:t>
            </w:r>
          </w:p>
        </w:tc>
        <w:tc>
          <w:tcPr>
            <w:tcW w:w="426" w:type="pct"/>
            <w:tcBorders>
              <w:top w:val="single" w:sz="4" w:space="0" w:color="auto"/>
              <w:left w:val="nil"/>
              <w:bottom w:val="single" w:sz="4" w:space="0" w:color="auto"/>
              <w:right w:val="single" w:sz="4" w:space="0" w:color="auto"/>
            </w:tcBorders>
            <w:vAlign w:val="center"/>
            <w:hideMark/>
          </w:tcPr>
          <w:p w14:paraId="291D8FEB" w14:textId="77777777" w:rsidR="00B947EC" w:rsidRPr="00B947EC" w:rsidRDefault="00B947EC" w:rsidP="00B947EC">
            <w:pPr>
              <w:ind w:firstLine="0"/>
              <w:jc w:val="center"/>
              <w:rPr>
                <w:color w:val="000000"/>
                <w:sz w:val="16"/>
                <w:szCs w:val="16"/>
              </w:rPr>
            </w:pPr>
            <w:r w:rsidRPr="00B947EC">
              <w:rPr>
                <w:color w:val="000000"/>
                <w:sz w:val="16"/>
                <w:szCs w:val="16"/>
              </w:rPr>
              <w:lastRenderedPageBreak/>
              <w:t>0,0</w:t>
            </w:r>
          </w:p>
        </w:tc>
        <w:tc>
          <w:tcPr>
            <w:tcW w:w="426" w:type="pct"/>
            <w:tcBorders>
              <w:top w:val="single" w:sz="4" w:space="0" w:color="auto"/>
              <w:left w:val="nil"/>
              <w:bottom w:val="single" w:sz="4" w:space="0" w:color="auto"/>
              <w:right w:val="single" w:sz="4" w:space="0" w:color="auto"/>
            </w:tcBorders>
            <w:vAlign w:val="center"/>
            <w:hideMark/>
          </w:tcPr>
          <w:p w14:paraId="6E2704E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69F33C1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single" w:sz="4" w:space="0" w:color="auto"/>
              <w:left w:val="nil"/>
              <w:bottom w:val="single" w:sz="4" w:space="0" w:color="auto"/>
              <w:right w:val="single" w:sz="4" w:space="0" w:color="auto"/>
            </w:tcBorders>
            <w:vAlign w:val="center"/>
            <w:hideMark/>
          </w:tcPr>
          <w:p w14:paraId="3356725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single" w:sz="4" w:space="0" w:color="auto"/>
              <w:left w:val="nil"/>
              <w:bottom w:val="single" w:sz="4" w:space="0" w:color="auto"/>
              <w:right w:val="single" w:sz="4" w:space="0" w:color="auto"/>
            </w:tcBorders>
            <w:vAlign w:val="center"/>
            <w:hideMark/>
          </w:tcPr>
          <w:p w14:paraId="166E325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single" w:sz="4" w:space="0" w:color="auto"/>
              <w:left w:val="nil"/>
              <w:bottom w:val="single" w:sz="4" w:space="0" w:color="auto"/>
              <w:right w:val="single" w:sz="4" w:space="0" w:color="auto"/>
            </w:tcBorders>
            <w:vAlign w:val="center"/>
            <w:hideMark/>
          </w:tcPr>
          <w:p w14:paraId="1C8E74FF"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49F1E9D8" w14:textId="77777777" w:rsidTr="00B947EC">
        <w:trPr>
          <w:trHeight w:val="930"/>
          <w:jc w:val="center"/>
        </w:trPr>
        <w:tc>
          <w:tcPr>
            <w:tcW w:w="548" w:type="pct"/>
            <w:vMerge/>
            <w:tcBorders>
              <w:top w:val="nil"/>
              <w:left w:val="single" w:sz="4" w:space="0" w:color="auto"/>
              <w:bottom w:val="single" w:sz="4" w:space="0" w:color="auto"/>
              <w:right w:val="single" w:sz="4" w:space="0" w:color="auto"/>
            </w:tcBorders>
            <w:vAlign w:val="center"/>
          </w:tcPr>
          <w:p w14:paraId="3377EA47"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tcPr>
          <w:p w14:paraId="1A63870D" w14:textId="77777777" w:rsidR="00B947EC" w:rsidRPr="00B947EC" w:rsidRDefault="00B947EC" w:rsidP="00B947EC">
            <w:pPr>
              <w:ind w:firstLine="0"/>
              <w:jc w:val="center"/>
              <w:rPr>
                <w:color w:val="000000"/>
                <w:sz w:val="16"/>
                <w:szCs w:val="16"/>
              </w:rPr>
            </w:pPr>
          </w:p>
        </w:tc>
        <w:tc>
          <w:tcPr>
            <w:tcW w:w="718" w:type="pct"/>
            <w:tcBorders>
              <w:top w:val="nil"/>
              <w:left w:val="nil"/>
              <w:bottom w:val="single" w:sz="4" w:space="0" w:color="auto"/>
              <w:right w:val="single" w:sz="4" w:space="0" w:color="auto"/>
            </w:tcBorders>
            <w:vAlign w:val="center"/>
          </w:tcPr>
          <w:p w14:paraId="7740CEB8"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0C475040"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tcPr>
          <w:p w14:paraId="26DE4DD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395CF97D" w14:textId="77777777" w:rsidR="00B947EC" w:rsidRPr="00B947EC" w:rsidRDefault="00B947EC" w:rsidP="00B947EC">
            <w:pPr>
              <w:ind w:firstLine="0"/>
              <w:jc w:val="center"/>
              <w:rPr>
                <w:color w:val="000000"/>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3EDBF5B8" w14:textId="77777777" w:rsidR="00B947EC" w:rsidRPr="00B947EC" w:rsidRDefault="00B947EC" w:rsidP="00B947EC">
            <w:pPr>
              <w:ind w:firstLine="0"/>
              <w:jc w:val="center"/>
              <w:rPr>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176E6E5C" w14:textId="77777777" w:rsidR="00B947EC" w:rsidRPr="00B947EC" w:rsidRDefault="00B947EC" w:rsidP="00B947EC">
            <w:pPr>
              <w:ind w:firstLine="0"/>
              <w:jc w:val="center"/>
              <w:rPr>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028C8316" w14:textId="77777777" w:rsidR="00B947EC" w:rsidRPr="00B947EC" w:rsidRDefault="00B947EC" w:rsidP="00B947EC">
            <w:pPr>
              <w:ind w:firstLine="0"/>
              <w:jc w:val="center"/>
              <w:rPr>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638D974A" w14:textId="77777777" w:rsidR="00B947EC" w:rsidRPr="00B947EC" w:rsidRDefault="00B947EC" w:rsidP="00B947EC">
            <w:pPr>
              <w:ind w:firstLine="0"/>
              <w:jc w:val="center"/>
              <w:rPr>
                <w:color w:val="000000"/>
                <w:sz w:val="16"/>
                <w:szCs w:val="16"/>
              </w:rPr>
            </w:pPr>
            <w:r w:rsidRPr="00B947EC">
              <w:rPr>
                <w:bCs/>
                <w:color w:val="000000"/>
                <w:sz w:val="16"/>
                <w:szCs w:val="16"/>
              </w:rPr>
              <w:t>0,0</w:t>
            </w:r>
          </w:p>
        </w:tc>
      </w:tr>
      <w:tr w:rsidR="00B947EC" w:rsidRPr="00B947EC" w14:paraId="21C5C0FC" w14:textId="77777777" w:rsidTr="00B947EC">
        <w:trPr>
          <w:trHeight w:val="351"/>
          <w:jc w:val="center"/>
        </w:trPr>
        <w:tc>
          <w:tcPr>
            <w:tcW w:w="548" w:type="pct"/>
            <w:vMerge/>
            <w:tcBorders>
              <w:top w:val="nil"/>
              <w:left w:val="single" w:sz="4" w:space="0" w:color="auto"/>
              <w:bottom w:val="single" w:sz="4" w:space="0" w:color="auto"/>
              <w:right w:val="single" w:sz="4" w:space="0" w:color="auto"/>
            </w:tcBorders>
            <w:vAlign w:val="center"/>
          </w:tcPr>
          <w:p w14:paraId="60A4ECE4" w14:textId="77777777" w:rsidR="00B947EC" w:rsidRPr="00B947EC" w:rsidRDefault="00B947EC" w:rsidP="00B947EC">
            <w:pPr>
              <w:ind w:firstLine="0"/>
              <w:rPr>
                <w:color w:val="000000"/>
                <w:sz w:val="16"/>
                <w:szCs w:val="16"/>
              </w:rPr>
            </w:pPr>
          </w:p>
        </w:tc>
        <w:tc>
          <w:tcPr>
            <w:tcW w:w="1192" w:type="pct"/>
            <w:vMerge/>
            <w:tcBorders>
              <w:top w:val="single" w:sz="4" w:space="0" w:color="auto"/>
              <w:left w:val="single" w:sz="4" w:space="0" w:color="auto"/>
              <w:bottom w:val="single" w:sz="4" w:space="0" w:color="auto"/>
              <w:right w:val="single" w:sz="4" w:space="0" w:color="auto"/>
            </w:tcBorders>
            <w:vAlign w:val="center"/>
          </w:tcPr>
          <w:p w14:paraId="3220D679" w14:textId="77777777" w:rsidR="00B947EC" w:rsidRPr="00B947EC" w:rsidRDefault="00B947EC" w:rsidP="00B947EC">
            <w:pPr>
              <w:ind w:firstLine="0"/>
              <w:jc w:val="center"/>
              <w:rPr>
                <w:color w:val="000000"/>
                <w:sz w:val="16"/>
                <w:szCs w:val="16"/>
              </w:rPr>
            </w:pPr>
          </w:p>
        </w:tc>
        <w:tc>
          <w:tcPr>
            <w:tcW w:w="718" w:type="pct"/>
            <w:tcBorders>
              <w:top w:val="nil"/>
              <w:left w:val="nil"/>
              <w:bottom w:val="single" w:sz="4" w:space="0" w:color="auto"/>
              <w:right w:val="single" w:sz="4" w:space="0" w:color="auto"/>
            </w:tcBorders>
            <w:vAlign w:val="center"/>
          </w:tcPr>
          <w:p w14:paraId="30D0AC29" w14:textId="77777777" w:rsidR="00B947EC" w:rsidRPr="00B947EC" w:rsidRDefault="00B947EC" w:rsidP="00B947EC">
            <w:pPr>
              <w:ind w:firstLine="0"/>
              <w:rPr>
                <w:sz w:val="16"/>
                <w:szCs w:val="16"/>
              </w:rPr>
            </w:pPr>
            <w:r w:rsidRPr="00B947EC">
              <w:rPr>
                <w:sz w:val="16"/>
                <w:szCs w:val="16"/>
              </w:rPr>
              <w:t xml:space="preserve">Финуправление, </w:t>
            </w:r>
          </w:p>
          <w:p w14:paraId="50697051" w14:textId="77777777" w:rsidR="00B947EC" w:rsidRPr="00B947EC" w:rsidRDefault="00B947EC" w:rsidP="00B947EC">
            <w:pPr>
              <w:ind w:firstLine="0"/>
              <w:rPr>
                <w:bCs/>
                <w:color w:val="000000"/>
                <w:sz w:val="16"/>
                <w:szCs w:val="16"/>
              </w:rPr>
            </w:pPr>
            <w:r w:rsidRPr="00B947EC">
              <w:rPr>
                <w:sz w:val="16"/>
                <w:szCs w:val="16"/>
              </w:rPr>
              <w:t>МКУ «УКС БМО НО»</w:t>
            </w:r>
            <w:r w:rsidRPr="00B947EC">
              <w:t xml:space="preserve"> </w:t>
            </w:r>
            <w:r w:rsidRPr="00B947EC">
              <w:rPr>
                <w:sz w:val="16"/>
                <w:szCs w:val="16"/>
              </w:rPr>
              <w:t>ГРБС - АБМО НО</w:t>
            </w:r>
          </w:p>
        </w:tc>
        <w:tc>
          <w:tcPr>
            <w:tcW w:w="426" w:type="pct"/>
            <w:tcBorders>
              <w:top w:val="nil"/>
              <w:left w:val="nil"/>
              <w:bottom w:val="single" w:sz="4" w:space="0" w:color="auto"/>
              <w:right w:val="single" w:sz="4" w:space="0" w:color="auto"/>
            </w:tcBorders>
            <w:vAlign w:val="center"/>
          </w:tcPr>
          <w:p w14:paraId="7806C1F1"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364B37AF" w14:textId="77777777" w:rsidR="00B947EC" w:rsidRPr="00B947EC" w:rsidRDefault="00B947EC" w:rsidP="00B947EC">
            <w:pPr>
              <w:ind w:firstLine="0"/>
              <w:jc w:val="center"/>
              <w:rPr>
                <w:bCs/>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tcPr>
          <w:p w14:paraId="7EA3F53C"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tcPr>
          <w:p w14:paraId="7303F5A1"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tcPr>
          <w:p w14:paraId="79F324FC"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tcPr>
          <w:p w14:paraId="7FDECF5B" w14:textId="77777777" w:rsidR="00B947EC" w:rsidRPr="00B947EC" w:rsidRDefault="00B947EC" w:rsidP="00B947EC">
            <w:pPr>
              <w:ind w:firstLine="0"/>
              <w:jc w:val="center"/>
              <w:rPr>
                <w:bCs/>
                <w:color w:val="000000"/>
                <w:sz w:val="16"/>
                <w:szCs w:val="16"/>
              </w:rPr>
            </w:pPr>
            <w:r w:rsidRPr="00B947EC">
              <w:rPr>
                <w:bCs/>
                <w:color w:val="000000"/>
                <w:sz w:val="16"/>
                <w:szCs w:val="16"/>
              </w:rPr>
              <w:t>0,0</w:t>
            </w:r>
          </w:p>
        </w:tc>
      </w:tr>
      <w:tr w:rsidR="00B947EC" w:rsidRPr="00B947EC" w14:paraId="009496D0" w14:textId="77777777" w:rsidTr="00B947EC">
        <w:trPr>
          <w:trHeight w:val="300"/>
          <w:jc w:val="center"/>
        </w:trPr>
        <w:tc>
          <w:tcPr>
            <w:tcW w:w="548" w:type="pct"/>
            <w:vMerge w:val="restart"/>
            <w:tcBorders>
              <w:top w:val="single" w:sz="4" w:space="0" w:color="auto"/>
              <w:left w:val="single" w:sz="4" w:space="0" w:color="auto"/>
              <w:right w:val="single" w:sz="4" w:space="0" w:color="auto"/>
            </w:tcBorders>
            <w:vAlign w:val="center"/>
            <w:hideMark/>
          </w:tcPr>
          <w:p w14:paraId="3A893ED1" w14:textId="77777777" w:rsidR="00B947EC" w:rsidRPr="00B947EC" w:rsidRDefault="00B947EC" w:rsidP="00B947EC">
            <w:pPr>
              <w:ind w:firstLine="0"/>
              <w:rPr>
                <w:color w:val="000000"/>
                <w:sz w:val="16"/>
                <w:szCs w:val="16"/>
              </w:rPr>
            </w:pPr>
            <w:r w:rsidRPr="00B947EC">
              <w:rPr>
                <w:color w:val="000000"/>
                <w:sz w:val="16"/>
                <w:szCs w:val="16"/>
              </w:rPr>
              <w:t>Основное мероприятие 5.2</w:t>
            </w:r>
          </w:p>
          <w:p w14:paraId="3E3BA567" w14:textId="77777777" w:rsidR="00B947EC" w:rsidRPr="00B947EC" w:rsidRDefault="00B947EC" w:rsidP="00B947EC">
            <w:pPr>
              <w:ind w:firstLine="0"/>
              <w:rPr>
                <w:color w:val="000000"/>
                <w:sz w:val="16"/>
                <w:szCs w:val="16"/>
              </w:rPr>
            </w:pPr>
          </w:p>
        </w:tc>
        <w:tc>
          <w:tcPr>
            <w:tcW w:w="1192" w:type="pct"/>
            <w:vMerge w:val="restart"/>
            <w:tcBorders>
              <w:top w:val="single" w:sz="4" w:space="0" w:color="auto"/>
              <w:left w:val="single" w:sz="4" w:space="0" w:color="auto"/>
              <w:right w:val="single" w:sz="4" w:space="0" w:color="auto"/>
            </w:tcBorders>
            <w:vAlign w:val="center"/>
            <w:hideMark/>
          </w:tcPr>
          <w:p w14:paraId="11453338" w14:textId="77777777" w:rsidR="00B947EC" w:rsidRPr="00B947EC" w:rsidRDefault="00B947EC" w:rsidP="00B947EC">
            <w:pPr>
              <w:ind w:firstLine="0"/>
              <w:rPr>
                <w:color w:val="000000"/>
                <w:sz w:val="16"/>
                <w:szCs w:val="16"/>
              </w:rPr>
            </w:pPr>
            <w:r w:rsidRPr="00B947EC">
              <w:rPr>
                <w:color w:val="000000"/>
                <w:sz w:val="16"/>
                <w:szCs w:val="16"/>
              </w:rPr>
              <w:t xml:space="preserve">Организация зон санитарной охраны (ЗСО) источников водоснабжения и водопроводов питьевого назначения Балахнинского муниципального округа, а также территорий, на которых они расположены </w:t>
            </w:r>
          </w:p>
        </w:tc>
        <w:tc>
          <w:tcPr>
            <w:tcW w:w="718" w:type="pct"/>
            <w:tcBorders>
              <w:top w:val="nil"/>
              <w:left w:val="nil"/>
              <w:bottom w:val="single" w:sz="4" w:space="0" w:color="auto"/>
              <w:right w:val="single" w:sz="4" w:space="0" w:color="auto"/>
            </w:tcBorders>
            <w:vAlign w:val="center"/>
            <w:hideMark/>
          </w:tcPr>
          <w:p w14:paraId="26CA93CF" w14:textId="77777777" w:rsidR="00B947EC" w:rsidRPr="00B947EC" w:rsidRDefault="00B947EC" w:rsidP="00B947EC">
            <w:pPr>
              <w:ind w:firstLine="0"/>
              <w:rPr>
                <w:color w:val="000000"/>
                <w:sz w:val="16"/>
                <w:szCs w:val="16"/>
              </w:rPr>
            </w:pPr>
            <w:r w:rsidRPr="00B947EC">
              <w:rPr>
                <w:color w:val="000000"/>
                <w:sz w:val="16"/>
                <w:szCs w:val="16"/>
              </w:rPr>
              <w:t>Всего, в том числе:</w:t>
            </w:r>
          </w:p>
        </w:tc>
        <w:tc>
          <w:tcPr>
            <w:tcW w:w="426" w:type="pct"/>
            <w:tcBorders>
              <w:top w:val="nil"/>
              <w:left w:val="nil"/>
              <w:bottom w:val="single" w:sz="4" w:space="0" w:color="auto"/>
              <w:right w:val="single" w:sz="4" w:space="0" w:color="auto"/>
            </w:tcBorders>
            <w:vAlign w:val="center"/>
            <w:hideMark/>
          </w:tcPr>
          <w:p w14:paraId="449522F9"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286B7BD5" w14:textId="77777777" w:rsidR="00B947EC" w:rsidRPr="00B947EC" w:rsidRDefault="00B947EC" w:rsidP="00B947EC">
            <w:pPr>
              <w:ind w:firstLine="0"/>
              <w:jc w:val="center"/>
              <w:rPr>
                <w:color w:val="000000"/>
                <w:sz w:val="16"/>
                <w:szCs w:val="16"/>
              </w:rPr>
            </w:pPr>
            <w:r w:rsidRPr="00B947EC">
              <w:rPr>
                <w:bCs/>
                <w:sz w:val="16"/>
                <w:szCs w:val="16"/>
              </w:rPr>
              <w:t>0,0</w:t>
            </w:r>
          </w:p>
        </w:tc>
        <w:tc>
          <w:tcPr>
            <w:tcW w:w="426" w:type="pct"/>
            <w:tcBorders>
              <w:top w:val="nil"/>
              <w:left w:val="nil"/>
              <w:bottom w:val="single" w:sz="4" w:space="0" w:color="auto"/>
              <w:right w:val="single" w:sz="4" w:space="0" w:color="auto"/>
            </w:tcBorders>
            <w:vAlign w:val="center"/>
            <w:hideMark/>
          </w:tcPr>
          <w:p w14:paraId="3E7A57E5" w14:textId="77777777" w:rsidR="00B947EC" w:rsidRPr="00B947EC" w:rsidRDefault="00B947EC" w:rsidP="00B947EC">
            <w:pPr>
              <w:ind w:firstLine="0"/>
              <w:jc w:val="center"/>
              <w:rPr>
                <w:color w:val="000000"/>
                <w:sz w:val="16"/>
                <w:szCs w:val="16"/>
              </w:rPr>
            </w:pPr>
            <w:r w:rsidRPr="00B947EC">
              <w:rPr>
                <w:bCs/>
                <w:color w:val="000000"/>
                <w:sz w:val="16"/>
                <w:szCs w:val="16"/>
              </w:rPr>
              <w:t>0,0</w:t>
            </w:r>
          </w:p>
        </w:tc>
        <w:tc>
          <w:tcPr>
            <w:tcW w:w="426" w:type="pct"/>
            <w:tcBorders>
              <w:top w:val="nil"/>
              <w:left w:val="nil"/>
              <w:bottom w:val="single" w:sz="4" w:space="0" w:color="auto"/>
              <w:right w:val="single" w:sz="4" w:space="0" w:color="auto"/>
            </w:tcBorders>
            <w:vAlign w:val="center"/>
            <w:hideMark/>
          </w:tcPr>
          <w:p w14:paraId="768ACAE6" w14:textId="77777777" w:rsidR="00B947EC" w:rsidRPr="00B947EC" w:rsidRDefault="00B947EC" w:rsidP="00B947EC">
            <w:pPr>
              <w:ind w:firstLine="0"/>
              <w:jc w:val="center"/>
              <w:rPr>
                <w:color w:val="000000"/>
                <w:sz w:val="16"/>
                <w:szCs w:val="16"/>
              </w:rPr>
            </w:pPr>
            <w:r w:rsidRPr="00B947EC">
              <w:rPr>
                <w:bCs/>
                <w:color w:val="000000"/>
                <w:sz w:val="16"/>
                <w:szCs w:val="16"/>
              </w:rPr>
              <w:t>0,0</w:t>
            </w:r>
          </w:p>
        </w:tc>
        <w:tc>
          <w:tcPr>
            <w:tcW w:w="420" w:type="pct"/>
            <w:tcBorders>
              <w:top w:val="nil"/>
              <w:left w:val="nil"/>
              <w:bottom w:val="single" w:sz="4" w:space="0" w:color="auto"/>
              <w:right w:val="single" w:sz="4" w:space="0" w:color="auto"/>
            </w:tcBorders>
            <w:vAlign w:val="center"/>
            <w:hideMark/>
          </w:tcPr>
          <w:p w14:paraId="4596CA2C" w14:textId="77777777" w:rsidR="00B947EC" w:rsidRPr="00B947EC" w:rsidRDefault="00B947EC" w:rsidP="00B947EC">
            <w:pPr>
              <w:ind w:firstLine="0"/>
              <w:jc w:val="center"/>
              <w:rPr>
                <w:color w:val="000000"/>
                <w:sz w:val="16"/>
                <w:szCs w:val="16"/>
              </w:rPr>
            </w:pPr>
            <w:r w:rsidRPr="00B947EC">
              <w:rPr>
                <w:bCs/>
                <w:color w:val="000000"/>
                <w:sz w:val="16"/>
                <w:szCs w:val="16"/>
              </w:rPr>
              <w:t>0,0</w:t>
            </w:r>
          </w:p>
        </w:tc>
        <w:tc>
          <w:tcPr>
            <w:tcW w:w="418" w:type="pct"/>
            <w:tcBorders>
              <w:top w:val="nil"/>
              <w:left w:val="nil"/>
              <w:bottom w:val="single" w:sz="4" w:space="0" w:color="auto"/>
              <w:right w:val="single" w:sz="4" w:space="0" w:color="auto"/>
            </w:tcBorders>
            <w:vAlign w:val="center"/>
            <w:hideMark/>
          </w:tcPr>
          <w:p w14:paraId="44D6D420" w14:textId="77777777" w:rsidR="00B947EC" w:rsidRPr="00B947EC" w:rsidRDefault="00B947EC" w:rsidP="00B947EC">
            <w:pPr>
              <w:ind w:firstLine="0"/>
              <w:jc w:val="center"/>
              <w:rPr>
                <w:color w:val="000000"/>
                <w:sz w:val="16"/>
                <w:szCs w:val="16"/>
              </w:rPr>
            </w:pPr>
            <w:r w:rsidRPr="00B947EC">
              <w:rPr>
                <w:bCs/>
                <w:color w:val="000000"/>
                <w:sz w:val="16"/>
                <w:szCs w:val="16"/>
              </w:rPr>
              <w:t>0,0</w:t>
            </w:r>
          </w:p>
        </w:tc>
      </w:tr>
      <w:tr w:rsidR="00B947EC" w:rsidRPr="00B947EC" w14:paraId="54558CFC" w14:textId="77777777" w:rsidTr="00B947EC">
        <w:trPr>
          <w:trHeight w:val="510"/>
          <w:jc w:val="center"/>
        </w:trPr>
        <w:tc>
          <w:tcPr>
            <w:tcW w:w="548" w:type="pct"/>
            <w:vMerge/>
            <w:tcBorders>
              <w:left w:val="single" w:sz="4" w:space="0" w:color="auto"/>
              <w:right w:val="single" w:sz="4" w:space="0" w:color="auto"/>
            </w:tcBorders>
            <w:vAlign w:val="center"/>
            <w:hideMark/>
          </w:tcPr>
          <w:p w14:paraId="5F6A4C1A" w14:textId="77777777" w:rsidR="00B947EC" w:rsidRPr="00B947EC" w:rsidRDefault="00B947EC" w:rsidP="00B947EC">
            <w:pPr>
              <w:ind w:firstLine="0"/>
              <w:rPr>
                <w:color w:val="000000"/>
                <w:sz w:val="16"/>
                <w:szCs w:val="16"/>
              </w:rPr>
            </w:pPr>
          </w:p>
        </w:tc>
        <w:tc>
          <w:tcPr>
            <w:tcW w:w="1192" w:type="pct"/>
            <w:vMerge/>
            <w:tcBorders>
              <w:left w:val="single" w:sz="4" w:space="0" w:color="auto"/>
              <w:right w:val="single" w:sz="4" w:space="0" w:color="auto"/>
            </w:tcBorders>
            <w:vAlign w:val="center"/>
            <w:hideMark/>
          </w:tcPr>
          <w:p w14:paraId="0BF67789"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hideMark/>
          </w:tcPr>
          <w:p w14:paraId="09548BE7" w14:textId="77777777" w:rsidR="00B947EC" w:rsidRPr="00B947EC" w:rsidRDefault="00B947EC" w:rsidP="00B947EC">
            <w:pPr>
              <w:ind w:firstLine="0"/>
              <w:rPr>
                <w:color w:val="000000"/>
                <w:sz w:val="16"/>
                <w:szCs w:val="16"/>
              </w:rPr>
            </w:pPr>
            <w:r w:rsidRPr="00B947EC">
              <w:rPr>
                <w:color w:val="000000"/>
                <w:sz w:val="16"/>
                <w:szCs w:val="16"/>
              </w:rPr>
              <w:t>Первый заместитель главы администрации</w:t>
            </w:r>
          </w:p>
          <w:p w14:paraId="0B87DB30"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single" w:sz="4" w:space="0" w:color="auto"/>
              <w:right w:val="single" w:sz="4" w:space="0" w:color="auto"/>
            </w:tcBorders>
            <w:vAlign w:val="center"/>
            <w:hideMark/>
          </w:tcPr>
          <w:p w14:paraId="75F071B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24484D6F"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04CF52D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hideMark/>
          </w:tcPr>
          <w:p w14:paraId="20AA192A"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single" w:sz="4" w:space="0" w:color="auto"/>
              <w:right w:val="single" w:sz="4" w:space="0" w:color="auto"/>
            </w:tcBorders>
            <w:vAlign w:val="center"/>
            <w:hideMark/>
          </w:tcPr>
          <w:p w14:paraId="38941AED"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nil"/>
              <w:left w:val="nil"/>
              <w:bottom w:val="single" w:sz="4" w:space="0" w:color="auto"/>
              <w:right w:val="single" w:sz="4" w:space="0" w:color="auto"/>
            </w:tcBorders>
            <w:vAlign w:val="center"/>
            <w:hideMark/>
          </w:tcPr>
          <w:p w14:paraId="24D9D88E"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2D20F23D" w14:textId="77777777" w:rsidTr="00B947EC">
        <w:trPr>
          <w:trHeight w:val="960"/>
          <w:jc w:val="center"/>
        </w:trPr>
        <w:tc>
          <w:tcPr>
            <w:tcW w:w="548" w:type="pct"/>
            <w:vMerge/>
            <w:tcBorders>
              <w:left w:val="single" w:sz="4" w:space="0" w:color="auto"/>
              <w:right w:val="single" w:sz="4" w:space="0" w:color="auto"/>
            </w:tcBorders>
            <w:vAlign w:val="center"/>
          </w:tcPr>
          <w:p w14:paraId="710E91BC" w14:textId="77777777" w:rsidR="00B947EC" w:rsidRPr="00B947EC" w:rsidRDefault="00B947EC" w:rsidP="00B947EC">
            <w:pPr>
              <w:ind w:firstLine="0"/>
              <w:rPr>
                <w:color w:val="000000"/>
                <w:sz w:val="16"/>
                <w:szCs w:val="16"/>
              </w:rPr>
            </w:pPr>
          </w:p>
        </w:tc>
        <w:tc>
          <w:tcPr>
            <w:tcW w:w="1192" w:type="pct"/>
            <w:vMerge/>
            <w:tcBorders>
              <w:left w:val="single" w:sz="4" w:space="0" w:color="auto"/>
              <w:right w:val="single" w:sz="4" w:space="0" w:color="auto"/>
            </w:tcBorders>
            <w:vAlign w:val="center"/>
          </w:tcPr>
          <w:p w14:paraId="56F9D29B" w14:textId="77777777" w:rsidR="00B947EC" w:rsidRPr="00B947EC" w:rsidRDefault="00B947EC" w:rsidP="00B947EC">
            <w:pPr>
              <w:ind w:firstLine="0"/>
              <w:rPr>
                <w:color w:val="000000"/>
                <w:sz w:val="16"/>
                <w:szCs w:val="16"/>
              </w:rPr>
            </w:pPr>
          </w:p>
        </w:tc>
        <w:tc>
          <w:tcPr>
            <w:tcW w:w="718" w:type="pct"/>
            <w:tcBorders>
              <w:top w:val="nil"/>
              <w:left w:val="nil"/>
              <w:bottom w:val="nil"/>
              <w:right w:val="single" w:sz="4" w:space="0" w:color="auto"/>
            </w:tcBorders>
            <w:vAlign w:val="center"/>
          </w:tcPr>
          <w:p w14:paraId="49116125" w14:textId="77777777" w:rsidR="00B947EC" w:rsidRPr="00B947EC" w:rsidRDefault="00B947EC" w:rsidP="00B947EC">
            <w:pPr>
              <w:ind w:firstLine="0"/>
              <w:rPr>
                <w:color w:val="000000"/>
                <w:sz w:val="16"/>
                <w:szCs w:val="16"/>
              </w:rPr>
            </w:pPr>
            <w:r w:rsidRPr="00B947EC">
              <w:rPr>
                <w:color w:val="000000"/>
                <w:sz w:val="16"/>
                <w:szCs w:val="16"/>
              </w:rPr>
              <w:t>Управление жилья и инженерной инфраструктуры</w:t>
            </w:r>
          </w:p>
          <w:p w14:paraId="3AC8A44E" w14:textId="77777777" w:rsidR="00B947EC" w:rsidRPr="00B947EC" w:rsidRDefault="00B947EC" w:rsidP="00B947EC">
            <w:pPr>
              <w:ind w:firstLine="0"/>
              <w:rPr>
                <w:color w:val="000000"/>
                <w:sz w:val="16"/>
                <w:szCs w:val="16"/>
              </w:rPr>
            </w:pPr>
            <w:r w:rsidRPr="00B947EC">
              <w:rPr>
                <w:color w:val="000000"/>
                <w:sz w:val="16"/>
                <w:szCs w:val="16"/>
              </w:rPr>
              <w:t>ГРБС - АБМО НО</w:t>
            </w:r>
          </w:p>
        </w:tc>
        <w:tc>
          <w:tcPr>
            <w:tcW w:w="426" w:type="pct"/>
            <w:tcBorders>
              <w:top w:val="nil"/>
              <w:left w:val="nil"/>
              <w:bottom w:val="nil"/>
              <w:right w:val="single" w:sz="4" w:space="0" w:color="auto"/>
            </w:tcBorders>
            <w:vAlign w:val="center"/>
          </w:tcPr>
          <w:p w14:paraId="3E541256"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nil"/>
              <w:right w:val="single" w:sz="4" w:space="0" w:color="auto"/>
            </w:tcBorders>
            <w:vAlign w:val="center"/>
          </w:tcPr>
          <w:p w14:paraId="3A504A74" w14:textId="77777777" w:rsidR="00B947EC" w:rsidRPr="00B947EC" w:rsidRDefault="00B947EC" w:rsidP="00B947EC">
            <w:pPr>
              <w:ind w:firstLine="0"/>
              <w:jc w:val="center"/>
              <w:rPr>
                <w:bCs/>
                <w:sz w:val="16"/>
                <w:szCs w:val="16"/>
              </w:rPr>
            </w:pPr>
            <w:r w:rsidRPr="00B947EC">
              <w:rPr>
                <w:color w:val="000000"/>
                <w:sz w:val="16"/>
                <w:szCs w:val="16"/>
              </w:rPr>
              <w:t>0,0</w:t>
            </w:r>
          </w:p>
        </w:tc>
        <w:tc>
          <w:tcPr>
            <w:tcW w:w="426" w:type="pct"/>
            <w:tcBorders>
              <w:top w:val="nil"/>
              <w:left w:val="nil"/>
              <w:bottom w:val="nil"/>
              <w:right w:val="single" w:sz="4" w:space="0" w:color="auto"/>
            </w:tcBorders>
            <w:vAlign w:val="center"/>
          </w:tcPr>
          <w:p w14:paraId="35451C7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nil"/>
              <w:right w:val="single" w:sz="4" w:space="0" w:color="auto"/>
            </w:tcBorders>
            <w:vAlign w:val="center"/>
          </w:tcPr>
          <w:p w14:paraId="37627A71"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nil"/>
              <w:right w:val="single" w:sz="4" w:space="0" w:color="auto"/>
            </w:tcBorders>
            <w:vAlign w:val="center"/>
          </w:tcPr>
          <w:p w14:paraId="58002022"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nil"/>
              <w:left w:val="nil"/>
              <w:bottom w:val="nil"/>
              <w:right w:val="single" w:sz="4" w:space="0" w:color="auto"/>
            </w:tcBorders>
            <w:vAlign w:val="center"/>
          </w:tcPr>
          <w:p w14:paraId="17DDA573" w14:textId="77777777" w:rsidR="00B947EC" w:rsidRPr="00B947EC" w:rsidRDefault="00B947EC" w:rsidP="00B947EC">
            <w:pPr>
              <w:ind w:firstLine="0"/>
              <w:jc w:val="center"/>
              <w:rPr>
                <w:color w:val="000000"/>
                <w:sz w:val="16"/>
                <w:szCs w:val="16"/>
              </w:rPr>
            </w:pPr>
            <w:r w:rsidRPr="00B947EC">
              <w:rPr>
                <w:color w:val="000000"/>
                <w:sz w:val="16"/>
                <w:szCs w:val="16"/>
              </w:rPr>
              <w:t>0,0</w:t>
            </w:r>
          </w:p>
        </w:tc>
      </w:tr>
      <w:tr w:rsidR="00B947EC" w:rsidRPr="00B947EC" w14:paraId="67F4FB82" w14:textId="77777777" w:rsidTr="00B947EC">
        <w:trPr>
          <w:trHeight w:val="960"/>
          <w:jc w:val="center"/>
        </w:trPr>
        <w:tc>
          <w:tcPr>
            <w:tcW w:w="548" w:type="pct"/>
            <w:vMerge/>
            <w:tcBorders>
              <w:left w:val="single" w:sz="4" w:space="0" w:color="auto"/>
              <w:bottom w:val="single" w:sz="4" w:space="0" w:color="auto"/>
              <w:right w:val="single" w:sz="4" w:space="0" w:color="auto"/>
            </w:tcBorders>
            <w:vAlign w:val="center"/>
          </w:tcPr>
          <w:p w14:paraId="63F9D03F" w14:textId="77777777" w:rsidR="00B947EC" w:rsidRPr="00B947EC" w:rsidRDefault="00B947EC" w:rsidP="00B947EC">
            <w:pPr>
              <w:ind w:firstLine="0"/>
              <w:rPr>
                <w:color w:val="000000"/>
                <w:sz w:val="16"/>
                <w:szCs w:val="16"/>
              </w:rPr>
            </w:pPr>
          </w:p>
        </w:tc>
        <w:tc>
          <w:tcPr>
            <w:tcW w:w="1192" w:type="pct"/>
            <w:vMerge/>
            <w:tcBorders>
              <w:left w:val="single" w:sz="4" w:space="0" w:color="auto"/>
              <w:bottom w:val="single" w:sz="4" w:space="0" w:color="auto"/>
              <w:right w:val="single" w:sz="4" w:space="0" w:color="auto"/>
            </w:tcBorders>
            <w:vAlign w:val="center"/>
          </w:tcPr>
          <w:p w14:paraId="01B6E2AC" w14:textId="77777777" w:rsidR="00B947EC" w:rsidRPr="00B947EC" w:rsidRDefault="00B947EC" w:rsidP="00B947EC">
            <w:pPr>
              <w:ind w:firstLine="0"/>
              <w:rPr>
                <w:color w:val="000000"/>
                <w:sz w:val="16"/>
                <w:szCs w:val="16"/>
              </w:rPr>
            </w:pPr>
          </w:p>
        </w:tc>
        <w:tc>
          <w:tcPr>
            <w:tcW w:w="718" w:type="pct"/>
            <w:tcBorders>
              <w:top w:val="nil"/>
              <w:left w:val="nil"/>
              <w:bottom w:val="single" w:sz="4" w:space="0" w:color="auto"/>
              <w:right w:val="single" w:sz="4" w:space="0" w:color="auto"/>
            </w:tcBorders>
            <w:vAlign w:val="center"/>
          </w:tcPr>
          <w:p w14:paraId="60229588" w14:textId="77777777" w:rsidR="00B947EC" w:rsidRPr="00B947EC" w:rsidRDefault="00B947EC" w:rsidP="00B947EC">
            <w:pPr>
              <w:ind w:firstLine="0"/>
              <w:rPr>
                <w:color w:val="000000"/>
                <w:sz w:val="16"/>
                <w:szCs w:val="16"/>
              </w:rPr>
            </w:pPr>
            <w:r w:rsidRPr="00B947EC">
              <w:rPr>
                <w:color w:val="000000"/>
                <w:sz w:val="16"/>
                <w:szCs w:val="16"/>
              </w:rPr>
              <w:t xml:space="preserve">Финуправление, </w:t>
            </w:r>
          </w:p>
          <w:p w14:paraId="29CF7354" w14:textId="77777777" w:rsidR="00B947EC" w:rsidRPr="00B947EC" w:rsidRDefault="00B947EC" w:rsidP="00B947EC">
            <w:pPr>
              <w:ind w:firstLine="0"/>
              <w:rPr>
                <w:color w:val="000000"/>
                <w:sz w:val="16"/>
                <w:szCs w:val="16"/>
              </w:rPr>
            </w:pPr>
            <w:r w:rsidRPr="00B947EC">
              <w:rPr>
                <w:color w:val="000000"/>
                <w:sz w:val="16"/>
                <w:szCs w:val="16"/>
              </w:rPr>
              <w:t>МКУ «УКС БМО НО» ГРБС - АБМО НО</w:t>
            </w:r>
          </w:p>
        </w:tc>
        <w:tc>
          <w:tcPr>
            <w:tcW w:w="426" w:type="pct"/>
            <w:tcBorders>
              <w:top w:val="nil"/>
              <w:left w:val="nil"/>
              <w:bottom w:val="single" w:sz="4" w:space="0" w:color="auto"/>
              <w:right w:val="single" w:sz="4" w:space="0" w:color="auto"/>
            </w:tcBorders>
            <w:vAlign w:val="center"/>
          </w:tcPr>
          <w:p w14:paraId="16881DB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7EE95BF5" w14:textId="77777777" w:rsidR="00B947EC" w:rsidRPr="00B947EC" w:rsidRDefault="00B947EC" w:rsidP="00B947EC">
            <w:pPr>
              <w:ind w:firstLine="0"/>
              <w:jc w:val="center"/>
              <w:rPr>
                <w:bCs/>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5979BBB7"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6" w:type="pct"/>
            <w:tcBorders>
              <w:top w:val="nil"/>
              <w:left w:val="nil"/>
              <w:bottom w:val="single" w:sz="4" w:space="0" w:color="auto"/>
              <w:right w:val="single" w:sz="4" w:space="0" w:color="auto"/>
            </w:tcBorders>
            <w:vAlign w:val="center"/>
          </w:tcPr>
          <w:p w14:paraId="2E23431C"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20" w:type="pct"/>
            <w:tcBorders>
              <w:top w:val="nil"/>
              <w:left w:val="nil"/>
              <w:bottom w:val="single" w:sz="4" w:space="0" w:color="auto"/>
              <w:right w:val="single" w:sz="4" w:space="0" w:color="auto"/>
            </w:tcBorders>
            <w:vAlign w:val="center"/>
          </w:tcPr>
          <w:p w14:paraId="19D244AB" w14:textId="77777777" w:rsidR="00B947EC" w:rsidRPr="00B947EC" w:rsidRDefault="00B947EC" w:rsidP="00B947EC">
            <w:pPr>
              <w:ind w:firstLine="0"/>
              <w:jc w:val="center"/>
              <w:rPr>
                <w:color w:val="000000"/>
                <w:sz w:val="16"/>
                <w:szCs w:val="16"/>
              </w:rPr>
            </w:pPr>
            <w:r w:rsidRPr="00B947EC">
              <w:rPr>
                <w:color w:val="000000"/>
                <w:sz w:val="16"/>
                <w:szCs w:val="16"/>
              </w:rPr>
              <w:t>0,0</w:t>
            </w:r>
          </w:p>
        </w:tc>
        <w:tc>
          <w:tcPr>
            <w:tcW w:w="418" w:type="pct"/>
            <w:tcBorders>
              <w:top w:val="nil"/>
              <w:left w:val="nil"/>
              <w:bottom w:val="single" w:sz="4" w:space="0" w:color="auto"/>
              <w:right w:val="single" w:sz="4" w:space="0" w:color="auto"/>
            </w:tcBorders>
            <w:vAlign w:val="center"/>
          </w:tcPr>
          <w:p w14:paraId="32A11024" w14:textId="77777777" w:rsidR="00B947EC" w:rsidRPr="00B947EC" w:rsidRDefault="00B947EC" w:rsidP="00B947EC">
            <w:pPr>
              <w:ind w:firstLine="0"/>
              <w:jc w:val="center"/>
              <w:rPr>
                <w:color w:val="000000"/>
                <w:sz w:val="16"/>
                <w:szCs w:val="16"/>
              </w:rPr>
            </w:pPr>
            <w:r w:rsidRPr="00B947EC">
              <w:rPr>
                <w:color w:val="000000"/>
                <w:sz w:val="16"/>
                <w:szCs w:val="16"/>
              </w:rPr>
              <w:t>0,0</w:t>
            </w:r>
          </w:p>
        </w:tc>
      </w:tr>
    </w:tbl>
    <w:p w14:paraId="3C61A08A" w14:textId="77777777" w:rsidR="00B947EC" w:rsidRPr="00B947EC" w:rsidRDefault="00B947EC" w:rsidP="00B947EC">
      <w:pPr>
        <w:ind w:firstLine="0"/>
        <w:jc w:val="center"/>
        <w:rPr>
          <w:rFonts w:eastAsia="Times New Roman"/>
          <w:color w:val="000000"/>
          <w:szCs w:val="24"/>
          <w:lang w:eastAsia="ru-RU"/>
        </w:rPr>
      </w:pPr>
    </w:p>
    <w:p w14:paraId="0858A0B5"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2.9. Анализ рисков реализации Программы</w:t>
      </w:r>
    </w:p>
    <w:p w14:paraId="4B19F9AC"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К рискам реализации муниципальной программы следует отнести следующие.</w:t>
      </w:r>
    </w:p>
    <w:p w14:paraId="3E8C24FC"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1. Организационный риск, который связан с несоответствием организационной инфраструктуры реализации муниципальной программы ее задачам, задержкой формирования соответствующих организационных систем к сроку начала реализации мероприятий муниципальной программы. Реализация данного риска может привести к задержкам в реализации муниципальной программы, срыву сроков и результатов выполнения отдельных мероприятий.</w:t>
      </w:r>
    </w:p>
    <w:p w14:paraId="2173A7CC"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2. Риск финансового обеспечения, который связан:</w:t>
      </w:r>
    </w:p>
    <w:p w14:paraId="6CF90530"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с неполным выделением бюджетных сре</w:t>
      </w:r>
      <w:proofErr w:type="gramStart"/>
      <w:r w:rsidRPr="00B947EC">
        <w:rPr>
          <w:rFonts w:eastAsia="Times New Roman"/>
          <w:color w:val="000000"/>
          <w:szCs w:val="24"/>
          <w:lang w:eastAsia="ru-RU"/>
        </w:rPr>
        <w:t>дств в р</w:t>
      </w:r>
      <w:proofErr w:type="gramEnd"/>
      <w:r w:rsidRPr="00B947EC">
        <w:rPr>
          <w:rFonts w:eastAsia="Times New Roman"/>
          <w:color w:val="000000"/>
          <w:szCs w:val="24"/>
          <w:lang w:eastAsia="ru-RU"/>
        </w:rPr>
        <w:t>амках одного года на реализацию программных мероприятий,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муниципальной программы, что потребует внесения изменений в муниципальную программу;</w:t>
      </w:r>
    </w:p>
    <w:p w14:paraId="2848F89A"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Реализации муниципальной программы также угрожают следующие риски, которые связаны с изменениями внешней среды и которыми невозможно </w:t>
      </w:r>
      <w:proofErr w:type="gramStart"/>
      <w:r w:rsidRPr="00B947EC">
        <w:rPr>
          <w:rFonts w:eastAsia="Times New Roman"/>
          <w:color w:val="000000"/>
          <w:szCs w:val="24"/>
          <w:lang w:eastAsia="ru-RU"/>
        </w:rPr>
        <w:t>управлять</w:t>
      </w:r>
      <w:proofErr w:type="gramEnd"/>
      <w:r w:rsidRPr="00B947EC">
        <w:rPr>
          <w:rFonts w:eastAsia="Times New Roman"/>
          <w:color w:val="000000"/>
          <w:szCs w:val="24"/>
          <w:lang w:eastAsia="ru-RU"/>
        </w:rPr>
        <w:t xml:space="preserve"> в рамках реализации программных мероприятий:</w:t>
      </w:r>
    </w:p>
    <w:p w14:paraId="1275F0A8"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строительства, такой риск для реализации муниципальной программы может быть качественно оценен как высокий;</w:t>
      </w:r>
    </w:p>
    <w:p w14:paraId="519E2629"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объектов благоустройства и коммунальной инфраструктуры в отдельных поселениях, а также потребовать концентрации средств областного бюджета на преодоление последствий таких катастроф. На качественном уровне такой риск для муниципальной программы можно оценить, как умеренный.</w:t>
      </w:r>
    </w:p>
    <w:p w14:paraId="759B0758"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lastRenderedPageBreak/>
        <w:t>3. Подпрограммы программы</w:t>
      </w:r>
    </w:p>
    <w:p w14:paraId="5775A8BD" w14:textId="77777777" w:rsidR="00B947EC" w:rsidRPr="00B947EC" w:rsidRDefault="00B947EC" w:rsidP="00B947EC">
      <w:pPr>
        <w:ind w:firstLine="0"/>
        <w:jc w:val="center"/>
        <w:rPr>
          <w:rFonts w:eastAsia="Times New Roman"/>
          <w:b/>
          <w:color w:val="000000"/>
          <w:szCs w:val="24"/>
          <w:lang w:eastAsia="ru-RU"/>
        </w:rPr>
      </w:pPr>
    </w:p>
    <w:p w14:paraId="57D7388B"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3.1. Подпрограмма «Модернизация систем коммунальной инфраструктуры Балахнинского муниципального округа Нижегородской области на период 2023-2028 годов» (далее – Подпрограмма 1)</w:t>
      </w:r>
    </w:p>
    <w:p w14:paraId="76A11D2F" w14:textId="77777777" w:rsidR="00B947EC" w:rsidRPr="00B947EC" w:rsidRDefault="00B947EC" w:rsidP="00B947EC">
      <w:pPr>
        <w:ind w:firstLine="0"/>
        <w:jc w:val="center"/>
        <w:rPr>
          <w:rFonts w:eastAsia="Times New Roman"/>
          <w:color w:val="000000"/>
          <w:szCs w:val="24"/>
          <w:lang w:eastAsia="ru-RU"/>
        </w:rPr>
      </w:pPr>
    </w:p>
    <w:p w14:paraId="1DE99B79" w14:textId="77777777" w:rsidR="00B947EC" w:rsidRPr="00B947EC" w:rsidRDefault="00B947EC" w:rsidP="00B947EC">
      <w:pPr>
        <w:spacing w:line="360" w:lineRule="auto"/>
        <w:ind w:firstLine="0"/>
        <w:jc w:val="center"/>
        <w:rPr>
          <w:rFonts w:eastAsia="Times New Roman"/>
          <w:b/>
          <w:color w:val="000000"/>
          <w:szCs w:val="24"/>
          <w:lang w:eastAsia="ru-RU"/>
        </w:rPr>
      </w:pPr>
      <w:r w:rsidRPr="00B947EC">
        <w:rPr>
          <w:rFonts w:eastAsia="Times New Roman"/>
          <w:b/>
          <w:color w:val="000000"/>
          <w:szCs w:val="24"/>
          <w:lang w:eastAsia="ru-RU"/>
        </w:rPr>
        <w:t>3.1.1. Паспорт Подпрограммы 1</w:t>
      </w:r>
    </w:p>
    <w:tbl>
      <w:tblPr>
        <w:tblW w:w="5000" w:type="pct"/>
        <w:jc w:val="center"/>
        <w:tblCellSpacing w:w="5" w:type="nil"/>
        <w:tblCellMar>
          <w:left w:w="75" w:type="dxa"/>
          <w:right w:w="75" w:type="dxa"/>
        </w:tblCellMar>
        <w:tblLook w:val="0000" w:firstRow="0" w:lastRow="0" w:firstColumn="0" w:lastColumn="0" w:noHBand="0" w:noVBand="0"/>
      </w:tblPr>
      <w:tblGrid>
        <w:gridCol w:w="2846"/>
        <w:gridCol w:w="6941"/>
      </w:tblGrid>
      <w:tr w:rsidR="00B947EC" w:rsidRPr="00B947EC" w14:paraId="5AAC014A" w14:textId="77777777" w:rsidTr="00B947EC">
        <w:trPr>
          <w:tblCellSpacing w:w="5" w:type="nil"/>
          <w:jc w:val="center"/>
        </w:trPr>
        <w:tc>
          <w:tcPr>
            <w:tcW w:w="1454" w:type="pct"/>
            <w:tcBorders>
              <w:top w:val="single" w:sz="4" w:space="0" w:color="auto"/>
              <w:left w:val="single" w:sz="4" w:space="0" w:color="auto"/>
              <w:bottom w:val="single" w:sz="4" w:space="0" w:color="auto"/>
              <w:right w:val="single" w:sz="4" w:space="0" w:color="auto"/>
            </w:tcBorders>
          </w:tcPr>
          <w:p w14:paraId="25FE2D20" w14:textId="77777777" w:rsidR="00B947EC" w:rsidRPr="00B947EC" w:rsidRDefault="00B947EC" w:rsidP="00B947EC">
            <w:pPr>
              <w:ind w:firstLine="0"/>
              <w:rPr>
                <w:color w:val="000000"/>
                <w:sz w:val="20"/>
                <w:szCs w:val="20"/>
              </w:rPr>
            </w:pPr>
            <w:r w:rsidRPr="00B947EC">
              <w:rPr>
                <w:color w:val="000000"/>
                <w:sz w:val="20"/>
                <w:szCs w:val="20"/>
              </w:rPr>
              <w:t xml:space="preserve">Муниципальный заказчик - координатор Подпрограммы </w:t>
            </w:r>
          </w:p>
        </w:tc>
        <w:tc>
          <w:tcPr>
            <w:tcW w:w="3546" w:type="pct"/>
            <w:tcBorders>
              <w:top w:val="single" w:sz="4" w:space="0" w:color="auto"/>
              <w:left w:val="single" w:sz="4" w:space="0" w:color="auto"/>
              <w:bottom w:val="single" w:sz="4" w:space="0" w:color="auto"/>
              <w:right w:val="single" w:sz="4" w:space="0" w:color="auto"/>
            </w:tcBorders>
          </w:tcPr>
          <w:p w14:paraId="2315F8FF" w14:textId="77777777" w:rsidR="00B947EC" w:rsidRPr="00B947EC" w:rsidRDefault="00B947EC" w:rsidP="00B947EC">
            <w:pPr>
              <w:ind w:firstLine="0"/>
              <w:rPr>
                <w:color w:val="000000"/>
                <w:sz w:val="20"/>
                <w:szCs w:val="20"/>
              </w:rPr>
            </w:pPr>
            <w:r w:rsidRPr="00B947EC">
              <w:rPr>
                <w:color w:val="000000"/>
                <w:sz w:val="20"/>
                <w:szCs w:val="20"/>
              </w:rPr>
              <w:t>Первый заместитель главы администрации (И.И.Фирер)</w:t>
            </w:r>
          </w:p>
          <w:p w14:paraId="1CFE1658" w14:textId="77777777" w:rsidR="00B947EC" w:rsidRPr="00B947EC" w:rsidRDefault="00B947EC" w:rsidP="00B947EC">
            <w:pPr>
              <w:ind w:firstLine="0"/>
              <w:rPr>
                <w:color w:val="000000"/>
                <w:sz w:val="20"/>
                <w:szCs w:val="20"/>
              </w:rPr>
            </w:pPr>
            <w:r w:rsidRPr="00B947EC">
              <w:rPr>
                <w:color w:val="000000"/>
                <w:sz w:val="20"/>
                <w:szCs w:val="20"/>
              </w:rPr>
              <w:t>ГРБС – АБМО НО</w:t>
            </w:r>
          </w:p>
        </w:tc>
      </w:tr>
      <w:tr w:rsidR="00B947EC" w:rsidRPr="00B947EC" w14:paraId="0650D902" w14:textId="77777777" w:rsidTr="00B947EC">
        <w:trPr>
          <w:tblCellSpacing w:w="5" w:type="nil"/>
          <w:jc w:val="center"/>
        </w:trPr>
        <w:tc>
          <w:tcPr>
            <w:tcW w:w="1454" w:type="pct"/>
            <w:tcBorders>
              <w:top w:val="single" w:sz="4" w:space="0" w:color="auto"/>
              <w:left w:val="single" w:sz="4" w:space="0" w:color="auto"/>
              <w:bottom w:val="single" w:sz="4" w:space="0" w:color="auto"/>
              <w:right w:val="single" w:sz="4" w:space="0" w:color="auto"/>
            </w:tcBorders>
          </w:tcPr>
          <w:p w14:paraId="13BA4D20" w14:textId="77777777" w:rsidR="00B947EC" w:rsidRPr="00B947EC" w:rsidRDefault="00B947EC" w:rsidP="00B947EC">
            <w:pPr>
              <w:ind w:firstLine="0"/>
              <w:rPr>
                <w:color w:val="000000"/>
                <w:sz w:val="20"/>
                <w:szCs w:val="20"/>
              </w:rPr>
            </w:pPr>
            <w:r w:rsidRPr="00B947EC">
              <w:rPr>
                <w:color w:val="000000"/>
                <w:sz w:val="20"/>
                <w:szCs w:val="20"/>
              </w:rPr>
              <w:t xml:space="preserve">Соисполнители Подпрограммы </w:t>
            </w:r>
          </w:p>
        </w:tc>
        <w:tc>
          <w:tcPr>
            <w:tcW w:w="3546" w:type="pct"/>
            <w:tcBorders>
              <w:top w:val="single" w:sz="4" w:space="0" w:color="auto"/>
              <w:left w:val="single" w:sz="4" w:space="0" w:color="auto"/>
              <w:bottom w:val="single" w:sz="4" w:space="0" w:color="auto"/>
              <w:right w:val="single" w:sz="4" w:space="0" w:color="auto"/>
            </w:tcBorders>
          </w:tcPr>
          <w:p w14:paraId="6D2D84E9" w14:textId="77777777" w:rsidR="00B947EC" w:rsidRPr="00B947EC" w:rsidRDefault="00B947EC" w:rsidP="00B947EC">
            <w:pPr>
              <w:ind w:firstLine="0"/>
              <w:rPr>
                <w:sz w:val="20"/>
                <w:szCs w:val="20"/>
              </w:rPr>
            </w:pPr>
            <w:r w:rsidRPr="00B947EC">
              <w:rPr>
                <w:sz w:val="20"/>
                <w:szCs w:val="20"/>
              </w:rPr>
              <w:t>Управление жилья и инженерной инфраструктуры (далее УЖиИИ Администрации БМО) - ГРБС - АБМО НО, Муниципальное казенное учреждение «Управление капитального строительства Балахнинского муниципального округа Нижегородской области» (далее МКУ «УКС БМО НО») - ГРБС - АБМО НО</w:t>
            </w:r>
          </w:p>
        </w:tc>
      </w:tr>
      <w:tr w:rsidR="00B947EC" w:rsidRPr="00B947EC" w14:paraId="69BC17E9" w14:textId="77777777" w:rsidTr="00B947EC">
        <w:trPr>
          <w:tblCellSpacing w:w="5" w:type="nil"/>
          <w:jc w:val="center"/>
        </w:trPr>
        <w:tc>
          <w:tcPr>
            <w:tcW w:w="1454" w:type="pct"/>
            <w:tcBorders>
              <w:top w:val="single" w:sz="4" w:space="0" w:color="auto"/>
              <w:left w:val="single" w:sz="4" w:space="0" w:color="auto"/>
              <w:bottom w:val="single" w:sz="4" w:space="0" w:color="auto"/>
              <w:right w:val="single" w:sz="4" w:space="0" w:color="auto"/>
            </w:tcBorders>
          </w:tcPr>
          <w:p w14:paraId="66A1C6AA" w14:textId="77777777" w:rsidR="00B947EC" w:rsidRPr="00B947EC" w:rsidRDefault="00B947EC" w:rsidP="00B947EC">
            <w:pPr>
              <w:ind w:firstLine="0"/>
              <w:rPr>
                <w:color w:val="000000"/>
                <w:sz w:val="20"/>
                <w:szCs w:val="20"/>
              </w:rPr>
            </w:pPr>
            <w:r w:rsidRPr="00B947EC">
              <w:rPr>
                <w:color w:val="000000"/>
                <w:sz w:val="20"/>
                <w:szCs w:val="20"/>
              </w:rPr>
              <w:t xml:space="preserve">Цели Подпрограммы </w:t>
            </w:r>
          </w:p>
        </w:tc>
        <w:tc>
          <w:tcPr>
            <w:tcW w:w="3546" w:type="pct"/>
            <w:tcBorders>
              <w:top w:val="single" w:sz="8" w:space="0" w:color="auto"/>
              <w:left w:val="single" w:sz="8" w:space="0" w:color="auto"/>
              <w:bottom w:val="single" w:sz="8" w:space="0" w:color="auto"/>
              <w:right w:val="single" w:sz="8" w:space="0" w:color="auto"/>
            </w:tcBorders>
          </w:tcPr>
          <w:p w14:paraId="674F56A6" w14:textId="77777777" w:rsidR="00B947EC" w:rsidRPr="00B947EC" w:rsidRDefault="00B947EC" w:rsidP="00B947EC">
            <w:pPr>
              <w:ind w:firstLine="20"/>
              <w:rPr>
                <w:sz w:val="20"/>
                <w:szCs w:val="20"/>
              </w:rPr>
            </w:pPr>
            <w:r w:rsidRPr="00B947EC">
              <w:rPr>
                <w:sz w:val="20"/>
                <w:szCs w:val="20"/>
              </w:rPr>
              <w:t>Удовлетворение перспективного спроса на коммунальные ресурсы при соблюдении устойчивого функционирования и развития инженерной инфраструктуры, обеспечение надежности и повышение качества предоставления жилищно-коммунальных услуг населению Балахнинского муниципального округа Нижегородской области.</w:t>
            </w:r>
          </w:p>
        </w:tc>
      </w:tr>
      <w:tr w:rsidR="00B947EC" w:rsidRPr="00B947EC" w14:paraId="7999D25E" w14:textId="77777777" w:rsidTr="00B947EC">
        <w:trPr>
          <w:tblCellSpacing w:w="5" w:type="nil"/>
          <w:jc w:val="center"/>
        </w:trPr>
        <w:tc>
          <w:tcPr>
            <w:tcW w:w="1454" w:type="pct"/>
            <w:tcBorders>
              <w:top w:val="single" w:sz="4" w:space="0" w:color="auto"/>
              <w:left w:val="single" w:sz="4" w:space="0" w:color="auto"/>
              <w:bottom w:val="single" w:sz="4" w:space="0" w:color="auto"/>
              <w:right w:val="single" w:sz="4" w:space="0" w:color="auto"/>
            </w:tcBorders>
          </w:tcPr>
          <w:p w14:paraId="6FEE3E47" w14:textId="77777777" w:rsidR="00B947EC" w:rsidRPr="00B947EC" w:rsidRDefault="00B947EC" w:rsidP="00B947EC">
            <w:pPr>
              <w:spacing w:line="360" w:lineRule="auto"/>
              <w:ind w:firstLine="0"/>
              <w:rPr>
                <w:color w:val="000000"/>
                <w:sz w:val="20"/>
                <w:szCs w:val="20"/>
              </w:rPr>
            </w:pPr>
            <w:r w:rsidRPr="00B947EC">
              <w:rPr>
                <w:color w:val="000000"/>
                <w:sz w:val="20"/>
                <w:szCs w:val="20"/>
              </w:rPr>
              <w:t xml:space="preserve">Задачи Подпрограммы </w:t>
            </w:r>
          </w:p>
        </w:tc>
        <w:tc>
          <w:tcPr>
            <w:tcW w:w="3546" w:type="pct"/>
            <w:tcBorders>
              <w:top w:val="single" w:sz="4" w:space="0" w:color="auto"/>
              <w:left w:val="single" w:sz="4" w:space="0" w:color="auto"/>
              <w:bottom w:val="single" w:sz="4" w:space="0" w:color="auto"/>
              <w:right w:val="single" w:sz="4" w:space="0" w:color="auto"/>
            </w:tcBorders>
          </w:tcPr>
          <w:p w14:paraId="21D81491" w14:textId="77777777" w:rsidR="00B947EC" w:rsidRPr="00B947EC" w:rsidRDefault="00B947EC" w:rsidP="00B947EC">
            <w:pPr>
              <w:ind w:firstLine="0"/>
              <w:rPr>
                <w:color w:val="000000"/>
                <w:sz w:val="20"/>
                <w:szCs w:val="20"/>
              </w:rPr>
            </w:pPr>
            <w:r w:rsidRPr="00B947EC">
              <w:rPr>
                <w:sz w:val="20"/>
                <w:szCs w:val="20"/>
              </w:rPr>
              <w:t>Строительство, реконструкция и капитальный ремонт объектов коммунальной инфраструктуры в сфере водоснабжения, водоотведения, теплоснабжения и электроснабжения.</w:t>
            </w:r>
          </w:p>
        </w:tc>
      </w:tr>
      <w:tr w:rsidR="00B947EC" w:rsidRPr="00B947EC" w14:paraId="7DAFE58C" w14:textId="77777777" w:rsidTr="00B947EC">
        <w:trPr>
          <w:tblCellSpacing w:w="5" w:type="nil"/>
          <w:jc w:val="center"/>
        </w:trPr>
        <w:tc>
          <w:tcPr>
            <w:tcW w:w="1454" w:type="pct"/>
            <w:tcBorders>
              <w:top w:val="single" w:sz="4" w:space="0" w:color="auto"/>
              <w:left w:val="single" w:sz="4" w:space="0" w:color="auto"/>
              <w:bottom w:val="single" w:sz="4" w:space="0" w:color="auto"/>
              <w:right w:val="single" w:sz="4" w:space="0" w:color="auto"/>
            </w:tcBorders>
          </w:tcPr>
          <w:p w14:paraId="1D285C3B" w14:textId="77777777" w:rsidR="00B947EC" w:rsidRPr="00B947EC" w:rsidRDefault="00B947EC" w:rsidP="00B947EC">
            <w:pPr>
              <w:ind w:firstLine="0"/>
              <w:rPr>
                <w:color w:val="000000"/>
                <w:sz w:val="20"/>
                <w:szCs w:val="20"/>
              </w:rPr>
            </w:pPr>
            <w:r w:rsidRPr="00B947EC">
              <w:rPr>
                <w:color w:val="000000"/>
                <w:sz w:val="20"/>
                <w:szCs w:val="20"/>
              </w:rPr>
              <w:t xml:space="preserve">Этапы и сроки реализации Подпрограммы </w:t>
            </w:r>
          </w:p>
        </w:tc>
        <w:tc>
          <w:tcPr>
            <w:tcW w:w="3546" w:type="pct"/>
            <w:tcBorders>
              <w:top w:val="single" w:sz="4" w:space="0" w:color="auto"/>
              <w:left w:val="single" w:sz="4" w:space="0" w:color="auto"/>
              <w:bottom w:val="single" w:sz="4" w:space="0" w:color="auto"/>
              <w:right w:val="single" w:sz="4" w:space="0" w:color="auto"/>
            </w:tcBorders>
          </w:tcPr>
          <w:p w14:paraId="3067157B" w14:textId="77777777" w:rsidR="00B947EC" w:rsidRPr="00B947EC" w:rsidRDefault="00B947EC" w:rsidP="00B947EC">
            <w:pPr>
              <w:ind w:firstLine="0"/>
              <w:rPr>
                <w:color w:val="000000"/>
                <w:sz w:val="20"/>
                <w:szCs w:val="20"/>
              </w:rPr>
            </w:pPr>
            <w:r w:rsidRPr="00B947EC">
              <w:rPr>
                <w:color w:val="000000"/>
                <w:sz w:val="20"/>
                <w:szCs w:val="20"/>
              </w:rPr>
              <w:t>Подпрограмма реализуется в течение 2023-2028 годы в один этап</w:t>
            </w:r>
          </w:p>
        </w:tc>
      </w:tr>
      <w:tr w:rsidR="00B947EC" w:rsidRPr="00B947EC" w14:paraId="66CCDC60" w14:textId="77777777" w:rsidTr="00B947EC">
        <w:trPr>
          <w:tblCellSpacing w:w="5" w:type="nil"/>
          <w:jc w:val="center"/>
        </w:trPr>
        <w:tc>
          <w:tcPr>
            <w:tcW w:w="1454" w:type="pct"/>
            <w:tcBorders>
              <w:top w:val="single" w:sz="4" w:space="0" w:color="auto"/>
              <w:left w:val="single" w:sz="4" w:space="0" w:color="auto"/>
              <w:bottom w:val="single" w:sz="4" w:space="0" w:color="auto"/>
              <w:right w:val="single" w:sz="4" w:space="0" w:color="auto"/>
            </w:tcBorders>
          </w:tcPr>
          <w:p w14:paraId="60063234" w14:textId="77777777" w:rsidR="00B947EC" w:rsidRPr="00B947EC" w:rsidRDefault="00B947EC" w:rsidP="00B947EC">
            <w:pPr>
              <w:ind w:firstLine="0"/>
              <w:rPr>
                <w:color w:val="000000"/>
                <w:sz w:val="20"/>
                <w:szCs w:val="20"/>
              </w:rPr>
            </w:pPr>
            <w:r w:rsidRPr="00B947EC">
              <w:rPr>
                <w:color w:val="000000"/>
                <w:sz w:val="20"/>
                <w:szCs w:val="20"/>
              </w:rPr>
              <w:t>Объемы бюджетных ассигнований Подпрограммы за счет средств бюджета Балахнинского муниципального округа Нижегородской области</w:t>
            </w:r>
          </w:p>
        </w:tc>
        <w:tc>
          <w:tcPr>
            <w:tcW w:w="3546" w:type="pct"/>
            <w:tcBorders>
              <w:top w:val="single" w:sz="4" w:space="0" w:color="auto"/>
              <w:left w:val="single" w:sz="4" w:space="0" w:color="auto"/>
              <w:bottom w:val="single" w:sz="4" w:space="0" w:color="auto"/>
              <w:right w:val="single" w:sz="4" w:space="0" w:color="auto"/>
            </w:tcBorders>
          </w:tcPr>
          <w:p w14:paraId="68C0E8F4" w14:textId="77777777" w:rsidR="00B947EC" w:rsidRPr="00B947EC" w:rsidRDefault="00B947EC" w:rsidP="00B947EC">
            <w:pPr>
              <w:ind w:firstLine="0"/>
              <w:rPr>
                <w:sz w:val="20"/>
                <w:szCs w:val="20"/>
              </w:rPr>
            </w:pPr>
            <w:r w:rsidRPr="00B947EC">
              <w:rPr>
                <w:sz w:val="20"/>
                <w:szCs w:val="20"/>
              </w:rPr>
              <w:t xml:space="preserve">Общий объем финансирования Подпрограммы 1 составляет </w:t>
            </w:r>
          </w:p>
          <w:p w14:paraId="4BB5C057" w14:textId="77777777" w:rsidR="00B947EC" w:rsidRPr="00B947EC" w:rsidRDefault="00B947EC" w:rsidP="00B947EC">
            <w:pPr>
              <w:ind w:firstLine="0"/>
              <w:rPr>
                <w:sz w:val="20"/>
                <w:szCs w:val="20"/>
              </w:rPr>
            </w:pPr>
            <w:r w:rsidRPr="00B947EC">
              <w:rPr>
                <w:sz w:val="20"/>
                <w:szCs w:val="20"/>
              </w:rPr>
              <w:t>819 530,9 тыс. руб., в том числе по годам реализации:</w:t>
            </w:r>
          </w:p>
          <w:p w14:paraId="16A0B26F" w14:textId="77777777" w:rsidR="00B947EC" w:rsidRPr="00B947EC" w:rsidRDefault="00B947EC" w:rsidP="00B947EC">
            <w:pPr>
              <w:ind w:firstLine="0"/>
              <w:rPr>
                <w:sz w:val="20"/>
                <w:szCs w:val="20"/>
              </w:rPr>
            </w:pPr>
            <w:r w:rsidRPr="00B947EC">
              <w:rPr>
                <w:sz w:val="20"/>
                <w:szCs w:val="20"/>
              </w:rPr>
              <w:t>2023 год – 47 890,8 тыс. рублей;</w:t>
            </w:r>
          </w:p>
          <w:p w14:paraId="2DEA0439" w14:textId="77777777" w:rsidR="00B947EC" w:rsidRPr="00B947EC" w:rsidRDefault="00B947EC" w:rsidP="00B947EC">
            <w:pPr>
              <w:ind w:firstLine="0"/>
              <w:rPr>
                <w:sz w:val="20"/>
                <w:szCs w:val="20"/>
              </w:rPr>
            </w:pPr>
            <w:r w:rsidRPr="00B947EC">
              <w:rPr>
                <w:sz w:val="20"/>
                <w:szCs w:val="20"/>
              </w:rPr>
              <w:t>2024 год – 361 698,1 тыс. рублей;</w:t>
            </w:r>
          </w:p>
          <w:p w14:paraId="05B0C585" w14:textId="77777777" w:rsidR="00B947EC" w:rsidRPr="00B947EC" w:rsidRDefault="00B947EC" w:rsidP="00B947EC">
            <w:pPr>
              <w:ind w:firstLine="0"/>
              <w:rPr>
                <w:sz w:val="20"/>
                <w:szCs w:val="20"/>
              </w:rPr>
            </w:pPr>
            <w:r w:rsidRPr="00B947EC">
              <w:rPr>
                <w:sz w:val="20"/>
                <w:szCs w:val="20"/>
              </w:rPr>
              <w:t>2025 год – 268 341,1 тыс. рублей;</w:t>
            </w:r>
          </w:p>
          <w:p w14:paraId="69962561" w14:textId="77777777" w:rsidR="00B947EC" w:rsidRPr="00B947EC" w:rsidRDefault="00B947EC" w:rsidP="00B947EC">
            <w:pPr>
              <w:ind w:firstLine="0"/>
              <w:rPr>
                <w:sz w:val="20"/>
                <w:szCs w:val="20"/>
              </w:rPr>
            </w:pPr>
            <w:r w:rsidRPr="00B947EC">
              <w:rPr>
                <w:sz w:val="20"/>
                <w:szCs w:val="20"/>
              </w:rPr>
              <w:t>2026 год – 141 600,9 тыс. рублей;</w:t>
            </w:r>
          </w:p>
          <w:p w14:paraId="4024DE91" w14:textId="77777777" w:rsidR="00B947EC" w:rsidRPr="00B947EC" w:rsidRDefault="00B947EC" w:rsidP="00B947EC">
            <w:pPr>
              <w:ind w:firstLine="0"/>
              <w:rPr>
                <w:sz w:val="20"/>
                <w:szCs w:val="20"/>
              </w:rPr>
            </w:pPr>
            <w:r w:rsidRPr="00B947EC">
              <w:rPr>
                <w:sz w:val="20"/>
                <w:szCs w:val="20"/>
              </w:rPr>
              <w:t>2027 год – 0,0 тыс. рублей;</w:t>
            </w:r>
          </w:p>
          <w:p w14:paraId="617B42D5" w14:textId="77777777" w:rsidR="00B947EC" w:rsidRPr="00B947EC" w:rsidRDefault="00B947EC" w:rsidP="00B947EC">
            <w:pPr>
              <w:ind w:firstLine="0"/>
              <w:rPr>
                <w:sz w:val="20"/>
                <w:szCs w:val="20"/>
              </w:rPr>
            </w:pPr>
            <w:r w:rsidRPr="00B947EC">
              <w:rPr>
                <w:sz w:val="20"/>
                <w:szCs w:val="20"/>
              </w:rPr>
              <w:t>2028 год – 0,0 тыс. рублей.</w:t>
            </w:r>
          </w:p>
          <w:p w14:paraId="50BFBD45" w14:textId="77777777" w:rsidR="00B947EC" w:rsidRPr="00B947EC" w:rsidRDefault="00B947EC" w:rsidP="00B947EC">
            <w:pPr>
              <w:rPr>
                <w:color w:val="000000"/>
                <w:sz w:val="20"/>
                <w:szCs w:val="20"/>
              </w:rPr>
            </w:pPr>
          </w:p>
        </w:tc>
      </w:tr>
      <w:tr w:rsidR="00B947EC" w:rsidRPr="00B947EC" w14:paraId="1A159500" w14:textId="77777777" w:rsidTr="00B947EC">
        <w:trPr>
          <w:tblCellSpacing w:w="5" w:type="nil"/>
          <w:jc w:val="center"/>
        </w:trPr>
        <w:tc>
          <w:tcPr>
            <w:tcW w:w="1454" w:type="pct"/>
            <w:tcBorders>
              <w:top w:val="single" w:sz="4" w:space="0" w:color="auto"/>
              <w:left w:val="single" w:sz="4" w:space="0" w:color="auto"/>
              <w:bottom w:val="single" w:sz="4" w:space="0" w:color="auto"/>
              <w:right w:val="single" w:sz="4" w:space="0" w:color="auto"/>
            </w:tcBorders>
          </w:tcPr>
          <w:p w14:paraId="5C2F46AF" w14:textId="77777777" w:rsidR="00B947EC" w:rsidRPr="00B947EC" w:rsidRDefault="00B947EC" w:rsidP="00B947EC">
            <w:pPr>
              <w:ind w:firstLine="0"/>
              <w:rPr>
                <w:color w:val="000000"/>
                <w:sz w:val="20"/>
                <w:szCs w:val="20"/>
              </w:rPr>
            </w:pPr>
            <w:r w:rsidRPr="00B947EC">
              <w:rPr>
                <w:color w:val="000000"/>
                <w:sz w:val="20"/>
                <w:szCs w:val="20"/>
              </w:rPr>
              <w:t>Целевые индикаторы Подпрограммы</w:t>
            </w:r>
          </w:p>
        </w:tc>
        <w:tc>
          <w:tcPr>
            <w:tcW w:w="3546" w:type="pct"/>
            <w:tcBorders>
              <w:top w:val="single" w:sz="4" w:space="0" w:color="auto"/>
              <w:left w:val="single" w:sz="4" w:space="0" w:color="auto"/>
              <w:bottom w:val="single" w:sz="4" w:space="0" w:color="auto"/>
              <w:right w:val="single" w:sz="4" w:space="0" w:color="auto"/>
            </w:tcBorders>
          </w:tcPr>
          <w:p w14:paraId="1CB7926D" w14:textId="77777777" w:rsidR="00B947EC" w:rsidRPr="00B947EC" w:rsidRDefault="00B947EC" w:rsidP="00B947EC">
            <w:pPr>
              <w:widowControl w:val="0"/>
              <w:autoSpaceDE w:val="0"/>
              <w:autoSpaceDN w:val="0"/>
              <w:adjustRightInd w:val="0"/>
              <w:ind w:firstLine="0"/>
              <w:rPr>
                <w:sz w:val="20"/>
                <w:szCs w:val="20"/>
              </w:rPr>
            </w:pPr>
            <w:r w:rsidRPr="00B947EC">
              <w:rPr>
                <w:sz w:val="20"/>
                <w:szCs w:val="20"/>
              </w:rPr>
              <w:t>- сохранение уровня модернизации инженерных сетей в сфере теплоснабжения - 100%;</w:t>
            </w:r>
          </w:p>
          <w:p w14:paraId="497913D3" w14:textId="77777777" w:rsidR="00B947EC" w:rsidRPr="00B947EC" w:rsidRDefault="00B947EC" w:rsidP="00B947EC">
            <w:pPr>
              <w:widowControl w:val="0"/>
              <w:autoSpaceDE w:val="0"/>
              <w:autoSpaceDN w:val="0"/>
              <w:adjustRightInd w:val="0"/>
              <w:ind w:firstLine="0"/>
              <w:rPr>
                <w:sz w:val="20"/>
                <w:szCs w:val="20"/>
              </w:rPr>
            </w:pPr>
            <w:r w:rsidRPr="00B947EC">
              <w:rPr>
                <w:sz w:val="20"/>
                <w:szCs w:val="20"/>
              </w:rPr>
              <w:t>- сохранение уровня модернизации инженерных сетей в сфере водоснабжения - 100%;</w:t>
            </w:r>
          </w:p>
          <w:p w14:paraId="44FA5048" w14:textId="77777777" w:rsidR="00B947EC" w:rsidRPr="00B947EC" w:rsidRDefault="00B947EC" w:rsidP="00B947EC">
            <w:pPr>
              <w:widowControl w:val="0"/>
              <w:autoSpaceDE w:val="0"/>
              <w:autoSpaceDN w:val="0"/>
              <w:adjustRightInd w:val="0"/>
              <w:ind w:firstLine="0"/>
              <w:rPr>
                <w:sz w:val="20"/>
                <w:szCs w:val="20"/>
              </w:rPr>
            </w:pPr>
            <w:r w:rsidRPr="00B947EC">
              <w:rPr>
                <w:sz w:val="20"/>
                <w:szCs w:val="20"/>
              </w:rPr>
              <w:t>- сохранение уровня модернизации инженерных сетей в сфере водоотведения 100%;</w:t>
            </w:r>
          </w:p>
          <w:p w14:paraId="51E6B0B3" w14:textId="77777777" w:rsidR="00B947EC" w:rsidRPr="00B947EC" w:rsidRDefault="00B947EC" w:rsidP="00B947EC">
            <w:pPr>
              <w:widowControl w:val="0"/>
              <w:autoSpaceDE w:val="0"/>
              <w:autoSpaceDN w:val="0"/>
              <w:adjustRightInd w:val="0"/>
              <w:ind w:firstLine="0"/>
              <w:rPr>
                <w:sz w:val="20"/>
                <w:szCs w:val="20"/>
              </w:rPr>
            </w:pPr>
            <w:r w:rsidRPr="00B947EC">
              <w:rPr>
                <w:sz w:val="20"/>
                <w:szCs w:val="20"/>
              </w:rPr>
              <w:t>- сохранение уровня модернизации инженерных сетей в сфере электроснабжения - 100%;</w:t>
            </w:r>
          </w:p>
        </w:tc>
      </w:tr>
    </w:tbl>
    <w:p w14:paraId="4901EFE6" w14:textId="77777777" w:rsidR="00B947EC" w:rsidRPr="00B947EC" w:rsidRDefault="00B947EC" w:rsidP="00B947EC">
      <w:pPr>
        <w:ind w:firstLine="0"/>
        <w:jc w:val="center"/>
        <w:rPr>
          <w:rFonts w:eastAsia="Times New Roman"/>
          <w:b/>
          <w:color w:val="000000"/>
          <w:szCs w:val="24"/>
          <w:lang w:eastAsia="ru-RU"/>
        </w:rPr>
      </w:pPr>
    </w:p>
    <w:p w14:paraId="6A5D2EA8"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 xml:space="preserve">3.1.2. Текстовая часть Подпрограммы 1. </w:t>
      </w:r>
    </w:p>
    <w:p w14:paraId="13D3D6A6" w14:textId="77777777" w:rsidR="00B947EC" w:rsidRPr="00B947EC" w:rsidRDefault="00B947EC" w:rsidP="00B947EC">
      <w:pPr>
        <w:widowControl w:val="0"/>
        <w:autoSpaceDE w:val="0"/>
        <w:autoSpaceDN w:val="0"/>
        <w:adjustRightInd w:val="0"/>
        <w:ind w:firstLine="0"/>
        <w:jc w:val="center"/>
        <w:rPr>
          <w:szCs w:val="24"/>
        </w:rPr>
      </w:pPr>
    </w:p>
    <w:p w14:paraId="40DE5C32"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3.1.2.1. Характеристика текущего состояния</w:t>
      </w:r>
    </w:p>
    <w:p w14:paraId="2D83C55A"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Для приведения инженерных коммуникаций в нормативное техническое состояние необходимо проведение масштабных реконструктивных и ремонтных работ на объектах коммунальной инфраструктуры. Вместе с тем, необходимо учитывать тот факт, что из-за недостаточных темпов модернизации и развития основных фондов ресурсоснабжающих организаций, система коммунальной инженерной инфраструктуры продолжает ветшать. Состояние инженерной инфраструктуры Балахнинского муниципального округа в целом характеризуется высоким процентом износа, что в свою очередь приводит к увеличению затрат на ее содержание. </w:t>
      </w:r>
    </w:p>
    <w:p w14:paraId="3336E9B5"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В настоящее время из-за недостаточности финансирования коммунальной сферы процент износа объектов инженерных систем на территории Балахнинского муниципального округа Нижегородской области достиг критической отметки.</w:t>
      </w:r>
    </w:p>
    <w:p w14:paraId="5CB0A0B1"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Часть населенных пунктов Балахнинского муниципального округа Нижегородской области не обеспечена необходимыми объектами коммунальной инфраструктуры, в </w:t>
      </w:r>
      <w:r w:rsidRPr="00B947EC">
        <w:rPr>
          <w:rFonts w:eastAsia="Times New Roman"/>
          <w:color w:val="000000"/>
          <w:szCs w:val="24"/>
          <w:lang w:eastAsia="ru-RU"/>
        </w:rPr>
        <w:lastRenderedPageBreak/>
        <w:t xml:space="preserve">некоторых поселениях качество коммунальных ресурсов не соответствует установленным нормативам. Это в первую очередь относится к системе водоотведения р.п. Первое Мая и р.п. Малое Козино, по которой имеется неисполненное решение Природоохранной прокуратуры Нижегородской области, а также судебное решение Балахнинского городского суда. </w:t>
      </w:r>
    </w:p>
    <w:p w14:paraId="7F117B44"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На сегодняшний день система водоснабжения и водоотведения Балахнинского муниципального округа, требует полной модернизации в части строительства и реконструкции объектов инфраструктуры.</w:t>
      </w:r>
    </w:p>
    <w:p w14:paraId="5CB2DF28"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В целях приведения системы водоснабжения и водоотведения в работоспособное состояние со снижением аварийности сетей и оборудования необходимо реализовать приоритетные мероприятия по модернизации системы водоснабжения и водоотведения. Реализация основных мероприятий приведет к нормализации гидравлических параметров системы водоснабжения, к снижению аварийности систем водоснабжения и водоотведения и, как следствие, к повышению качества предоставляемых услуг потребителям.</w:t>
      </w:r>
    </w:p>
    <w:p w14:paraId="5527DA52"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Мероприятия по реконструкции сетей водоснабжения и водоотведения позволит обеспечить:</w:t>
      </w:r>
    </w:p>
    <w:p w14:paraId="74EF5EFE"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повышение надежности работы сетей и сооружений системы водоснабжения, обеспечение бесперебойной подачи качественной питьевой воды от источника до потребителя, улучшение качества воды систем централизованного водоснабжения, снижение использования энергетических ресурсов, повышение эффективности работы насосного оборудования, экономия электроэнергии;</w:t>
      </w:r>
    </w:p>
    <w:p w14:paraId="1E1C22FF"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повышение надежности работы сетей и сооружений системы водоотведения, повышение эффективности работы насосного оборудования, экономия электроэнергии обеспечение экологической безопасности системы водоотведения, уменьшения техногенного воздействия на окружающую среду.</w:t>
      </w:r>
    </w:p>
    <w:p w14:paraId="387759B1"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Теплосетевое хозяйство г. Балахна требует значительных инвестиций с целью обеспечения надежности теплоснабжения потребителей и качества предоставляемых коммунальных услуг. Высокая протяженность магистральных теплопроводов приводит к значительным потерям тепловой энергии и, как следствие, к высоким тарифам на транспорт тепловой энергии.</w:t>
      </w:r>
    </w:p>
    <w:p w14:paraId="55B8B8F6"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На текущий момент продолжает быть актуальной проблема высокой степени износа электрических сетей, находящихся в муниципальной собственности и требующих проведения капитального ремонта, либо полной реконструкции, а также ежегодного технического обслуживания. В неудовлетворительном состоянии находится воздушная линия электроснабжения напряжением 0,4 кВ в р.п. Лукино ул. Морозова,</w:t>
      </w:r>
      <w:r w:rsidRPr="00B947EC">
        <w:t xml:space="preserve"> </w:t>
      </w:r>
      <w:r w:rsidRPr="00B947EC">
        <w:rPr>
          <w:rFonts w:eastAsia="Times New Roman"/>
          <w:color w:val="000000"/>
          <w:szCs w:val="24"/>
          <w:lang w:eastAsia="ru-RU"/>
        </w:rPr>
        <w:t>кабельная линия КЛ-0,4 кВ по ул. Р. Люксембург, д.4 в г. Балахна.</w:t>
      </w:r>
    </w:p>
    <w:p w14:paraId="2A9C9128"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xml:space="preserve"> </w:t>
      </w:r>
    </w:p>
    <w:p w14:paraId="53797290"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 xml:space="preserve">3.1.2.2. Цели и задачи Подпрограммы 1. </w:t>
      </w:r>
    </w:p>
    <w:p w14:paraId="752CDFA4"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Достижение поставленной цели возможно путем решения следующих задач:</w:t>
      </w:r>
    </w:p>
    <w:p w14:paraId="558C94E8" w14:textId="77777777" w:rsidR="00B947EC" w:rsidRPr="00B947EC" w:rsidRDefault="00B947EC" w:rsidP="00B947EC">
      <w:pPr>
        <w:widowControl w:val="0"/>
        <w:numPr>
          <w:ilvl w:val="0"/>
          <w:numId w:val="28"/>
        </w:numPr>
        <w:autoSpaceDE w:val="0"/>
        <w:autoSpaceDN w:val="0"/>
        <w:adjustRightInd w:val="0"/>
        <w:ind w:left="0" w:firstLine="709"/>
        <w:contextualSpacing/>
        <w:jc w:val="left"/>
        <w:rPr>
          <w:rFonts w:eastAsia="Times New Roman"/>
          <w:szCs w:val="24"/>
          <w:lang w:eastAsia="ru-RU"/>
        </w:rPr>
      </w:pPr>
      <w:r w:rsidRPr="00B947EC">
        <w:rPr>
          <w:rFonts w:eastAsia="Times New Roman"/>
          <w:szCs w:val="24"/>
          <w:lang w:eastAsia="ru-RU"/>
        </w:rPr>
        <w:t>Строительство, реконструкция и капитальный ремонт объектов коммунальной инфраструктуры в сфере водоснабжения, водоотведения, теплоснабжения и электроснабжения.</w:t>
      </w:r>
    </w:p>
    <w:p w14:paraId="0D396BB7"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3.1.2.3. Этапы реализации Подпрограммы 1.</w:t>
      </w:r>
    </w:p>
    <w:p w14:paraId="6EE60061"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Подпрограмма будет реализовываться в период 2023 – 2028 годы в один этап.</w:t>
      </w:r>
    </w:p>
    <w:p w14:paraId="08A96C39"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В период 2023-2028 </w:t>
      </w:r>
      <w:proofErr w:type="gramStart"/>
      <w:r w:rsidRPr="00B947EC">
        <w:rPr>
          <w:rFonts w:eastAsia="Times New Roman"/>
          <w:color w:val="000000"/>
          <w:szCs w:val="24"/>
          <w:lang w:eastAsia="ru-RU"/>
        </w:rPr>
        <w:t>годы</w:t>
      </w:r>
      <w:proofErr w:type="gramEnd"/>
      <w:r w:rsidRPr="00B947EC">
        <w:rPr>
          <w:rFonts w:eastAsia="Times New Roman"/>
          <w:color w:val="000000"/>
          <w:szCs w:val="24"/>
          <w:lang w:eastAsia="ru-RU"/>
        </w:rPr>
        <w:t xml:space="preserve"> возможно осуществить намеченные Подпрограммой 1 мероприятия, решить поставленные цели и задачи.</w:t>
      </w:r>
    </w:p>
    <w:p w14:paraId="66A9783C" w14:textId="77777777" w:rsidR="00B947EC" w:rsidRPr="00B947EC" w:rsidRDefault="00B947EC" w:rsidP="00B947EC">
      <w:pPr>
        <w:ind w:firstLine="562"/>
        <w:rPr>
          <w:rFonts w:eastAsia="Times New Roman"/>
          <w:color w:val="000000"/>
          <w:szCs w:val="24"/>
          <w:lang w:eastAsia="ru-RU"/>
        </w:rPr>
      </w:pPr>
    </w:p>
    <w:p w14:paraId="0E76721D"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3.1.2.4. Перечень основных мероприятий Подпрограммы 1.</w:t>
      </w:r>
    </w:p>
    <w:p w14:paraId="71046D9E"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Перечень основных мероприятий отражен в Таблице 1 п.2.4 текстовой части муниципальной программы. Перечень объектов, вошедших в перечень основных мероприятий, отражен в приложении № 1 к муниципальной программе.</w:t>
      </w:r>
    </w:p>
    <w:p w14:paraId="51EE313F" w14:textId="77777777" w:rsidR="00B947EC" w:rsidRPr="00B947EC" w:rsidRDefault="00B947EC" w:rsidP="00B947EC">
      <w:pPr>
        <w:ind w:firstLine="562"/>
        <w:rPr>
          <w:rFonts w:eastAsia="Times New Roman"/>
          <w:color w:val="000000"/>
          <w:szCs w:val="24"/>
          <w:lang w:eastAsia="ru-RU"/>
        </w:rPr>
      </w:pPr>
    </w:p>
    <w:p w14:paraId="39E418A0" w14:textId="77777777" w:rsidR="00B947EC" w:rsidRPr="00B947EC" w:rsidRDefault="00B947EC" w:rsidP="00B947EC">
      <w:pPr>
        <w:ind w:firstLine="0"/>
        <w:jc w:val="center"/>
        <w:rPr>
          <w:rFonts w:eastAsia="Times New Roman"/>
          <w:color w:val="000000"/>
          <w:szCs w:val="24"/>
          <w:lang w:eastAsia="ru-RU"/>
        </w:rPr>
      </w:pPr>
      <w:r w:rsidRPr="00B947EC">
        <w:rPr>
          <w:rFonts w:eastAsia="Times New Roman"/>
          <w:b/>
          <w:color w:val="000000"/>
          <w:szCs w:val="24"/>
          <w:lang w:eastAsia="ru-RU"/>
        </w:rPr>
        <w:lastRenderedPageBreak/>
        <w:t>3.1.2.5. Индикаторы достижения цели и непосредственные результаты реализации Подпрограммы</w:t>
      </w:r>
      <w:r w:rsidRPr="00B947EC">
        <w:rPr>
          <w:rFonts w:eastAsia="Times New Roman"/>
          <w:color w:val="000000"/>
          <w:szCs w:val="24"/>
          <w:lang w:eastAsia="ru-RU"/>
        </w:rPr>
        <w:t xml:space="preserve"> </w:t>
      </w:r>
      <w:r w:rsidRPr="00B947EC">
        <w:rPr>
          <w:rFonts w:eastAsia="Times New Roman"/>
          <w:b/>
          <w:color w:val="000000"/>
          <w:szCs w:val="24"/>
          <w:lang w:eastAsia="ru-RU"/>
        </w:rPr>
        <w:t>1.</w:t>
      </w:r>
      <w:r w:rsidRPr="00B947EC">
        <w:rPr>
          <w:rFonts w:eastAsia="Times New Roman"/>
          <w:color w:val="000000"/>
          <w:szCs w:val="24"/>
          <w:lang w:eastAsia="ru-RU"/>
        </w:rPr>
        <w:t xml:space="preserve"> </w:t>
      </w:r>
    </w:p>
    <w:p w14:paraId="7E918AB0"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Индикаторы достижения цели непосредственные результаты Подпрограммы отражены в п.2.5. «Индикаторы достижения цели и непосредственные результаты реализации муниципальной программы» раздела 2 текстовой части муниципальной программы, а также в таблице 2 «Сведения об индикаторах и непосредственных результатах муниципальной программы».</w:t>
      </w:r>
    </w:p>
    <w:p w14:paraId="3082769A" w14:textId="77777777" w:rsidR="00B947EC" w:rsidRPr="00B947EC" w:rsidRDefault="00B947EC" w:rsidP="00B947EC">
      <w:pPr>
        <w:ind w:firstLine="562"/>
        <w:rPr>
          <w:rFonts w:eastAsia="Times New Roman"/>
          <w:color w:val="000000"/>
          <w:szCs w:val="24"/>
          <w:lang w:eastAsia="ru-RU"/>
        </w:rPr>
      </w:pPr>
    </w:p>
    <w:p w14:paraId="180CC4BE"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3.1.2.6. Меры правового регулирования Подпрограммы 1.</w:t>
      </w:r>
    </w:p>
    <w:p w14:paraId="3CE47BD9"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Меры правового регулирования Подпрограммы отражены в п. 2.6. «Меры правового регулирования муниципальной программы» раздела 2 текстовой части муниципальной программы.</w:t>
      </w:r>
    </w:p>
    <w:p w14:paraId="247010F8" w14:textId="77777777" w:rsidR="00B947EC" w:rsidRPr="00B947EC" w:rsidRDefault="00B947EC" w:rsidP="00B947EC">
      <w:pPr>
        <w:ind w:firstLine="562"/>
        <w:rPr>
          <w:rFonts w:eastAsia="Times New Roman"/>
          <w:color w:val="000000"/>
          <w:szCs w:val="24"/>
          <w:lang w:eastAsia="ru-RU"/>
        </w:rPr>
      </w:pPr>
    </w:p>
    <w:p w14:paraId="7A47CB76"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3.1.2.7. Обоснование объема финансовых ресурсов Подпрограммы 1.</w:t>
      </w:r>
    </w:p>
    <w:p w14:paraId="2F55781C"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Ресурсное обеспечение Подпрограммы 1 за счет средств бюджета Балахнинского муниципального округа Нижегородской области отражено в таблице 5.</w:t>
      </w:r>
    </w:p>
    <w:p w14:paraId="7CEDA8F4" w14:textId="77777777" w:rsidR="00B947EC" w:rsidRPr="00B947EC" w:rsidRDefault="00B947EC" w:rsidP="00B947EC">
      <w:pPr>
        <w:ind w:firstLine="562"/>
        <w:rPr>
          <w:rFonts w:eastAsia="Times New Roman"/>
          <w:color w:val="000000"/>
          <w:szCs w:val="24"/>
          <w:lang w:eastAsia="ru-RU"/>
        </w:rPr>
      </w:pPr>
    </w:p>
    <w:p w14:paraId="4477903A"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3.1.2.8. Анализ рисков реализации Подпрограммы 1.</w:t>
      </w:r>
    </w:p>
    <w:p w14:paraId="39E4D704"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Возможные риски при реализации Подпрограммы 1 отражены в п.2.9 раздела 2 текстовой части муниципальной программы.</w:t>
      </w:r>
    </w:p>
    <w:p w14:paraId="1B19750B" w14:textId="77777777" w:rsidR="00B947EC" w:rsidRPr="00B947EC" w:rsidRDefault="00B947EC" w:rsidP="00B947EC">
      <w:pPr>
        <w:ind w:firstLine="0"/>
        <w:jc w:val="center"/>
        <w:rPr>
          <w:rFonts w:eastAsia="Times New Roman"/>
          <w:b/>
          <w:color w:val="000000"/>
          <w:szCs w:val="24"/>
          <w:lang w:eastAsia="ru-RU"/>
        </w:rPr>
      </w:pPr>
    </w:p>
    <w:p w14:paraId="3AABF080"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3.2. Подпрограмма «Энергосбережение и повышение энергетической эффективности на территории Балахнинского муниципального округа Нижегородской области на 2023-2028 годы» (далее – Подпрограмма 2)</w:t>
      </w:r>
    </w:p>
    <w:p w14:paraId="71363F9B" w14:textId="77777777" w:rsidR="00B947EC" w:rsidRPr="00B947EC" w:rsidRDefault="00B947EC" w:rsidP="00B947EC">
      <w:pPr>
        <w:ind w:firstLine="0"/>
        <w:jc w:val="center"/>
        <w:rPr>
          <w:rFonts w:eastAsia="Times New Roman"/>
          <w:b/>
          <w:color w:val="000000"/>
          <w:szCs w:val="24"/>
          <w:lang w:eastAsia="ru-RU"/>
        </w:rPr>
      </w:pPr>
    </w:p>
    <w:p w14:paraId="493306BC" w14:textId="77777777" w:rsidR="00B947EC" w:rsidRPr="00B947EC" w:rsidRDefault="00B947EC" w:rsidP="00B947EC">
      <w:pPr>
        <w:spacing w:line="360" w:lineRule="auto"/>
        <w:ind w:firstLine="0"/>
        <w:jc w:val="center"/>
        <w:rPr>
          <w:rFonts w:eastAsia="Times New Roman"/>
          <w:b/>
          <w:color w:val="000000"/>
          <w:szCs w:val="24"/>
          <w:lang w:eastAsia="ru-RU"/>
        </w:rPr>
      </w:pPr>
      <w:r w:rsidRPr="00B947EC">
        <w:rPr>
          <w:rFonts w:eastAsia="Times New Roman"/>
          <w:b/>
          <w:color w:val="000000"/>
          <w:szCs w:val="24"/>
          <w:lang w:eastAsia="ru-RU"/>
        </w:rPr>
        <w:t>3.2.1. Паспорт Подпрограммы 2</w:t>
      </w:r>
    </w:p>
    <w:tbl>
      <w:tblPr>
        <w:tblW w:w="5081" w:type="pct"/>
        <w:jc w:val="center"/>
        <w:tblCellSpacing w:w="5" w:type="nil"/>
        <w:tblCellMar>
          <w:left w:w="75" w:type="dxa"/>
          <w:right w:w="75" w:type="dxa"/>
        </w:tblCellMar>
        <w:tblLook w:val="0000" w:firstRow="0" w:lastRow="0" w:firstColumn="0" w:lastColumn="0" w:noHBand="0" w:noVBand="0"/>
      </w:tblPr>
      <w:tblGrid>
        <w:gridCol w:w="2847"/>
        <w:gridCol w:w="7099"/>
      </w:tblGrid>
      <w:tr w:rsidR="00B947EC" w:rsidRPr="00B947EC" w14:paraId="521BABAD" w14:textId="77777777" w:rsidTr="00B947EC">
        <w:trPr>
          <w:tblCellSpacing w:w="5" w:type="nil"/>
          <w:jc w:val="center"/>
        </w:trPr>
        <w:tc>
          <w:tcPr>
            <w:tcW w:w="1431" w:type="pct"/>
            <w:tcBorders>
              <w:top w:val="single" w:sz="4" w:space="0" w:color="auto"/>
              <w:left w:val="single" w:sz="4" w:space="0" w:color="auto"/>
              <w:bottom w:val="single" w:sz="4" w:space="0" w:color="auto"/>
              <w:right w:val="single" w:sz="4" w:space="0" w:color="auto"/>
            </w:tcBorders>
          </w:tcPr>
          <w:p w14:paraId="459623A7" w14:textId="77777777" w:rsidR="00B947EC" w:rsidRPr="00B947EC" w:rsidRDefault="00B947EC" w:rsidP="00B947EC">
            <w:pPr>
              <w:ind w:firstLine="0"/>
              <w:rPr>
                <w:rFonts w:eastAsia="Times New Roman"/>
                <w:color w:val="000000"/>
                <w:sz w:val="20"/>
                <w:szCs w:val="20"/>
                <w:lang w:eastAsia="ru-RU"/>
              </w:rPr>
            </w:pPr>
            <w:r w:rsidRPr="00B947EC">
              <w:rPr>
                <w:rFonts w:eastAsia="Times New Roman"/>
                <w:color w:val="000000"/>
                <w:sz w:val="20"/>
                <w:szCs w:val="20"/>
                <w:lang w:eastAsia="ru-RU"/>
              </w:rPr>
              <w:t xml:space="preserve">Муниципальный заказчик – координатор Подпрограммы </w:t>
            </w:r>
          </w:p>
        </w:tc>
        <w:tc>
          <w:tcPr>
            <w:tcW w:w="3569" w:type="pct"/>
            <w:tcBorders>
              <w:top w:val="single" w:sz="4" w:space="0" w:color="auto"/>
              <w:left w:val="single" w:sz="4" w:space="0" w:color="auto"/>
              <w:bottom w:val="single" w:sz="4" w:space="0" w:color="auto"/>
              <w:right w:val="single" w:sz="4" w:space="0" w:color="auto"/>
            </w:tcBorders>
          </w:tcPr>
          <w:p w14:paraId="2BE290D7" w14:textId="77777777" w:rsidR="00B947EC" w:rsidRPr="00B947EC" w:rsidRDefault="00B947EC" w:rsidP="00B947EC">
            <w:pPr>
              <w:ind w:firstLine="0"/>
              <w:rPr>
                <w:rFonts w:eastAsia="Times New Roman"/>
                <w:color w:val="000000"/>
                <w:sz w:val="20"/>
                <w:szCs w:val="20"/>
                <w:lang w:eastAsia="ru-RU"/>
              </w:rPr>
            </w:pPr>
            <w:r w:rsidRPr="00B947EC">
              <w:rPr>
                <w:rFonts w:eastAsia="Times New Roman"/>
                <w:color w:val="000000"/>
                <w:sz w:val="20"/>
                <w:szCs w:val="20"/>
                <w:lang w:eastAsia="ru-RU"/>
              </w:rPr>
              <w:t>Первый заместитель главы администрации (И.И.Фирер)</w:t>
            </w:r>
          </w:p>
          <w:p w14:paraId="2DDB5369" w14:textId="77777777" w:rsidR="00B947EC" w:rsidRPr="00B947EC" w:rsidRDefault="00B947EC" w:rsidP="00B947EC">
            <w:pPr>
              <w:ind w:firstLine="0"/>
              <w:rPr>
                <w:rFonts w:eastAsia="Times New Roman"/>
                <w:color w:val="000000"/>
                <w:sz w:val="20"/>
                <w:szCs w:val="20"/>
                <w:lang w:eastAsia="ru-RU"/>
              </w:rPr>
            </w:pPr>
            <w:r w:rsidRPr="00B947EC">
              <w:rPr>
                <w:rFonts w:eastAsia="Times New Roman"/>
                <w:color w:val="000000"/>
                <w:sz w:val="20"/>
                <w:szCs w:val="20"/>
                <w:lang w:eastAsia="ru-RU"/>
              </w:rPr>
              <w:t>ГРБС – АБМО НО</w:t>
            </w:r>
          </w:p>
        </w:tc>
      </w:tr>
      <w:tr w:rsidR="00B947EC" w:rsidRPr="00B947EC" w14:paraId="36346DAF" w14:textId="77777777" w:rsidTr="00B947EC">
        <w:trPr>
          <w:tblCellSpacing w:w="5" w:type="nil"/>
          <w:jc w:val="center"/>
        </w:trPr>
        <w:tc>
          <w:tcPr>
            <w:tcW w:w="1431" w:type="pct"/>
            <w:tcBorders>
              <w:top w:val="single" w:sz="4" w:space="0" w:color="auto"/>
              <w:left w:val="single" w:sz="4" w:space="0" w:color="auto"/>
              <w:bottom w:val="single" w:sz="4" w:space="0" w:color="auto"/>
              <w:right w:val="single" w:sz="4" w:space="0" w:color="auto"/>
            </w:tcBorders>
          </w:tcPr>
          <w:p w14:paraId="0A95DF19" w14:textId="77777777" w:rsidR="00B947EC" w:rsidRPr="00B947EC" w:rsidRDefault="00B947EC" w:rsidP="00B947EC">
            <w:pPr>
              <w:ind w:firstLine="0"/>
              <w:rPr>
                <w:rFonts w:eastAsia="Times New Roman"/>
                <w:color w:val="000000"/>
                <w:sz w:val="20"/>
                <w:szCs w:val="20"/>
                <w:lang w:eastAsia="ru-RU"/>
              </w:rPr>
            </w:pPr>
            <w:r w:rsidRPr="00B947EC">
              <w:rPr>
                <w:rFonts w:eastAsia="Times New Roman"/>
                <w:color w:val="000000"/>
                <w:sz w:val="20"/>
                <w:szCs w:val="20"/>
                <w:lang w:eastAsia="ru-RU"/>
              </w:rPr>
              <w:t xml:space="preserve">Соисполнители Подпрограммы </w:t>
            </w:r>
          </w:p>
        </w:tc>
        <w:tc>
          <w:tcPr>
            <w:tcW w:w="3569" w:type="pct"/>
            <w:tcBorders>
              <w:top w:val="single" w:sz="4" w:space="0" w:color="auto"/>
              <w:left w:val="single" w:sz="4" w:space="0" w:color="auto"/>
              <w:bottom w:val="single" w:sz="4" w:space="0" w:color="auto"/>
              <w:right w:val="single" w:sz="4" w:space="0" w:color="auto"/>
            </w:tcBorders>
          </w:tcPr>
          <w:p w14:paraId="329C6DFE" w14:textId="77777777" w:rsidR="00B947EC" w:rsidRPr="00B947EC" w:rsidRDefault="00B947EC" w:rsidP="00B947EC">
            <w:pPr>
              <w:ind w:firstLine="0"/>
              <w:rPr>
                <w:rFonts w:eastAsia="Times New Roman"/>
                <w:sz w:val="20"/>
                <w:szCs w:val="20"/>
                <w:lang w:eastAsia="ru-RU"/>
              </w:rPr>
            </w:pPr>
            <w:r w:rsidRPr="00B947EC">
              <w:rPr>
                <w:rFonts w:eastAsia="Times New Roman"/>
                <w:sz w:val="20"/>
                <w:szCs w:val="20"/>
                <w:lang w:eastAsia="ru-RU"/>
              </w:rPr>
              <w:t>Управление жилья и инженерной инфраструктуры (далее УЖиИИ Администрации БМО) - ГРБС - АБМО НО, Муниципальное казенное учреждение «Управление капитального строительства Балахнинского муниципального округа Нижегородской области» (далее МКУ «УКС БМО НО») - ГРБС - АБМО НО</w:t>
            </w:r>
          </w:p>
        </w:tc>
      </w:tr>
      <w:tr w:rsidR="00B947EC" w:rsidRPr="00B947EC" w14:paraId="2947D92D" w14:textId="77777777" w:rsidTr="00B947EC">
        <w:trPr>
          <w:tblCellSpacing w:w="5" w:type="nil"/>
          <w:jc w:val="center"/>
        </w:trPr>
        <w:tc>
          <w:tcPr>
            <w:tcW w:w="1431" w:type="pct"/>
            <w:tcBorders>
              <w:top w:val="single" w:sz="4" w:space="0" w:color="auto"/>
              <w:left w:val="single" w:sz="4" w:space="0" w:color="auto"/>
              <w:bottom w:val="single" w:sz="4" w:space="0" w:color="auto"/>
              <w:right w:val="single" w:sz="4" w:space="0" w:color="auto"/>
            </w:tcBorders>
          </w:tcPr>
          <w:p w14:paraId="1460A632" w14:textId="77777777" w:rsidR="00B947EC" w:rsidRPr="00B947EC" w:rsidRDefault="00B947EC" w:rsidP="00B947EC">
            <w:pPr>
              <w:ind w:firstLine="0"/>
              <w:rPr>
                <w:rFonts w:eastAsia="Times New Roman"/>
                <w:color w:val="000000"/>
                <w:sz w:val="20"/>
                <w:szCs w:val="20"/>
                <w:lang w:eastAsia="ru-RU"/>
              </w:rPr>
            </w:pPr>
            <w:r w:rsidRPr="00B947EC">
              <w:rPr>
                <w:rFonts w:eastAsia="Times New Roman"/>
                <w:color w:val="000000"/>
                <w:sz w:val="20"/>
                <w:szCs w:val="20"/>
                <w:lang w:eastAsia="ru-RU"/>
              </w:rPr>
              <w:t xml:space="preserve">Цели Подпрограммы </w:t>
            </w:r>
          </w:p>
        </w:tc>
        <w:tc>
          <w:tcPr>
            <w:tcW w:w="3569" w:type="pct"/>
            <w:tcBorders>
              <w:top w:val="single" w:sz="4" w:space="0" w:color="auto"/>
              <w:left w:val="single" w:sz="4" w:space="0" w:color="auto"/>
              <w:bottom w:val="single" w:sz="4" w:space="0" w:color="auto"/>
              <w:right w:val="single" w:sz="4" w:space="0" w:color="auto"/>
            </w:tcBorders>
          </w:tcPr>
          <w:p w14:paraId="5AD49AEA" w14:textId="77777777" w:rsidR="00B947EC" w:rsidRPr="00B947EC" w:rsidRDefault="00B947EC" w:rsidP="00B947EC">
            <w:pPr>
              <w:ind w:firstLine="0"/>
              <w:rPr>
                <w:rFonts w:eastAsia="Times New Roman"/>
                <w:color w:val="000000"/>
                <w:sz w:val="20"/>
                <w:szCs w:val="20"/>
                <w:lang w:eastAsia="ru-RU"/>
              </w:rPr>
            </w:pPr>
            <w:r w:rsidRPr="00B947EC">
              <w:rPr>
                <w:sz w:val="20"/>
                <w:szCs w:val="20"/>
              </w:rPr>
              <w:t>Удовлетворение перспективного спроса на коммунальные ресурсы при соблюдении устойчивого функционирования и развития инженерной инфраструктуры, обеспечение надежности и повышение качества предоставления жилищно-коммунальных услуг населению Балахнинского муниципального округа Нижегородской области.</w:t>
            </w:r>
          </w:p>
        </w:tc>
      </w:tr>
      <w:tr w:rsidR="00B947EC" w:rsidRPr="00B947EC" w14:paraId="5A5DB9E7" w14:textId="77777777" w:rsidTr="00B947EC">
        <w:trPr>
          <w:tblCellSpacing w:w="5" w:type="nil"/>
          <w:jc w:val="center"/>
        </w:trPr>
        <w:tc>
          <w:tcPr>
            <w:tcW w:w="1431" w:type="pct"/>
            <w:tcBorders>
              <w:top w:val="single" w:sz="4" w:space="0" w:color="auto"/>
              <w:left w:val="single" w:sz="4" w:space="0" w:color="auto"/>
              <w:bottom w:val="single" w:sz="4" w:space="0" w:color="auto"/>
              <w:right w:val="single" w:sz="4" w:space="0" w:color="auto"/>
            </w:tcBorders>
          </w:tcPr>
          <w:p w14:paraId="446368D7" w14:textId="77777777" w:rsidR="00B947EC" w:rsidRPr="00B947EC" w:rsidRDefault="00B947EC" w:rsidP="00B947EC">
            <w:pPr>
              <w:spacing w:line="360" w:lineRule="auto"/>
              <w:ind w:firstLine="0"/>
              <w:rPr>
                <w:rFonts w:eastAsia="Times New Roman"/>
                <w:color w:val="000000"/>
                <w:sz w:val="20"/>
                <w:szCs w:val="20"/>
                <w:lang w:eastAsia="ru-RU"/>
              </w:rPr>
            </w:pPr>
            <w:r w:rsidRPr="00B947EC">
              <w:rPr>
                <w:rFonts w:eastAsia="Times New Roman"/>
                <w:color w:val="000000"/>
                <w:sz w:val="20"/>
                <w:szCs w:val="20"/>
                <w:lang w:eastAsia="ru-RU"/>
              </w:rPr>
              <w:t xml:space="preserve">Задачи Подпрограммы </w:t>
            </w:r>
          </w:p>
        </w:tc>
        <w:tc>
          <w:tcPr>
            <w:tcW w:w="3569" w:type="pct"/>
            <w:tcBorders>
              <w:top w:val="single" w:sz="4" w:space="0" w:color="auto"/>
              <w:left w:val="single" w:sz="4" w:space="0" w:color="auto"/>
              <w:bottom w:val="single" w:sz="4" w:space="0" w:color="auto"/>
              <w:right w:val="single" w:sz="4" w:space="0" w:color="auto"/>
            </w:tcBorders>
          </w:tcPr>
          <w:p w14:paraId="34B9E39C" w14:textId="77777777" w:rsidR="00B947EC" w:rsidRPr="00B947EC" w:rsidRDefault="00B947EC" w:rsidP="00B947EC">
            <w:pPr>
              <w:ind w:firstLine="0"/>
              <w:rPr>
                <w:rFonts w:eastAsia="Times New Roman"/>
                <w:color w:val="000000"/>
                <w:sz w:val="20"/>
                <w:szCs w:val="20"/>
                <w:lang w:eastAsia="ru-RU"/>
              </w:rPr>
            </w:pPr>
            <w:r w:rsidRPr="00B947EC">
              <w:rPr>
                <w:rFonts w:eastAsia="Times New Roman"/>
                <w:color w:val="000000"/>
                <w:sz w:val="20"/>
                <w:szCs w:val="20"/>
                <w:lang w:eastAsia="ru-RU"/>
              </w:rPr>
              <w:t>Внедрение энергоэффективных технологий с целью снижение энергопотребления на объектах коммунальной инфраструктуры</w:t>
            </w:r>
            <w:r w:rsidRPr="00B947EC">
              <w:rPr>
                <w:rFonts w:eastAsia="Times New Roman"/>
                <w:sz w:val="20"/>
                <w:szCs w:val="20"/>
                <w:lang w:eastAsia="ru-RU"/>
              </w:rPr>
              <w:t xml:space="preserve"> </w:t>
            </w:r>
            <w:r w:rsidRPr="00B947EC">
              <w:rPr>
                <w:rFonts w:eastAsia="Times New Roman"/>
                <w:color w:val="000000"/>
                <w:sz w:val="20"/>
                <w:szCs w:val="20"/>
                <w:lang w:eastAsia="ru-RU"/>
              </w:rPr>
              <w:t xml:space="preserve"> Балахнинского муниципального округа Нижегородской области, а именно - проведение реконструкции ВЛ-0,4 кВ путем сокращения использования низкоэффективных светильников и замены неизолированного провода на СИП в сетях наружного освещения.</w:t>
            </w:r>
          </w:p>
        </w:tc>
      </w:tr>
      <w:tr w:rsidR="00B947EC" w:rsidRPr="00B947EC" w14:paraId="310C21DF" w14:textId="77777777" w:rsidTr="00B947EC">
        <w:trPr>
          <w:tblCellSpacing w:w="5" w:type="nil"/>
          <w:jc w:val="center"/>
        </w:trPr>
        <w:tc>
          <w:tcPr>
            <w:tcW w:w="1431" w:type="pct"/>
            <w:tcBorders>
              <w:top w:val="single" w:sz="4" w:space="0" w:color="auto"/>
              <w:left w:val="single" w:sz="4" w:space="0" w:color="auto"/>
              <w:bottom w:val="single" w:sz="4" w:space="0" w:color="auto"/>
              <w:right w:val="single" w:sz="4" w:space="0" w:color="auto"/>
            </w:tcBorders>
          </w:tcPr>
          <w:p w14:paraId="58B1B1C7" w14:textId="77777777" w:rsidR="00B947EC" w:rsidRPr="00B947EC" w:rsidRDefault="00B947EC" w:rsidP="00B947EC">
            <w:pPr>
              <w:ind w:firstLine="0"/>
              <w:jc w:val="left"/>
              <w:rPr>
                <w:rFonts w:eastAsia="Times New Roman"/>
                <w:color w:val="000000"/>
                <w:sz w:val="20"/>
                <w:szCs w:val="20"/>
                <w:lang w:eastAsia="ru-RU"/>
              </w:rPr>
            </w:pPr>
            <w:r w:rsidRPr="00B947EC">
              <w:rPr>
                <w:rFonts w:eastAsia="Times New Roman"/>
                <w:color w:val="000000"/>
                <w:sz w:val="20"/>
                <w:szCs w:val="20"/>
                <w:lang w:eastAsia="ru-RU"/>
              </w:rPr>
              <w:t xml:space="preserve">Этапы и сроки реализации Подпрограммы </w:t>
            </w:r>
          </w:p>
        </w:tc>
        <w:tc>
          <w:tcPr>
            <w:tcW w:w="3569" w:type="pct"/>
            <w:tcBorders>
              <w:top w:val="single" w:sz="4" w:space="0" w:color="auto"/>
              <w:left w:val="single" w:sz="4" w:space="0" w:color="auto"/>
              <w:bottom w:val="single" w:sz="4" w:space="0" w:color="auto"/>
              <w:right w:val="single" w:sz="4" w:space="0" w:color="auto"/>
            </w:tcBorders>
          </w:tcPr>
          <w:p w14:paraId="33FDF77C" w14:textId="77777777" w:rsidR="00B947EC" w:rsidRPr="00B947EC" w:rsidRDefault="00B947EC" w:rsidP="00B947EC">
            <w:pPr>
              <w:ind w:firstLine="0"/>
              <w:rPr>
                <w:rFonts w:eastAsia="Times New Roman"/>
                <w:color w:val="000000"/>
                <w:sz w:val="20"/>
                <w:szCs w:val="20"/>
                <w:lang w:eastAsia="ru-RU"/>
              </w:rPr>
            </w:pPr>
            <w:r w:rsidRPr="00B947EC">
              <w:rPr>
                <w:rFonts w:eastAsia="Times New Roman"/>
                <w:color w:val="000000"/>
                <w:sz w:val="20"/>
                <w:szCs w:val="20"/>
                <w:lang w:eastAsia="ru-RU"/>
              </w:rPr>
              <w:t>Подпрограмма реализуется в течение 2023-2028 годы в один этап</w:t>
            </w:r>
          </w:p>
        </w:tc>
      </w:tr>
      <w:tr w:rsidR="00B947EC" w:rsidRPr="00B947EC" w14:paraId="4DA2DA48" w14:textId="77777777" w:rsidTr="00B947EC">
        <w:trPr>
          <w:tblCellSpacing w:w="5" w:type="nil"/>
          <w:jc w:val="center"/>
        </w:trPr>
        <w:tc>
          <w:tcPr>
            <w:tcW w:w="1431" w:type="pct"/>
            <w:tcBorders>
              <w:top w:val="single" w:sz="4" w:space="0" w:color="auto"/>
              <w:left w:val="single" w:sz="4" w:space="0" w:color="auto"/>
              <w:bottom w:val="single" w:sz="4" w:space="0" w:color="auto"/>
              <w:right w:val="single" w:sz="4" w:space="0" w:color="auto"/>
            </w:tcBorders>
          </w:tcPr>
          <w:p w14:paraId="397C28FA" w14:textId="77777777" w:rsidR="00B947EC" w:rsidRPr="00B947EC" w:rsidRDefault="00B947EC" w:rsidP="00B947EC">
            <w:pPr>
              <w:ind w:firstLine="0"/>
              <w:jc w:val="left"/>
              <w:rPr>
                <w:rFonts w:eastAsia="Times New Roman"/>
                <w:color w:val="000000"/>
                <w:sz w:val="20"/>
                <w:szCs w:val="20"/>
                <w:lang w:eastAsia="ru-RU"/>
              </w:rPr>
            </w:pPr>
            <w:r w:rsidRPr="00B947EC">
              <w:rPr>
                <w:rFonts w:eastAsia="Times New Roman"/>
                <w:color w:val="000000"/>
                <w:sz w:val="20"/>
                <w:szCs w:val="20"/>
                <w:lang w:eastAsia="ru-RU"/>
              </w:rPr>
              <w:t>Объемы бюджетных ассигнований Подпрограммы за счет средств бюджета Балахнинского муниципального округа Нижегородской области</w:t>
            </w:r>
          </w:p>
        </w:tc>
        <w:tc>
          <w:tcPr>
            <w:tcW w:w="3569" w:type="pct"/>
            <w:tcBorders>
              <w:top w:val="single" w:sz="4" w:space="0" w:color="auto"/>
              <w:left w:val="single" w:sz="4" w:space="0" w:color="auto"/>
              <w:bottom w:val="single" w:sz="4" w:space="0" w:color="auto"/>
              <w:right w:val="single" w:sz="4" w:space="0" w:color="auto"/>
            </w:tcBorders>
          </w:tcPr>
          <w:p w14:paraId="6B3CC4CD"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 xml:space="preserve">Общий объем финансирования Подпрограммы 2 составляет </w:t>
            </w:r>
          </w:p>
          <w:p w14:paraId="1556DF57"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0,0 тыс. руб., в том числе по годам реализации:</w:t>
            </w:r>
          </w:p>
          <w:p w14:paraId="40C2D19D"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2023 год – 0,0 тыс. рублей;</w:t>
            </w:r>
          </w:p>
          <w:p w14:paraId="0CF0590B"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2024 год – 0,0 тыс. рублей;</w:t>
            </w:r>
          </w:p>
          <w:p w14:paraId="7B94A8C6"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2025 год – 0,0 тыс. рублей;</w:t>
            </w:r>
          </w:p>
          <w:p w14:paraId="111BB376"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2026 год – 0,0 тыс. рублей;</w:t>
            </w:r>
          </w:p>
          <w:p w14:paraId="6EC06F56"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2027 год – 0,0 тыс. рублей;</w:t>
            </w:r>
          </w:p>
          <w:p w14:paraId="677C1C4B"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2028 год – 0,0 тыс. рублей.</w:t>
            </w:r>
          </w:p>
          <w:p w14:paraId="1F56525F" w14:textId="77777777" w:rsidR="00B947EC" w:rsidRPr="00B947EC" w:rsidRDefault="00B947EC" w:rsidP="00B947EC">
            <w:pPr>
              <w:ind w:firstLine="567"/>
              <w:rPr>
                <w:rFonts w:eastAsia="Times New Roman"/>
                <w:color w:val="000000"/>
                <w:sz w:val="20"/>
                <w:szCs w:val="20"/>
                <w:lang w:eastAsia="ru-RU"/>
              </w:rPr>
            </w:pPr>
          </w:p>
        </w:tc>
      </w:tr>
      <w:tr w:rsidR="00B947EC" w:rsidRPr="00B947EC" w14:paraId="30AA8CEF" w14:textId="77777777" w:rsidTr="00B947EC">
        <w:trPr>
          <w:tblCellSpacing w:w="5" w:type="nil"/>
          <w:jc w:val="center"/>
        </w:trPr>
        <w:tc>
          <w:tcPr>
            <w:tcW w:w="1431" w:type="pct"/>
            <w:tcBorders>
              <w:top w:val="single" w:sz="4" w:space="0" w:color="auto"/>
              <w:left w:val="single" w:sz="4" w:space="0" w:color="auto"/>
              <w:bottom w:val="single" w:sz="4" w:space="0" w:color="auto"/>
              <w:right w:val="single" w:sz="4" w:space="0" w:color="auto"/>
            </w:tcBorders>
          </w:tcPr>
          <w:p w14:paraId="7B9CD8D7" w14:textId="77777777" w:rsidR="00B947EC" w:rsidRPr="00B947EC" w:rsidRDefault="00B947EC" w:rsidP="00B947EC">
            <w:pPr>
              <w:ind w:firstLine="0"/>
              <w:jc w:val="left"/>
              <w:rPr>
                <w:rFonts w:eastAsia="Times New Roman"/>
                <w:color w:val="000000"/>
                <w:sz w:val="20"/>
                <w:szCs w:val="20"/>
                <w:lang w:eastAsia="ru-RU"/>
              </w:rPr>
            </w:pPr>
            <w:r w:rsidRPr="00B947EC">
              <w:rPr>
                <w:rFonts w:eastAsia="Times New Roman"/>
                <w:color w:val="000000"/>
                <w:sz w:val="20"/>
                <w:szCs w:val="20"/>
                <w:lang w:eastAsia="ru-RU"/>
              </w:rPr>
              <w:t>Целевые индикаторы Подпрограммы</w:t>
            </w:r>
          </w:p>
        </w:tc>
        <w:tc>
          <w:tcPr>
            <w:tcW w:w="3569" w:type="pct"/>
            <w:tcBorders>
              <w:top w:val="single" w:sz="4" w:space="0" w:color="auto"/>
              <w:left w:val="single" w:sz="4" w:space="0" w:color="auto"/>
              <w:bottom w:val="single" w:sz="4" w:space="0" w:color="auto"/>
              <w:right w:val="single" w:sz="4" w:space="0" w:color="auto"/>
            </w:tcBorders>
          </w:tcPr>
          <w:p w14:paraId="4B37A465" w14:textId="77777777" w:rsidR="00B947EC" w:rsidRPr="00B947EC" w:rsidRDefault="00B947EC" w:rsidP="00B947EC">
            <w:pPr>
              <w:widowControl w:val="0"/>
              <w:autoSpaceDE w:val="0"/>
              <w:autoSpaceDN w:val="0"/>
              <w:adjustRightInd w:val="0"/>
              <w:ind w:firstLine="0"/>
              <w:rPr>
                <w:rFonts w:eastAsia="Times New Roman"/>
                <w:sz w:val="20"/>
                <w:szCs w:val="20"/>
                <w:lang w:eastAsia="ru-RU"/>
              </w:rPr>
            </w:pPr>
            <w:r w:rsidRPr="00B947EC">
              <w:rPr>
                <w:rFonts w:eastAsia="Times New Roman"/>
                <w:sz w:val="20"/>
                <w:szCs w:val="20"/>
                <w:lang w:eastAsia="ru-RU"/>
              </w:rPr>
              <w:t>- сохранение уровня внедрения энергоэффективных технологий – 100%</w:t>
            </w:r>
          </w:p>
        </w:tc>
      </w:tr>
    </w:tbl>
    <w:p w14:paraId="19ED894A"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 xml:space="preserve">3.2.2. Текстовая часть Подпрограммы 2. </w:t>
      </w:r>
    </w:p>
    <w:p w14:paraId="48B894E7" w14:textId="77777777" w:rsidR="00B947EC" w:rsidRPr="00B947EC" w:rsidRDefault="00B947EC" w:rsidP="00B947EC">
      <w:pPr>
        <w:ind w:firstLine="0"/>
        <w:jc w:val="center"/>
        <w:rPr>
          <w:rFonts w:eastAsia="Times New Roman"/>
          <w:b/>
          <w:color w:val="000000"/>
          <w:szCs w:val="24"/>
          <w:lang w:eastAsia="ru-RU"/>
        </w:rPr>
      </w:pPr>
    </w:p>
    <w:p w14:paraId="6C354485"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3.2.2.1. Характеристика текущего состояния</w:t>
      </w:r>
    </w:p>
    <w:p w14:paraId="5292A404" w14:textId="77777777" w:rsidR="00B947EC" w:rsidRPr="00B947EC" w:rsidRDefault="00B947EC" w:rsidP="00B947EC">
      <w:pPr>
        <w:ind w:firstLine="567"/>
        <w:rPr>
          <w:rFonts w:eastAsia="Times New Roman"/>
          <w:color w:val="000000"/>
          <w:szCs w:val="24"/>
          <w:lang w:eastAsia="ru-RU"/>
        </w:rPr>
      </w:pPr>
      <w:proofErr w:type="gramStart"/>
      <w:r w:rsidRPr="00B947EC">
        <w:rPr>
          <w:rFonts w:eastAsia="Times New Roman"/>
          <w:color w:val="000000"/>
          <w:szCs w:val="24"/>
          <w:lang w:eastAsia="ru-RU"/>
        </w:rPr>
        <w:t>Мероприятия по энергосбережению и повышению энергетической эффективности направлены на обеспечение повышения конкурентоспособности, финансовой устойчивости, энергетической и экологической безопасности экономики Балахнинского муниципального  округа Нижегородской области,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 технологического развития и перехода к рациональному и экологически ответственному использованию энергетических ресурсов.</w:t>
      </w:r>
      <w:proofErr w:type="gramEnd"/>
      <w:r w:rsidRPr="00B947EC">
        <w:rPr>
          <w:rFonts w:eastAsia="Times New Roman"/>
          <w:color w:val="000000"/>
          <w:szCs w:val="24"/>
          <w:lang w:eastAsia="ru-RU"/>
        </w:rPr>
        <w:t xml:space="preserve"> В настоящее время, основной проблемой при реализации мероприятий в области энергосбережения и повышения энергетической эффективности остается недостаточный уровень финансирования и низкий уровень привлечения внебюджетных средств организациями.</w:t>
      </w:r>
    </w:p>
    <w:p w14:paraId="5EAB177A" w14:textId="77777777" w:rsidR="00B947EC" w:rsidRPr="00B947EC" w:rsidRDefault="00B947EC" w:rsidP="00B947EC">
      <w:pPr>
        <w:ind w:firstLine="567"/>
        <w:rPr>
          <w:rFonts w:eastAsia="Times New Roman"/>
          <w:color w:val="000000"/>
          <w:szCs w:val="24"/>
          <w:lang w:eastAsia="ru-RU"/>
        </w:rPr>
      </w:pPr>
    </w:p>
    <w:p w14:paraId="64B07DFB"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 xml:space="preserve">3.2.2.2. Цели и задачи Подпрограммы 2. </w:t>
      </w:r>
    </w:p>
    <w:p w14:paraId="61DDFE24"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Достижение поставленной цели возможно путем решения следующих задач:</w:t>
      </w:r>
    </w:p>
    <w:p w14:paraId="1C6BA3DD" w14:textId="77777777" w:rsidR="00B947EC" w:rsidRPr="00B947EC" w:rsidRDefault="00B947EC" w:rsidP="00B947EC">
      <w:pPr>
        <w:rPr>
          <w:rFonts w:eastAsia="Times New Roman"/>
          <w:szCs w:val="24"/>
          <w:lang w:eastAsia="ru-RU"/>
        </w:rPr>
      </w:pPr>
      <w:r w:rsidRPr="00B947EC">
        <w:rPr>
          <w:rFonts w:eastAsia="Times New Roman"/>
          <w:szCs w:val="24"/>
          <w:lang w:eastAsia="ru-RU"/>
        </w:rPr>
        <w:t xml:space="preserve">1. Внедрение энергоэффективных технологий с целью снижение энергопотребления на объектах коммунальной инфраструктуры. </w:t>
      </w:r>
    </w:p>
    <w:p w14:paraId="687A27A1" w14:textId="77777777" w:rsidR="00B947EC" w:rsidRPr="00B947EC" w:rsidRDefault="00B947EC" w:rsidP="00B947EC">
      <w:pPr>
        <w:rPr>
          <w:rFonts w:eastAsia="Times New Roman"/>
          <w:szCs w:val="24"/>
          <w:lang w:eastAsia="ru-RU"/>
        </w:rPr>
      </w:pPr>
    </w:p>
    <w:p w14:paraId="314F3D3B"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3.2.2.3. Этапы реализации Подпрограммы 2.</w:t>
      </w:r>
    </w:p>
    <w:p w14:paraId="47ECCFEF"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Подпрограмма будет реализовываться в период 2023 – 2028 годы в один этап.</w:t>
      </w:r>
    </w:p>
    <w:p w14:paraId="62F1D2F2"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В период 2023-2028 </w:t>
      </w:r>
      <w:proofErr w:type="gramStart"/>
      <w:r w:rsidRPr="00B947EC">
        <w:rPr>
          <w:rFonts w:eastAsia="Times New Roman"/>
          <w:color w:val="000000"/>
          <w:szCs w:val="24"/>
          <w:lang w:eastAsia="ru-RU"/>
        </w:rPr>
        <w:t>годы</w:t>
      </w:r>
      <w:proofErr w:type="gramEnd"/>
      <w:r w:rsidRPr="00B947EC">
        <w:rPr>
          <w:rFonts w:eastAsia="Times New Roman"/>
          <w:color w:val="000000"/>
          <w:szCs w:val="24"/>
          <w:lang w:eastAsia="ru-RU"/>
        </w:rPr>
        <w:t xml:space="preserve"> возможно осуществить намеченные Подпрограммой 2 мероприятия, решить поставленные цели и задачи.</w:t>
      </w:r>
    </w:p>
    <w:p w14:paraId="723686EC" w14:textId="77777777" w:rsidR="00B947EC" w:rsidRPr="00B947EC" w:rsidRDefault="00B947EC" w:rsidP="00B947EC">
      <w:pPr>
        <w:ind w:firstLine="562"/>
        <w:rPr>
          <w:rFonts w:eastAsia="Times New Roman"/>
          <w:color w:val="000000"/>
          <w:sz w:val="28"/>
          <w:szCs w:val="28"/>
          <w:lang w:eastAsia="ru-RU"/>
        </w:rPr>
        <w:sectPr w:rsidR="00B947EC" w:rsidRPr="00B947EC" w:rsidSect="00B947EC">
          <w:headerReference w:type="even" r:id="rId9"/>
          <w:headerReference w:type="default" r:id="rId10"/>
          <w:footerReference w:type="even" r:id="rId11"/>
          <w:footerReference w:type="default" r:id="rId12"/>
          <w:headerReference w:type="first" r:id="rId13"/>
          <w:footerReference w:type="first" r:id="rId14"/>
          <w:pgSz w:w="11906" w:h="16838"/>
          <w:pgMar w:top="567" w:right="851" w:bottom="142" w:left="1418" w:header="709" w:footer="709" w:gutter="0"/>
          <w:cols w:space="708"/>
          <w:titlePg/>
          <w:docGrid w:linePitch="360"/>
        </w:sectPr>
      </w:pPr>
    </w:p>
    <w:p w14:paraId="0D909314" w14:textId="77777777" w:rsidR="00B947EC" w:rsidRPr="00B947EC" w:rsidRDefault="00B947EC" w:rsidP="00B947EC">
      <w:pPr>
        <w:spacing w:before="240"/>
        <w:jc w:val="center"/>
        <w:rPr>
          <w:rFonts w:eastAsia="Times New Roman"/>
          <w:b/>
          <w:bCs/>
          <w:szCs w:val="24"/>
          <w:lang w:eastAsia="ru-RU"/>
        </w:rPr>
      </w:pPr>
      <w:r w:rsidRPr="00B947EC">
        <w:rPr>
          <w:rFonts w:eastAsia="Times New Roman"/>
          <w:b/>
          <w:bCs/>
          <w:szCs w:val="24"/>
          <w:lang w:eastAsia="ru-RU"/>
        </w:rPr>
        <w:lastRenderedPageBreak/>
        <w:t xml:space="preserve">3.2.2.4. Сведения о целевых показателях подпрограммы </w:t>
      </w:r>
      <w:r w:rsidRPr="00B947EC">
        <w:rPr>
          <w:rFonts w:eastAsia="Times New Roman"/>
          <w:b/>
          <w:color w:val="000000"/>
          <w:szCs w:val="24"/>
          <w:lang w:eastAsia="ru-RU"/>
        </w:rPr>
        <w:t>«Энергосбережение и повышение энергетической эффективности на территории Балахнинского муниципального округа Нижегородской области на 2023-2028 годы»</w:t>
      </w:r>
    </w:p>
    <w:tbl>
      <w:tblPr>
        <w:tblW w:w="15036" w:type="dxa"/>
        <w:jc w:val="center"/>
        <w:tblLayout w:type="fixed"/>
        <w:tblLook w:val="04A0" w:firstRow="1" w:lastRow="0" w:firstColumn="1" w:lastColumn="0" w:noHBand="0" w:noVBand="1"/>
      </w:tblPr>
      <w:tblGrid>
        <w:gridCol w:w="440"/>
        <w:gridCol w:w="4815"/>
        <w:gridCol w:w="850"/>
        <w:gridCol w:w="1183"/>
        <w:gridCol w:w="1276"/>
        <w:gridCol w:w="1276"/>
        <w:gridCol w:w="1276"/>
        <w:gridCol w:w="1226"/>
        <w:gridCol w:w="1276"/>
        <w:gridCol w:w="1418"/>
      </w:tblGrid>
      <w:tr w:rsidR="00B947EC" w:rsidRPr="00B947EC" w14:paraId="2B511937" w14:textId="77777777" w:rsidTr="006B07A6">
        <w:trPr>
          <w:trHeight w:val="975"/>
          <w:jc w:val="center"/>
        </w:trPr>
        <w:tc>
          <w:tcPr>
            <w:tcW w:w="440" w:type="dxa"/>
            <w:vMerge w:val="restart"/>
            <w:tcBorders>
              <w:top w:val="single" w:sz="8" w:space="0" w:color="auto"/>
              <w:left w:val="single" w:sz="8" w:space="0" w:color="auto"/>
              <w:bottom w:val="single" w:sz="4" w:space="0" w:color="000000"/>
              <w:right w:val="single" w:sz="4" w:space="0" w:color="auto"/>
            </w:tcBorders>
            <w:noWrap/>
            <w:vAlign w:val="bottom"/>
            <w:hideMark/>
          </w:tcPr>
          <w:p w14:paraId="7E671E75" w14:textId="77777777" w:rsidR="00B947EC" w:rsidRPr="00B947EC" w:rsidRDefault="00B947EC" w:rsidP="00B947EC">
            <w:pPr>
              <w:ind w:left="-822" w:firstLine="0"/>
              <w:jc w:val="center"/>
              <w:rPr>
                <w:rFonts w:eastAsia="Times New Roman"/>
                <w:b/>
                <w:bCs/>
                <w:sz w:val="22"/>
                <w:lang w:eastAsia="ru-RU"/>
              </w:rPr>
            </w:pPr>
            <w:r w:rsidRPr="00B947EC">
              <w:rPr>
                <w:rFonts w:eastAsia="Times New Roman"/>
                <w:b/>
                <w:bCs/>
                <w:sz w:val="22"/>
                <w:lang w:eastAsia="ru-RU"/>
              </w:rPr>
              <w:t> </w:t>
            </w:r>
          </w:p>
        </w:tc>
        <w:tc>
          <w:tcPr>
            <w:tcW w:w="4815" w:type="dxa"/>
            <w:vMerge w:val="restart"/>
            <w:tcBorders>
              <w:top w:val="single" w:sz="8" w:space="0" w:color="auto"/>
              <w:left w:val="single" w:sz="4" w:space="0" w:color="auto"/>
              <w:bottom w:val="single" w:sz="4" w:space="0" w:color="000000"/>
              <w:right w:val="single" w:sz="4" w:space="0" w:color="auto"/>
            </w:tcBorders>
            <w:noWrap/>
            <w:vAlign w:val="center"/>
            <w:hideMark/>
          </w:tcPr>
          <w:p w14:paraId="5508778C" w14:textId="77777777" w:rsidR="00B947EC" w:rsidRPr="00B947EC" w:rsidRDefault="00B947EC" w:rsidP="00B947EC">
            <w:pPr>
              <w:ind w:firstLine="0"/>
              <w:jc w:val="center"/>
              <w:rPr>
                <w:rFonts w:eastAsia="Times New Roman"/>
                <w:b/>
                <w:bCs/>
                <w:sz w:val="22"/>
                <w:lang w:eastAsia="ru-RU"/>
              </w:rPr>
            </w:pPr>
            <w:r w:rsidRPr="00B947EC">
              <w:rPr>
                <w:rFonts w:eastAsia="Times New Roman"/>
                <w:b/>
                <w:bCs/>
                <w:sz w:val="22"/>
                <w:lang w:eastAsia="ru-RU"/>
              </w:rPr>
              <w:t>Наименование показателя  подпрограммы</w:t>
            </w:r>
          </w:p>
        </w:tc>
        <w:tc>
          <w:tcPr>
            <w:tcW w:w="850" w:type="dxa"/>
            <w:vMerge w:val="restart"/>
            <w:tcBorders>
              <w:top w:val="single" w:sz="8" w:space="0" w:color="auto"/>
              <w:left w:val="single" w:sz="4" w:space="0" w:color="auto"/>
              <w:bottom w:val="single" w:sz="4" w:space="0" w:color="000000"/>
              <w:right w:val="single" w:sz="4" w:space="0" w:color="auto"/>
            </w:tcBorders>
            <w:vAlign w:val="center"/>
            <w:hideMark/>
          </w:tcPr>
          <w:p w14:paraId="40DF183E" w14:textId="77777777" w:rsidR="00B947EC" w:rsidRPr="00B947EC" w:rsidRDefault="00B947EC" w:rsidP="00B947EC">
            <w:pPr>
              <w:ind w:firstLine="0"/>
              <w:jc w:val="center"/>
              <w:rPr>
                <w:rFonts w:eastAsia="Times New Roman"/>
                <w:b/>
                <w:bCs/>
                <w:sz w:val="22"/>
                <w:lang w:eastAsia="ru-RU"/>
              </w:rPr>
            </w:pPr>
            <w:r w:rsidRPr="00B947EC">
              <w:rPr>
                <w:rFonts w:eastAsia="Times New Roman"/>
                <w:b/>
                <w:bCs/>
                <w:sz w:val="22"/>
                <w:lang w:eastAsia="ru-RU"/>
              </w:rPr>
              <w:t>Единица</w:t>
            </w:r>
            <w:r w:rsidRPr="00B947EC">
              <w:rPr>
                <w:rFonts w:eastAsia="Times New Roman"/>
                <w:b/>
                <w:bCs/>
                <w:sz w:val="22"/>
                <w:lang w:eastAsia="ru-RU"/>
              </w:rPr>
              <w:br/>
              <w:t>измерения</w:t>
            </w:r>
          </w:p>
        </w:tc>
        <w:tc>
          <w:tcPr>
            <w:tcW w:w="1183" w:type="dxa"/>
            <w:vMerge w:val="restart"/>
            <w:tcBorders>
              <w:top w:val="single" w:sz="8" w:space="0" w:color="auto"/>
              <w:left w:val="single" w:sz="4" w:space="0" w:color="auto"/>
              <w:bottom w:val="single" w:sz="4" w:space="0" w:color="000000"/>
              <w:right w:val="single" w:sz="4" w:space="0" w:color="auto"/>
            </w:tcBorders>
            <w:vAlign w:val="center"/>
            <w:hideMark/>
          </w:tcPr>
          <w:p w14:paraId="49B1C8F5" w14:textId="77777777" w:rsidR="00B947EC" w:rsidRPr="00B947EC" w:rsidRDefault="00B947EC" w:rsidP="00B947EC">
            <w:pPr>
              <w:ind w:firstLine="0"/>
              <w:jc w:val="center"/>
              <w:rPr>
                <w:rFonts w:eastAsia="Times New Roman"/>
                <w:b/>
                <w:bCs/>
                <w:sz w:val="22"/>
                <w:lang w:eastAsia="ru-RU"/>
              </w:rPr>
            </w:pPr>
            <w:r w:rsidRPr="00B947EC">
              <w:rPr>
                <w:rFonts w:eastAsia="Times New Roman"/>
                <w:b/>
                <w:bCs/>
                <w:sz w:val="22"/>
                <w:lang w:eastAsia="ru-RU"/>
              </w:rPr>
              <w:t>Фактическое значение целевых показателей за  2022 год</w:t>
            </w:r>
          </w:p>
        </w:tc>
        <w:tc>
          <w:tcPr>
            <w:tcW w:w="7748" w:type="dxa"/>
            <w:gridSpan w:val="6"/>
            <w:tcBorders>
              <w:top w:val="single" w:sz="8" w:space="0" w:color="auto"/>
              <w:left w:val="nil"/>
              <w:bottom w:val="single" w:sz="4" w:space="0" w:color="auto"/>
              <w:right w:val="single" w:sz="8" w:space="0" w:color="000000"/>
            </w:tcBorders>
            <w:noWrap/>
            <w:vAlign w:val="center"/>
            <w:hideMark/>
          </w:tcPr>
          <w:p w14:paraId="44772EF4" w14:textId="77777777" w:rsidR="00B947EC" w:rsidRPr="00B947EC" w:rsidRDefault="00B947EC" w:rsidP="00B947EC">
            <w:pPr>
              <w:ind w:firstLine="0"/>
              <w:jc w:val="center"/>
              <w:rPr>
                <w:rFonts w:eastAsia="Times New Roman"/>
                <w:b/>
                <w:bCs/>
                <w:sz w:val="22"/>
                <w:lang w:eastAsia="ru-RU"/>
              </w:rPr>
            </w:pPr>
            <w:r w:rsidRPr="00B947EC">
              <w:rPr>
                <w:rFonts w:eastAsia="Times New Roman"/>
                <w:b/>
                <w:bCs/>
                <w:sz w:val="22"/>
                <w:lang w:eastAsia="ru-RU"/>
              </w:rPr>
              <w:t>Плановые значения целевых показателей программы</w:t>
            </w:r>
          </w:p>
        </w:tc>
      </w:tr>
      <w:tr w:rsidR="00B947EC" w:rsidRPr="00B947EC" w14:paraId="6C2F17B4" w14:textId="77777777" w:rsidTr="006B07A6">
        <w:trPr>
          <w:trHeight w:val="555"/>
          <w:jc w:val="center"/>
        </w:trPr>
        <w:tc>
          <w:tcPr>
            <w:tcW w:w="440" w:type="dxa"/>
            <w:vMerge/>
            <w:tcBorders>
              <w:top w:val="single" w:sz="8" w:space="0" w:color="auto"/>
              <w:left w:val="single" w:sz="8" w:space="0" w:color="auto"/>
              <w:bottom w:val="single" w:sz="4" w:space="0" w:color="000000"/>
              <w:right w:val="single" w:sz="4" w:space="0" w:color="auto"/>
            </w:tcBorders>
            <w:vAlign w:val="center"/>
            <w:hideMark/>
          </w:tcPr>
          <w:p w14:paraId="61410CE6" w14:textId="77777777" w:rsidR="00B947EC" w:rsidRPr="00B947EC" w:rsidRDefault="00B947EC" w:rsidP="00B947EC">
            <w:pPr>
              <w:ind w:left="-822" w:firstLine="0"/>
              <w:rPr>
                <w:rFonts w:eastAsia="Times New Roman"/>
                <w:b/>
                <w:bCs/>
                <w:sz w:val="22"/>
                <w:lang w:eastAsia="ru-RU"/>
              </w:rPr>
            </w:pPr>
          </w:p>
        </w:tc>
        <w:tc>
          <w:tcPr>
            <w:tcW w:w="4815" w:type="dxa"/>
            <w:vMerge/>
            <w:tcBorders>
              <w:top w:val="single" w:sz="8" w:space="0" w:color="auto"/>
              <w:left w:val="single" w:sz="4" w:space="0" w:color="auto"/>
              <w:bottom w:val="single" w:sz="4" w:space="0" w:color="000000"/>
              <w:right w:val="single" w:sz="4" w:space="0" w:color="auto"/>
            </w:tcBorders>
            <w:vAlign w:val="center"/>
            <w:hideMark/>
          </w:tcPr>
          <w:p w14:paraId="1798BD0E" w14:textId="77777777" w:rsidR="00B947EC" w:rsidRPr="00B947EC" w:rsidRDefault="00B947EC" w:rsidP="00B947EC">
            <w:pPr>
              <w:ind w:firstLine="0"/>
              <w:jc w:val="center"/>
              <w:rPr>
                <w:rFonts w:eastAsia="Times New Roman"/>
                <w:b/>
                <w:bCs/>
                <w:sz w:val="22"/>
                <w:lang w:eastAsia="ru-RU"/>
              </w:rPr>
            </w:pPr>
          </w:p>
        </w:tc>
        <w:tc>
          <w:tcPr>
            <w:tcW w:w="850" w:type="dxa"/>
            <w:vMerge/>
            <w:tcBorders>
              <w:top w:val="single" w:sz="8" w:space="0" w:color="auto"/>
              <w:left w:val="single" w:sz="4" w:space="0" w:color="auto"/>
              <w:bottom w:val="single" w:sz="4" w:space="0" w:color="000000"/>
              <w:right w:val="single" w:sz="4" w:space="0" w:color="auto"/>
            </w:tcBorders>
            <w:vAlign w:val="center"/>
            <w:hideMark/>
          </w:tcPr>
          <w:p w14:paraId="59999255" w14:textId="77777777" w:rsidR="00B947EC" w:rsidRPr="00B947EC" w:rsidRDefault="00B947EC" w:rsidP="00B947EC">
            <w:pPr>
              <w:ind w:firstLine="0"/>
              <w:jc w:val="center"/>
              <w:rPr>
                <w:rFonts w:eastAsia="Times New Roman"/>
                <w:b/>
                <w:bCs/>
                <w:sz w:val="22"/>
                <w:lang w:eastAsia="ru-RU"/>
              </w:rPr>
            </w:pPr>
          </w:p>
        </w:tc>
        <w:tc>
          <w:tcPr>
            <w:tcW w:w="1183" w:type="dxa"/>
            <w:vMerge/>
            <w:tcBorders>
              <w:top w:val="single" w:sz="8" w:space="0" w:color="auto"/>
              <w:left w:val="single" w:sz="4" w:space="0" w:color="auto"/>
              <w:bottom w:val="single" w:sz="4" w:space="0" w:color="000000"/>
              <w:right w:val="single" w:sz="4" w:space="0" w:color="auto"/>
            </w:tcBorders>
            <w:vAlign w:val="center"/>
            <w:hideMark/>
          </w:tcPr>
          <w:p w14:paraId="738FB552" w14:textId="77777777" w:rsidR="00B947EC" w:rsidRPr="00B947EC" w:rsidRDefault="00B947EC" w:rsidP="00B947EC">
            <w:pPr>
              <w:ind w:firstLine="0"/>
              <w:jc w:val="center"/>
              <w:rPr>
                <w:rFonts w:eastAsia="Times New Roman"/>
                <w:b/>
                <w:bCs/>
                <w:sz w:val="22"/>
                <w:lang w:eastAsia="ru-RU"/>
              </w:rPr>
            </w:pPr>
          </w:p>
        </w:tc>
        <w:tc>
          <w:tcPr>
            <w:tcW w:w="1276" w:type="dxa"/>
            <w:tcBorders>
              <w:top w:val="nil"/>
              <w:left w:val="nil"/>
              <w:bottom w:val="single" w:sz="4" w:space="0" w:color="auto"/>
              <w:right w:val="single" w:sz="4" w:space="0" w:color="auto"/>
            </w:tcBorders>
            <w:noWrap/>
            <w:vAlign w:val="center"/>
            <w:hideMark/>
          </w:tcPr>
          <w:p w14:paraId="6B2C00F3" w14:textId="77777777" w:rsidR="00B947EC" w:rsidRPr="00B947EC" w:rsidRDefault="00B947EC" w:rsidP="00B947EC">
            <w:pPr>
              <w:ind w:firstLine="0"/>
              <w:jc w:val="center"/>
              <w:rPr>
                <w:rFonts w:eastAsia="Times New Roman"/>
                <w:b/>
                <w:bCs/>
                <w:sz w:val="22"/>
                <w:lang w:eastAsia="ru-RU"/>
              </w:rPr>
            </w:pPr>
            <w:r w:rsidRPr="00B947EC">
              <w:rPr>
                <w:rFonts w:eastAsia="Times New Roman"/>
                <w:b/>
                <w:bCs/>
                <w:sz w:val="22"/>
                <w:lang w:eastAsia="ru-RU"/>
              </w:rPr>
              <w:t>2023</w:t>
            </w:r>
          </w:p>
        </w:tc>
        <w:tc>
          <w:tcPr>
            <w:tcW w:w="1276" w:type="dxa"/>
            <w:tcBorders>
              <w:top w:val="nil"/>
              <w:left w:val="nil"/>
              <w:bottom w:val="single" w:sz="4" w:space="0" w:color="auto"/>
              <w:right w:val="single" w:sz="4" w:space="0" w:color="auto"/>
            </w:tcBorders>
            <w:noWrap/>
            <w:vAlign w:val="center"/>
            <w:hideMark/>
          </w:tcPr>
          <w:p w14:paraId="122D555A" w14:textId="77777777" w:rsidR="00B947EC" w:rsidRPr="00B947EC" w:rsidRDefault="00B947EC" w:rsidP="00B947EC">
            <w:pPr>
              <w:ind w:firstLine="0"/>
              <w:jc w:val="center"/>
              <w:rPr>
                <w:rFonts w:eastAsia="Times New Roman"/>
                <w:b/>
                <w:bCs/>
                <w:sz w:val="22"/>
                <w:lang w:eastAsia="ru-RU"/>
              </w:rPr>
            </w:pPr>
            <w:r w:rsidRPr="00B947EC">
              <w:rPr>
                <w:rFonts w:eastAsia="Times New Roman"/>
                <w:b/>
                <w:bCs/>
                <w:sz w:val="22"/>
                <w:lang w:eastAsia="ru-RU"/>
              </w:rPr>
              <w:t>2024</w:t>
            </w:r>
          </w:p>
        </w:tc>
        <w:tc>
          <w:tcPr>
            <w:tcW w:w="1276" w:type="dxa"/>
            <w:tcBorders>
              <w:top w:val="nil"/>
              <w:left w:val="nil"/>
              <w:bottom w:val="single" w:sz="4" w:space="0" w:color="auto"/>
              <w:right w:val="single" w:sz="4" w:space="0" w:color="auto"/>
            </w:tcBorders>
            <w:noWrap/>
            <w:vAlign w:val="center"/>
            <w:hideMark/>
          </w:tcPr>
          <w:p w14:paraId="703026E6" w14:textId="77777777" w:rsidR="00B947EC" w:rsidRPr="00B947EC" w:rsidRDefault="00B947EC" w:rsidP="00B947EC">
            <w:pPr>
              <w:ind w:firstLine="0"/>
              <w:jc w:val="center"/>
              <w:rPr>
                <w:rFonts w:eastAsia="Times New Roman"/>
                <w:b/>
                <w:bCs/>
                <w:sz w:val="22"/>
                <w:lang w:eastAsia="ru-RU"/>
              </w:rPr>
            </w:pPr>
            <w:r w:rsidRPr="00B947EC">
              <w:rPr>
                <w:rFonts w:eastAsia="Times New Roman"/>
                <w:b/>
                <w:bCs/>
                <w:sz w:val="22"/>
                <w:lang w:eastAsia="ru-RU"/>
              </w:rPr>
              <w:t>2025</w:t>
            </w:r>
          </w:p>
        </w:tc>
        <w:tc>
          <w:tcPr>
            <w:tcW w:w="1226" w:type="dxa"/>
            <w:tcBorders>
              <w:top w:val="nil"/>
              <w:left w:val="nil"/>
              <w:bottom w:val="single" w:sz="4" w:space="0" w:color="auto"/>
              <w:right w:val="single" w:sz="4" w:space="0" w:color="auto"/>
            </w:tcBorders>
            <w:noWrap/>
            <w:vAlign w:val="center"/>
            <w:hideMark/>
          </w:tcPr>
          <w:p w14:paraId="02513128" w14:textId="77777777" w:rsidR="00B947EC" w:rsidRPr="00B947EC" w:rsidRDefault="00B947EC" w:rsidP="00B947EC">
            <w:pPr>
              <w:ind w:firstLine="0"/>
              <w:jc w:val="center"/>
              <w:rPr>
                <w:rFonts w:eastAsia="Times New Roman"/>
                <w:b/>
                <w:bCs/>
                <w:sz w:val="22"/>
                <w:lang w:eastAsia="ru-RU"/>
              </w:rPr>
            </w:pPr>
            <w:r w:rsidRPr="00B947EC">
              <w:rPr>
                <w:rFonts w:eastAsia="Times New Roman"/>
                <w:b/>
                <w:bCs/>
                <w:sz w:val="22"/>
                <w:lang w:eastAsia="ru-RU"/>
              </w:rPr>
              <w:t>2026</w:t>
            </w:r>
          </w:p>
        </w:tc>
        <w:tc>
          <w:tcPr>
            <w:tcW w:w="1276" w:type="dxa"/>
            <w:tcBorders>
              <w:top w:val="nil"/>
              <w:left w:val="nil"/>
              <w:bottom w:val="single" w:sz="4" w:space="0" w:color="auto"/>
              <w:right w:val="nil"/>
            </w:tcBorders>
            <w:noWrap/>
            <w:vAlign w:val="center"/>
            <w:hideMark/>
          </w:tcPr>
          <w:p w14:paraId="7FD778B6" w14:textId="77777777" w:rsidR="00B947EC" w:rsidRPr="00B947EC" w:rsidRDefault="00B947EC" w:rsidP="00B947EC">
            <w:pPr>
              <w:ind w:firstLine="0"/>
              <w:jc w:val="center"/>
              <w:rPr>
                <w:rFonts w:eastAsia="Times New Roman"/>
                <w:b/>
                <w:bCs/>
                <w:sz w:val="22"/>
                <w:lang w:eastAsia="ru-RU"/>
              </w:rPr>
            </w:pPr>
            <w:r w:rsidRPr="00B947EC">
              <w:rPr>
                <w:rFonts w:eastAsia="Times New Roman"/>
                <w:b/>
                <w:bCs/>
                <w:sz w:val="22"/>
                <w:lang w:eastAsia="ru-RU"/>
              </w:rPr>
              <w:t>2027</w:t>
            </w:r>
          </w:p>
        </w:tc>
        <w:tc>
          <w:tcPr>
            <w:tcW w:w="1418" w:type="dxa"/>
            <w:tcBorders>
              <w:top w:val="nil"/>
              <w:left w:val="single" w:sz="4" w:space="0" w:color="auto"/>
              <w:bottom w:val="single" w:sz="4" w:space="0" w:color="auto"/>
              <w:right w:val="single" w:sz="8" w:space="0" w:color="auto"/>
            </w:tcBorders>
            <w:noWrap/>
            <w:vAlign w:val="center"/>
            <w:hideMark/>
          </w:tcPr>
          <w:p w14:paraId="083ECC45" w14:textId="77777777" w:rsidR="00B947EC" w:rsidRPr="00B947EC" w:rsidRDefault="00B947EC" w:rsidP="00B947EC">
            <w:pPr>
              <w:ind w:firstLine="0"/>
              <w:jc w:val="center"/>
              <w:rPr>
                <w:rFonts w:eastAsia="Times New Roman"/>
                <w:b/>
                <w:bCs/>
                <w:sz w:val="22"/>
                <w:lang w:eastAsia="ru-RU"/>
              </w:rPr>
            </w:pPr>
            <w:r w:rsidRPr="00B947EC">
              <w:rPr>
                <w:rFonts w:eastAsia="Times New Roman"/>
                <w:b/>
                <w:bCs/>
                <w:sz w:val="22"/>
                <w:lang w:eastAsia="ru-RU"/>
              </w:rPr>
              <w:t>2028</w:t>
            </w:r>
          </w:p>
        </w:tc>
      </w:tr>
      <w:tr w:rsidR="00B947EC" w:rsidRPr="00B947EC" w14:paraId="0B06A1A0" w14:textId="77777777" w:rsidTr="006B07A6">
        <w:trPr>
          <w:trHeight w:val="255"/>
          <w:jc w:val="center"/>
        </w:trPr>
        <w:tc>
          <w:tcPr>
            <w:tcW w:w="440" w:type="dxa"/>
            <w:tcBorders>
              <w:top w:val="nil"/>
              <w:left w:val="single" w:sz="8" w:space="0" w:color="auto"/>
              <w:bottom w:val="single" w:sz="4" w:space="0" w:color="auto"/>
              <w:right w:val="single" w:sz="4" w:space="0" w:color="auto"/>
            </w:tcBorders>
            <w:noWrap/>
            <w:vAlign w:val="bottom"/>
            <w:hideMark/>
          </w:tcPr>
          <w:p w14:paraId="65AD4DC6" w14:textId="77777777" w:rsidR="00B947EC" w:rsidRPr="00B947EC" w:rsidRDefault="00B947EC" w:rsidP="00B947EC">
            <w:pPr>
              <w:ind w:left="-822" w:firstLine="0"/>
              <w:jc w:val="right"/>
              <w:rPr>
                <w:rFonts w:eastAsia="Times New Roman"/>
                <w:sz w:val="22"/>
                <w:lang w:eastAsia="ru-RU"/>
              </w:rPr>
            </w:pPr>
            <w:r w:rsidRPr="00B947EC">
              <w:rPr>
                <w:rFonts w:eastAsia="Times New Roman"/>
                <w:sz w:val="22"/>
                <w:lang w:eastAsia="ru-RU"/>
              </w:rPr>
              <w:t>1</w:t>
            </w:r>
          </w:p>
        </w:tc>
        <w:tc>
          <w:tcPr>
            <w:tcW w:w="4815" w:type="dxa"/>
            <w:tcBorders>
              <w:top w:val="nil"/>
              <w:left w:val="nil"/>
              <w:bottom w:val="single" w:sz="4" w:space="0" w:color="auto"/>
              <w:right w:val="single" w:sz="4" w:space="0" w:color="auto"/>
            </w:tcBorders>
            <w:noWrap/>
            <w:vAlign w:val="bottom"/>
            <w:hideMark/>
          </w:tcPr>
          <w:p w14:paraId="448D88A9"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2</w:t>
            </w:r>
          </w:p>
        </w:tc>
        <w:tc>
          <w:tcPr>
            <w:tcW w:w="850" w:type="dxa"/>
            <w:tcBorders>
              <w:top w:val="nil"/>
              <w:left w:val="nil"/>
              <w:bottom w:val="single" w:sz="4" w:space="0" w:color="auto"/>
              <w:right w:val="single" w:sz="4" w:space="0" w:color="auto"/>
            </w:tcBorders>
            <w:noWrap/>
            <w:vAlign w:val="bottom"/>
            <w:hideMark/>
          </w:tcPr>
          <w:p w14:paraId="04C08C2C"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3</w:t>
            </w:r>
          </w:p>
        </w:tc>
        <w:tc>
          <w:tcPr>
            <w:tcW w:w="1183" w:type="dxa"/>
            <w:tcBorders>
              <w:top w:val="nil"/>
              <w:left w:val="nil"/>
              <w:bottom w:val="single" w:sz="4" w:space="0" w:color="auto"/>
              <w:right w:val="single" w:sz="4" w:space="0" w:color="auto"/>
            </w:tcBorders>
            <w:noWrap/>
            <w:vAlign w:val="bottom"/>
            <w:hideMark/>
          </w:tcPr>
          <w:p w14:paraId="69CE201D"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4</w:t>
            </w:r>
          </w:p>
        </w:tc>
        <w:tc>
          <w:tcPr>
            <w:tcW w:w="1276" w:type="dxa"/>
            <w:tcBorders>
              <w:top w:val="nil"/>
              <w:left w:val="nil"/>
              <w:bottom w:val="single" w:sz="4" w:space="0" w:color="auto"/>
              <w:right w:val="single" w:sz="4" w:space="0" w:color="auto"/>
            </w:tcBorders>
            <w:noWrap/>
            <w:vAlign w:val="bottom"/>
            <w:hideMark/>
          </w:tcPr>
          <w:p w14:paraId="23B2F837"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5</w:t>
            </w:r>
          </w:p>
        </w:tc>
        <w:tc>
          <w:tcPr>
            <w:tcW w:w="1276" w:type="dxa"/>
            <w:tcBorders>
              <w:top w:val="nil"/>
              <w:left w:val="nil"/>
              <w:bottom w:val="single" w:sz="4" w:space="0" w:color="auto"/>
              <w:right w:val="single" w:sz="4" w:space="0" w:color="auto"/>
            </w:tcBorders>
            <w:noWrap/>
            <w:vAlign w:val="bottom"/>
            <w:hideMark/>
          </w:tcPr>
          <w:p w14:paraId="23E91D3D"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6</w:t>
            </w:r>
          </w:p>
        </w:tc>
        <w:tc>
          <w:tcPr>
            <w:tcW w:w="1276" w:type="dxa"/>
            <w:tcBorders>
              <w:top w:val="nil"/>
              <w:left w:val="nil"/>
              <w:bottom w:val="single" w:sz="4" w:space="0" w:color="auto"/>
              <w:right w:val="single" w:sz="4" w:space="0" w:color="auto"/>
            </w:tcBorders>
            <w:noWrap/>
            <w:vAlign w:val="bottom"/>
            <w:hideMark/>
          </w:tcPr>
          <w:p w14:paraId="41137D09"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7</w:t>
            </w:r>
          </w:p>
        </w:tc>
        <w:tc>
          <w:tcPr>
            <w:tcW w:w="1226" w:type="dxa"/>
            <w:tcBorders>
              <w:top w:val="nil"/>
              <w:left w:val="nil"/>
              <w:bottom w:val="single" w:sz="4" w:space="0" w:color="auto"/>
              <w:right w:val="single" w:sz="4" w:space="0" w:color="auto"/>
            </w:tcBorders>
            <w:noWrap/>
            <w:vAlign w:val="bottom"/>
            <w:hideMark/>
          </w:tcPr>
          <w:p w14:paraId="23B08DE0"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8</w:t>
            </w:r>
          </w:p>
        </w:tc>
        <w:tc>
          <w:tcPr>
            <w:tcW w:w="1276" w:type="dxa"/>
            <w:tcBorders>
              <w:top w:val="nil"/>
              <w:left w:val="nil"/>
              <w:bottom w:val="single" w:sz="4" w:space="0" w:color="auto"/>
              <w:right w:val="nil"/>
            </w:tcBorders>
            <w:noWrap/>
            <w:vAlign w:val="bottom"/>
            <w:hideMark/>
          </w:tcPr>
          <w:p w14:paraId="473F886A"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9</w:t>
            </w:r>
          </w:p>
        </w:tc>
        <w:tc>
          <w:tcPr>
            <w:tcW w:w="1418" w:type="dxa"/>
            <w:tcBorders>
              <w:top w:val="nil"/>
              <w:left w:val="single" w:sz="4" w:space="0" w:color="auto"/>
              <w:bottom w:val="single" w:sz="4" w:space="0" w:color="auto"/>
              <w:right w:val="single" w:sz="8" w:space="0" w:color="auto"/>
            </w:tcBorders>
            <w:noWrap/>
            <w:vAlign w:val="bottom"/>
            <w:hideMark/>
          </w:tcPr>
          <w:p w14:paraId="6B6133A1"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10</w:t>
            </w:r>
          </w:p>
        </w:tc>
      </w:tr>
      <w:tr w:rsidR="00B947EC" w:rsidRPr="00B947EC" w14:paraId="3A122A73" w14:textId="77777777" w:rsidTr="006B07A6">
        <w:trPr>
          <w:trHeight w:val="765"/>
          <w:jc w:val="center"/>
        </w:trPr>
        <w:tc>
          <w:tcPr>
            <w:tcW w:w="440" w:type="dxa"/>
            <w:tcBorders>
              <w:top w:val="nil"/>
              <w:left w:val="single" w:sz="8" w:space="0" w:color="auto"/>
              <w:bottom w:val="single" w:sz="4" w:space="0" w:color="auto"/>
              <w:right w:val="single" w:sz="4" w:space="0" w:color="auto"/>
            </w:tcBorders>
            <w:noWrap/>
            <w:vAlign w:val="bottom"/>
            <w:hideMark/>
          </w:tcPr>
          <w:p w14:paraId="18732D9A" w14:textId="77777777" w:rsidR="00B947EC" w:rsidRPr="00B947EC" w:rsidRDefault="00B947EC" w:rsidP="00B947EC">
            <w:pPr>
              <w:ind w:left="-822" w:firstLine="0"/>
              <w:jc w:val="right"/>
              <w:rPr>
                <w:rFonts w:eastAsia="Times New Roman"/>
                <w:sz w:val="22"/>
                <w:lang w:eastAsia="ru-RU"/>
              </w:rPr>
            </w:pPr>
            <w:r w:rsidRPr="00B947EC">
              <w:rPr>
                <w:rFonts w:eastAsia="Times New Roman"/>
                <w:sz w:val="22"/>
                <w:lang w:eastAsia="ru-RU"/>
              </w:rPr>
              <w:t>1</w:t>
            </w:r>
          </w:p>
        </w:tc>
        <w:tc>
          <w:tcPr>
            <w:tcW w:w="4815" w:type="dxa"/>
            <w:tcBorders>
              <w:top w:val="nil"/>
              <w:left w:val="nil"/>
              <w:bottom w:val="single" w:sz="4" w:space="0" w:color="auto"/>
              <w:right w:val="single" w:sz="4" w:space="0" w:color="auto"/>
            </w:tcBorders>
            <w:noWrap/>
            <w:vAlign w:val="center"/>
            <w:hideMark/>
          </w:tcPr>
          <w:p w14:paraId="15A92272" w14:textId="77777777" w:rsidR="00B947EC" w:rsidRPr="00B947EC" w:rsidRDefault="00B947EC" w:rsidP="00B947EC">
            <w:pPr>
              <w:ind w:firstLine="0"/>
              <w:rPr>
                <w:rFonts w:eastAsia="Times New Roman"/>
                <w:sz w:val="22"/>
                <w:lang w:eastAsia="ru-RU"/>
              </w:rPr>
            </w:pPr>
            <w:r w:rsidRPr="00B947EC">
              <w:rPr>
                <w:rFonts w:eastAsia="Times New Roman"/>
                <w:sz w:val="22"/>
                <w:lang w:eastAsia="ru-RU"/>
              </w:rPr>
              <w:t>Удельный расход электрической энергии на освещение территории Балахнинского муниципального округа (в расчете на 1 кв.м. общей площади)</w:t>
            </w:r>
          </w:p>
        </w:tc>
        <w:tc>
          <w:tcPr>
            <w:tcW w:w="850" w:type="dxa"/>
            <w:tcBorders>
              <w:top w:val="nil"/>
              <w:left w:val="nil"/>
              <w:bottom w:val="single" w:sz="4" w:space="0" w:color="auto"/>
              <w:right w:val="single" w:sz="4" w:space="0" w:color="auto"/>
            </w:tcBorders>
            <w:noWrap/>
            <w:vAlign w:val="bottom"/>
            <w:hideMark/>
          </w:tcPr>
          <w:p w14:paraId="149B3D6B" w14:textId="77777777" w:rsidR="00B947EC" w:rsidRPr="00B947EC" w:rsidRDefault="00B947EC" w:rsidP="00B947EC">
            <w:pPr>
              <w:ind w:firstLine="0"/>
              <w:rPr>
                <w:rFonts w:eastAsia="Times New Roman"/>
                <w:sz w:val="22"/>
                <w:lang w:eastAsia="ru-RU"/>
              </w:rPr>
            </w:pPr>
            <w:r w:rsidRPr="00B947EC">
              <w:rPr>
                <w:rFonts w:eastAsia="Times New Roman"/>
                <w:sz w:val="22"/>
                <w:lang w:eastAsia="ru-RU"/>
              </w:rPr>
              <w:t>кВт</w:t>
            </w:r>
            <w:proofErr w:type="gramStart"/>
            <w:r w:rsidRPr="00B947EC">
              <w:rPr>
                <w:rFonts w:eastAsia="Times New Roman"/>
                <w:sz w:val="22"/>
                <w:lang w:eastAsia="ru-RU"/>
              </w:rPr>
              <w:t>.ч</w:t>
            </w:r>
            <w:proofErr w:type="gramEnd"/>
            <w:r w:rsidRPr="00B947EC">
              <w:rPr>
                <w:rFonts w:eastAsia="Times New Roman"/>
                <w:sz w:val="22"/>
                <w:lang w:eastAsia="ru-RU"/>
              </w:rPr>
              <w:t xml:space="preserve">  /м2</w:t>
            </w:r>
          </w:p>
        </w:tc>
        <w:tc>
          <w:tcPr>
            <w:tcW w:w="1183" w:type="dxa"/>
            <w:tcBorders>
              <w:top w:val="nil"/>
              <w:left w:val="nil"/>
              <w:bottom w:val="single" w:sz="4" w:space="0" w:color="auto"/>
              <w:right w:val="single" w:sz="4" w:space="0" w:color="auto"/>
            </w:tcBorders>
            <w:noWrap/>
            <w:vAlign w:val="bottom"/>
            <w:hideMark/>
          </w:tcPr>
          <w:p w14:paraId="228FE8B9"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2,242</w:t>
            </w:r>
          </w:p>
        </w:tc>
        <w:tc>
          <w:tcPr>
            <w:tcW w:w="1276" w:type="dxa"/>
            <w:tcBorders>
              <w:top w:val="nil"/>
              <w:left w:val="nil"/>
              <w:bottom w:val="single" w:sz="4" w:space="0" w:color="auto"/>
              <w:right w:val="single" w:sz="4" w:space="0" w:color="auto"/>
            </w:tcBorders>
            <w:noWrap/>
            <w:vAlign w:val="bottom"/>
          </w:tcPr>
          <w:p w14:paraId="05DFB330"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0</w:t>
            </w:r>
          </w:p>
        </w:tc>
        <w:tc>
          <w:tcPr>
            <w:tcW w:w="1276" w:type="dxa"/>
            <w:tcBorders>
              <w:top w:val="nil"/>
              <w:left w:val="nil"/>
              <w:bottom w:val="single" w:sz="4" w:space="0" w:color="auto"/>
              <w:right w:val="single" w:sz="4" w:space="0" w:color="auto"/>
            </w:tcBorders>
            <w:noWrap/>
            <w:vAlign w:val="bottom"/>
          </w:tcPr>
          <w:p w14:paraId="71E9F1D4"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0</w:t>
            </w:r>
          </w:p>
        </w:tc>
        <w:tc>
          <w:tcPr>
            <w:tcW w:w="1276" w:type="dxa"/>
            <w:tcBorders>
              <w:top w:val="nil"/>
              <w:left w:val="nil"/>
              <w:bottom w:val="single" w:sz="4" w:space="0" w:color="auto"/>
              <w:right w:val="single" w:sz="4" w:space="0" w:color="auto"/>
            </w:tcBorders>
            <w:noWrap/>
            <w:vAlign w:val="bottom"/>
          </w:tcPr>
          <w:p w14:paraId="36EF5777"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0</w:t>
            </w:r>
          </w:p>
        </w:tc>
        <w:tc>
          <w:tcPr>
            <w:tcW w:w="1226" w:type="dxa"/>
            <w:tcBorders>
              <w:top w:val="nil"/>
              <w:left w:val="nil"/>
              <w:bottom w:val="single" w:sz="4" w:space="0" w:color="auto"/>
              <w:right w:val="single" w:sz="4" w:space="0" w:color="auto"/>
            </w:tcBorders>
            <w:noWrap/>
            <w:vAlign w:val="bottom"/>
          </w:tcPr>
          <w:p w14:paraId="16FB370A"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2,198</w:t>
            </w:r>
          </w:p>
        </w:tc>
        <w:tc>
          <w:tcPr>
            <w:tcW w:w="1276" w:type="dxa"/>
            <w:tcBorders>
              <w:top w:val="nil"/>
              <w:left w:val="nil"/>
              <w:bottom w:val="single" w:sz="4" w:space="0" w:color="auto"/>
              <w:right w:val="nil"/>
            </w:tcBorders>
            <w:noWrap/>
            <w:vAlign w:val="bottom"/>
          </w:tcPr>
          <w:p w14:paraId="3E7B470F"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2,155</w:t>
            </w:r>
          </w:p>
        </w:tc>
        <w:tc>
          <w:tcPr>
            <w:tcW w:w="1418" w:type="dxa"/>
            <w:tcBorders>
              <w:top w:val="nil"/>
              <w:left w:val="single" w:sz="4" w:space="0" w:color="auto"/>
              <w:bottom w:val="single" w:sz="4" w:space="0" w:color="auto"/>
              <w:right w:val="single" w:sz="8" w:space="0" w:color="auto"/>
            </w:tcBorders>
            <w:noWrap/>
            <w:vAlign w:val="bottom"/>
          </w:tcPr>
          <w:p w14:paraId="1A61EEC8" w14:textId="77777777" w:rsidR="00B947EC" w:rsidRPr="00B947EC" w:rsidRDefault="00B947EC" w:rsidP="00B947EC">
            <w:pPr>
              <w:ind w:firstLine="0"/>
              <w:jc w:val="right"/>
              <w:rPr>
                <w:rFonts w:eastAsia="Times New Roman"/>
                <w:sz w:val="22"/>
                <w:lang w:eastAsia="ru-RU"/>
              </w:rPr>
            </w:pPr>
            <w:r w:rsidRPr="00B947EC">
              <w:rPr>
                <w:rFonts w:eastAsia="Times New Roman"/>
                <w:sz w:val="22"/>
                <w:lang w:eastAsia="ru-RU"/>
              </w:rPr>
              <w:t>2,113</w:t>
            </w:r>
          </w:p>
        </w:tc>
      </w:tr>
      <w:tr w:rsidR="00B947EC" w:rsidRPr="00B947EC" w14:paraId="26362A7C" w14:textId="77777777" w:rsidTr="006B07A6">
        <w:trPr>
          <w:trHeight w:val="255"/>
          <w:jc w:val="center"/>
        </w:trPr>
        <w:tc>
          <w:tcPr>
            <w:tcW w:w="440" w:type="dxa"/>
            <w:tcBorders>
              <w:top w:val="nil"/>
              <w:left w:val="single" w:sz="8" w:space="0" w:color="auto"/>
              <w:bottom w:val="single" w:sz="4" w:space="0" w:color="auto"/>
              <w:right w:val="single" w:sz="4" w:space="0" w:color="auto"/>
            </w:tcBorders>
            <w:noWrap/>
            <w:vAlign w:val="bottom"/>
            <w:hideMark/>
          </w:tcPr>
          <w:p w14:paraId="65F355AB" w14:textId="77777777" w:rsidR="00B947EC" w:rsidRPr="00B947EC" w:rsidRDefault="00B947EC" w:rsidP="00B947EC">
            <w:pPr>
              <w:ind w:left="-822" w:firstLine="0"/>
              <w:rPr>
                <w:rFonts w:eastAsia="Times New Roman"/>
                <w:sz w:val="22"/>
                <w:lang w:eastAsia="ru-RU"/>
              </w:rPr>
            </w:pPr>
            <w:r w:rsidRPr="00B947EC">
              <w:rPr>
                <w:rFonts w:eastAsia="Times New Roman"/>
                <w:sz w:val="22"/>
                <w:lang w:eastAsia="ru-RU"/>
              </w:rPr>
              <w:t> </w:t>
            </w:r>
          </w:p>
        </w:tc>
        <w:tc>
          <w:tcPr>
            <w:tcW w:w="4815" w:type="dxa"/>
            <w:tcBorders>
              <w:top w:val="nil"/>
              <w:left w:val="nil"/>
              <w:bottom w:val="single" w:sz="4" w:space="0" w:color="auto"/>
              <w:right w:val="single" w:sz="4" w:space="0" w:color="auto"/>
            </w:tcBorders>
            <w:noWrap/>
            <w:vAlign w:val="bottom"/>
            <w:hideMark/>
          </w:tcPr>
          <w:p w14:paraId="432A5D6F" w14:textId="77777777" w:rsidR="00B947EC" w:rsidRPr="00B947EC" w:rsidRDefault="00B947EC" w:rsidP="00B947EC">
            <w:pPr>
              <w:ind w:firstLine="0"/>
              <w:rPr>
                <w:rFonts w:eastAsia="Times New Roman"/>
                <w:iCs/>
                <w:sz w:val="22"/>
                <w:lang w:eastAsia="ru-RU"/>
              </w:rPr>
            </w:pPr>
            <w:r w:rsidRPr="00B947EC">
              <w:rPr>
                <w:rFonts w:eastAsia="Times New Roman"/>
                <w:iCs/>
                <w:sz w:val="22"/>
                <w:lang w:eastAsia="ru-RU"/>
              </w:rPr>
              <w:t xml:space="preserve"> Потребление эл. энергии, КВт </w:t>
            </w:r>
          </w:p>
        </w:tc>
        <w:tc>
          <w:tcPr>
            <w:tcW w:w="850" w:type="dxa"/>
            <w:tcBorders>
              <w:top w:val="nil"/>
              <w:left w:val="nil"/>
              <w:bottom w:val="single" w:sz="4" w:space="0" w:color="auto"/>
              <w:right w:val="single" w:sz="4" w:space="0" w:color="auto"/>
            </w:tcBorders>
            <w:noWrap/>
            <w:vAlign w:val="bottom"/>
            <w:hideMark/>
          </w:tcPr>
          <w:p w14:paraId="4B4F3CC5" w14:textId="77777777" w:rsidR="00B947EC" w:rsidRPr="00B947EC" w:rsidRDefault="00B947EC" w:rsidP="00B947EC">
            <w:pPr>
              <w:ind w:firstLine="0"/>
              <w:rPr>
                <w:rFonts w:eastAsia="Times New Roman"/>
                <w:i/>
                <w:iCs/>
                <w:sz w:val="22"/>
                <w:lang w:eastAsia="ru-RU"/>
              </w:rPr>
            </w:pPr>
            <w:r w:rsidRPr="00B947EC">
              <w:rPr>
                <w:rFonts w:eastAsia="Times New Roman"/>
                <w:i/>
                <w:iCs/>
                <w:sz w:val="22"/>
                <w:lang w:eastAsia="ru-RU"/>
              </w:rPr>
              <w:t> </w:t>
            </w:r>
          </w:p>
        </w:tc>
        <w:tc>
          <w:tcPr>
            <w:tcW w:w="1183" w:type="dxa"/>
            <w:tcBorders>
              <w:top w:val="nil"/>
              <w:left w:val="nil"/>
              <w:bottom w:val="single" w:sz="4" w:space="0" w:color="auto"/>
              <w:right w:val="single" w:sz="4" w:space="0" w:color="auto"/>
            </w:tcBorders>
            <w:noWrap/>
            <w:vAlign w:val="bottom"/>
            <w:hideMark/>
          </w:tcPr>
          <w:p w14:paraId="39DB3C6A" w14:textId="77777777" w:rsidR="00B947EC" w:rsidRPr="00B947EC" w:rsidRDefault="00B947EC" w:rsidP="00B947EC">
            <w:pPr>
              <w:ind w:firstLine="0"/>
              <w:jc w:val="right"/>
              <w:rPr>
                <w:rFonts w:eastAsia="Times New Roman"/>
                <w:iCs/>
                <w:sz w:val="22"/>
                <w:lang w:eastAsia="ru-RU"/>
              </w:rPr>
            </w:pPr>
            <w:r w:rsidRPr="00B947EC">
              <w:rPr>
                <w:rFonts w:eastAsia="Times New Roman"/>
                <w:iCs/>
                <w:sz w:val="22"/>
                <w:lang w:eastAsia="ru-RU"/>
              </w:rPr>
              <w:t>2009320,0</w:t>
            </w:r>
          </w:p>
        </w:tc>
        <w:tc>
          <w:tcPr>
            <w:tcW w:w="1276" w:type="dxa"/>
            <w:tcBorders>
              <w:top w:val="nil"/>
              <w:left w:val="nil"/>
              <w:bottom w:val="single" w:sz="4" w:space="0" w:color="auto"/>
              <w:right w:val="single" w:sz="4" w:space="0" w:color="auto"/>
            </w:tcBorders>
            <w:noWrap/>
            <w:vAlign w:val="bottom"/>
          </w:tcPr>
          <w:p w14:paraId="2AA98919" w14:textId="77777777" w:rsidR="00B947EC" w:rsidRPr="00B947EC" w:rsidRDefault="00B947EC" w:rsidP="00B947EC">
            <w:pPr>
              <w:ind w:firstLine="0"/>
              <w:jc w:val="right"/>
              <w:rPr>
                <w:rFonts w:eastAsia="Times New Roman"/>
                <w:iCs/>
                <w:sz w:val="22"/>
                <w:lang w:eastAsia="ru-RU"/>
              </w:rPr>
            </w:pPr>
            <w:r w:rsidRPr="00B947EC">
              <w:rPr>
                <w:rFonts w:eastAsia="Times New Roman"/>
                <w:iCs/>
                <w:sz w:val="22"/>
                <w:lang w:eastAsia="ru-RU"/>
              </w:rPr>
              <w:t>0</w:t>
            </w:r>
          </w:p>
        </w:tc>
        <w:tc>
          <w:tcPr>
            <w:tcW w:w="1276" w:type="dxa"/>
            <w:tcBorders>
              <w:top w:val="nil"/>
              <w:left w:val="nil"/>
              <w:bottom w:val="single" w:sz="4" w:space="0" w:color="auto"/>
              <w:right w:val="single" w:sz="4" w:space="0" w:color="auto"/>
            </w:tcBorders>
            <w:noWrap/>
            <w:vAlign w:val="bottom"/>
          </w:tcPr>
          <w:p w14:paraId="44FD4EB6" w14:textId="77777777" w:rsidR="00B947EC" w:rsidRPr="00B947EC" w:rsidRDefault="00B947EC" w:rsidP="00B947EC">
            <w:pPr>
              <w:ind w:firstLine="0"/>
              <w:jc w:val="right"/>
              <w:rPr>
                <w:rFonts w:eastAsia="Times New Roman"/>
                <w:iCs/>
                <w:sz w:val="22"/>
                <w:lang w:eastAsia="ru-RU"/>
              </w:rPr>
            </w:pPr>
            <w:r w:rsidRPr="00B947EC">
              <w:rPr>
                <w:rFonts w:eastAsia="Times New Roman"/>
                <w:iCs/>
                <w:sz w:val="22"/>
                <w:lang w:eastAsia="ru-RU"/>
              </w:rPr>
              <w:t>0</w:t>
            </w:r>
          </w:p>
        </w:tc>
        <w:tc>
          <w:tcPr>
            <w:tcW w:w="1276" w:type="dxa"/>
            <w:tcBorders>
              <w:top w:val="nil"/>
              <w:left w:val="nil"/>
              <w:bottom w:val="single" w:sz="4" w:space="0" w:color="auto"/>
              <w:right w:val="single" w:sz="4" w:space="0" w:color="auto"/>
            </w:tcBorders>
            <w:noWrap/>
            <w:vAlign w:val="bottom"/>
          </w:tcPr>
          <w:p w14:paraId="44C172A9" w14:textId="77777777" w:rsidR="00B947EC" w:rsidRPr="00B947EC" w:rsidRDefault="00B947EC" w:rsidP="00B947EC">
            <w:pPr>
              <w:ind w:firstLine="0"/>
              <w:jc w:val="right"/>
              <w:rPr>
                <w:rFonts w:eastAsia="Times New Roman"/>
                <w:iCs/>
                <w:sz w:val="22"/>
                <w:lang w:eastAsia="ru-RU"/>
              </w:rPr>
            </w:pPr>
            <w:r w:rsidRPr="00B947EC">
              <w:rPr>
                <w:rFonts w:eastAsia="Times New Roman"/>
                <w:iCs/>
                <w:sz w:val="22"/>
                <w:lang w:eastAsia="ru-RU"/>
              </w:rPr>
              <w:t>0</w:t>
            </w:r>
          </w:p>
        </w:tc>
        <w:tc>
          <w:tcPr>
            <w:tcW w:w="1226" w:type="dxa"/>
            <w:tcBorders>
              <w:top w:val="nil"/>
              <w:left w:val="nil"/>
              <w:bottom w:val="single" w:sz="4" w:space="0" w:color="auto"/>
              <w:right w:val="single" w:sz="4" w:space="0" w:color="auto"/>
            </w:tcBorders>
            <w:noWrap/>
            <w:vAlign w:val="bottom"/>
          </w:tcPr>
          <w:p w14:paraId="4C588F5E" w14:textId="77777777" w:rsidR="00B947EC" w:rsidRPr="00B947EC" w:rsidRDefault="00B947EC" w:rsidP="00B947EC">
            <w:pPr>
              <w:ind w:firstLine="0"/>
              <w:jc w:val="right"/>
              <w:rPr>
                <w:rFonts w:eastAsia="Times New Roman"/>
                <w:iCs/>
                <w:sz w:val="22"/>
                <w:lang w:eastAsia="ru-RU"/>
              </w:rPr>
            </w:pPr>
            <w:r w:rsidRPr="00B947EC">
              <w:rPr>
                <w:rFonts w:eastAsia="Times New Roman"/>
                <w:iCs/>
                <w:sz w:val="22"/>
                <w:lang w:eastAsia="ru-RU"/>
              </w:rPr>
              <w:t>1969921,6</w:t>
            </w:r>
          </w:p>
        </w:tc>
        <w:tc>
          <w:tcPr>
            <w:tcW w:w="1276" w:type="dxa"/>
            <w:tcBorders>
              <w:top w:val="nil"/>
              <w:left w:val="nil"/>
              <w:bottom w:val="single" w:sz="4" w:space="0" w:color="auto"/>
              <w:right w:val="nil"/>
            </w:tcBorders>
            <w:noWrap/>
            <w:vAlign w:val="bottom"/>
          </w:tcPr>
          <w:p w14:paraId="7C80D80B" w14:textId="77777777" w:rsidR="00B947EC" w:rsidRPr="00B947EC" w:rsidRDefault="00B947EC" w:rsidP="00B947EC">
            <w:pPr>
              <w:ind w:firstLine="0"/>
              <w:jc w:val="right"/>
              <w:rPr>
                <w:rFonts w:eastAsia="Times New Roman"/>
                <w:iCs/>
                <w:sz w:val="22"/>
                <w:lang w:eastAsia="ru-RU"/>
              </w:rPr>
            </w:pPr>
            <w:r w:rsidRPr="00B947EC">
              <w:rPr>
                <w:rFonts w:eastAsia="Times New Roman"/>
                <w:iCs/>
                <w:sz w:val="22"/>
                <w:lang w:eastAsia="ru-RU"/>
              </w:rPr>
              <w:t>1931295,6</w:t>
            </w:r>
          </w:p>
        </w:tc>
        <w:tc>
          <w:tcPr>
            <w:tcW w:w="1418" w:type="dxa"/>
            <w:tcBorders>
              <w:top w:val="nil"/>
              <w:left w:val="single" w:sz="4" w:space="0" w:color="auto"/>
              <w:bottom w:val="single" w:sz="4" w:space="0" w:color="auto"/>
              <w:right w:val="single" w:sz="8" w:space="0" w:color="auto"/>
            </w:tcBorders>
            <w:noWrap/>
            <w:vAlign w:val="bottom"/>
          </w:tcPr>
          <w:p w14:paraId="75ED2876" w14:textId="77777777" w:rsidR="00B947EC" w:rsidRPr="00B947EC" w:rsidRDefault="00B947EC" w:rsidP="00B947EC">
            <w:pPr>
              <w:ind w:firstLine="0"/>
              <w:jc w:val="right"/>
              <w:rPr>
                <w:rFonts w:eastAsia="Times New Roman"/>
                <w:iCs/>
                <w:sz w:val="22"/>
                <w:lang w:eastAsia="ru-RU"/>
              </w:rPr>
            </w:pPr>
            <w:r w:rsidRPr="00B947EC">
              <w:rPr>
                <w:rFonts w:eastAsia="Times New Roman"/>
                <w:iCs/>
                <w:sz w:val="22"/>
                <w:lang w:eastAsia="ru-RU"/>
              </w:rPr>
              <w:t>1893427,1</w:t>
            </w:r>
          </w:p>
        </w:tc>
      </w:tr>
    </w:tbl>
    <w:p w14:paraId="07089504" w14:textId="77777777" w:rsidR="00B947EC" w:rsidRPr="00B947EC" w:rsidRDefault="00B947EC" w:rsidP="00B947EC">
      <w:pPr>
        <w:jc w:val="center"/>
        <w:rPr>
          <w:rFonts w:eastAsia="Times New Roman"/>
          <w:bCs/>
          <w:sz w:val="28"/>
          <w:szCs w:val="28"/>
          <w:lang w:eastAsia="ru-RU"/>
        </w:rPr>
      </w:pPr>
    </w:p>
    <w:p w14:paraId="6F49763E" w14:textId="77777777" w:rsidR="00B947EC" w:rsidRPr="00B947EC" w:rsidRDefault="00B947EC" w:rsidP="00B947EC">
      <w:pPr>
        <w:jc w:val="center"/>
        <w:rPr>
          <w:rFonts w:eastAsia="Times New Roman"/>
          <w:b/>
          <w:bCs/>
          <w:szCs w:val="24"/>
          <w:lang w:eastAsia="ru-RU"/>
        </w:rPr>
      </w:pPr>
      <w:r w:rsidRPr="00B947EC">
        <w:rPr>
          <w:rFonts w:eastAsia="Times New Roman"/>
          <w:b/>
          <w:bCs/>
          <w:szCs w:val="24"/>
          <w:lang w:eastAsia="ru-RU"/>
        </w:rPr>
        <w:t>3.2.2.5. Перечень основных мероприятий Подпрограммы 2</w:t>
      </w:r>
    </w:p>
    <w:tbl>
      <w:tblPr>
        <w:tblW w:w="5000" w:type="pct"/>
        <w:jc w:val="center"/>
        <w:shd w:val="clear" w:color="auto" w:fill="FFFFFF" w:themeFill="background1"/>
        <w:tblLook w:val="04A0" w:firstRow="1" w:lastRow="0" w:firstColumn="1" w:lastColumn="0" w:noHBand="0" w:noVBand="1"/>
      </w:tblPr>
      <w:tblGrid>
        <w:gridCol w:w="254"/>
        <w:gridCol w:w="705"/>
        <w:gridCol w:w="505"/>
        <w:gridCol w:w="511"/>
        <w:gridCol w:w="358"/>
        <w:gridCol w:w="358"/>
        <w:gridCol w:w="658"/>
        <w:gridCol w:w="506"/>
        <w:gridCol w:w="510"/>
        <w:gridCol w:w="359"/>
        <w:gridCol w:w="357"/>
        <w:gridCol w:w="542"/>
        <w:gridCol w:w="506"/>
        <w:gridCol w:w="510"/>
        <w:gridCol w:w="357"/>
        <w:gridCol w:w="359"/>
        <w:gridCol w:w="665"/>
        <w:gridCol w:w="510"/>
        <w:gridCol w:w="506"/>
        <w:gridCol w:w="357"/>
        <w:gridCol w:w="359"/>
        <w:gridCol w:w="665"/>
        <w:gridCol w:w="510"/>
        <w:gridCol w:w="506"/>
        <w:gridCol w:w="358"/>
        <w:gridCol w:w="358"/>
        <w:gridCol w:w="665"/>
        <w:gridCol w:w="510"/>
        <w:gridCol w:w="506"/>
        <w:gridCol w:w="359"/>
        <w:gridCol w:w="357"/>
        <w:gridCol w:w="665"/>
      </w:tblGrid>
      <w:tr w:rsidR="00B947EC" w:rsidRPr="00B947EC" w14:paraId="1A6A67BD" w14:textId="77777777" w:rsidTr="006B07A6">
        <w:trPr>
          <w:trHeight w:val="255"/>
          <w:jc w:val="center"/>
        </w:trPr>
        <w:tc>
          <w:tcPr>
            <w:tcW w:w="139" w:type="pct"/>
            <w:vMerge w:val="restart"/>
            <w:tcBorders>
              <w:top w:val="single" w:sz="8" w:space="0" w:color="auto"/>
              <w:left w:val="single" w:sz="8" w:space="0" w:color="auto"/>
              <w:bottom w:val="single" w:sz="4" w:space="0" w:color="auto"/>
              <w:right w:val="nil"/>
            </w:tcBorders>
            <w:shd w:val="clear" w:color="auto" w:fill="FFFFFF" w:themeFill="background1"/>
            <w:vAlign w:val="center"/>
            <w:hideMark/>
          </w:tcPr>
          <w:p w14:paraId="704A26C6"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w:t>
            </w:r>
            <w:r w:rsidRPr="00B947EC">
              <w:rPr>
                <w:rFonts w:eastAsia="Times New Roman"/>
                <w:sz w:val="16"/>
                <w:szCs w:val="16"/>
                <w:lang w:eastAsia="ru-RU"/>
              </w:rPr>
              <w:br/>
            </w:r>
            <w:proofErr w:type="gramStart"/>
            <w:r w:rsidRPr="00B947EC">
              <w:rPr>
                <w:rFonts w:eastAsia="Times New Roman"/>
                <w:sz w:val="16"/>
                <w:szCs w:val="16"/>
                <w:lang w:eastAsia="ru-RU"/>
              </w:rPr>
              <w:t>п</w:t>
            </w:r>
            <w:proofErr w:type="gramEnd"/>
            <w:r w:rsidRPr="00B947EC">
              <w:rPr>
                <w:rFonts w:eastAsia="Times New Roman"/>
                <w:sz w:val="16"/>
                <w:szCs w:val="16"/>
                <w:lang w:eastAsia="ru-RU"/>
              </w:rPr>
              <w:t>/п</w:t>
            </w:r>
          </w:p>
        </w:tc>
        <w:tc>
          <w:tcPr>
            <w:tcW w:w="173"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hideMark/>
          </w:tcPr>
          <w:p w14:paraId="67BE7CAD"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Наименование мероприятия программы</w:t>
            </w:r>
          </w:p>
        </w:tc>
        <w:tc>
          <w:tcPr>
            <w:tcW w:w="785" w:type="pct"/>
            <w:gridSpan w:val="5"/>
            <w:tcBorders>
              <w:top w:val="single" w:sz="8" w:space="0" w:color="auto"/>
              <w:left w:val="nil"/>
              <w:bottom w:val="single" w:sz="4" w:space="0" w:color="auto"/>
              <w:right w:val="single" w:sz="4" w:space="0" w:color="auto"/>
            </w:tcBorders>
            <w:shd w:val="clear" w:color="auto" w:fill="FFFFFF" w:themeFill="background1"/>
            <w:vAlign w:val="bottom"/>
            <w:hideMark/>
          </w:tcPr>
          <w:p w14:paraId="11C1F7B4" w14:textId="77777777" w:rsidR="00B947EC" w:rsidRPr="00B947EC" w:rsidRDefault="00B947EC" w:rsidP="00B947EC">
            <w:pPr>
              <w:ind w:left="-697" w:firstLine="0"/>
              <w:jc w:val="center"/>
              <w:rPr>
                <w:rFonts w:eastAsia="Times New Roman"/>
                <w:b/>
                <w:bCs/>
                <w:sz w:val="16"/>
                <w:szCs w:val="16"/>
                <w:lang w:eastAsia="ru-RU"/>
              </w:rPr>
            </w:pPr>
            <w:r w:rsidRPr="00B947EC">
              <w:rPr>
                <w:rFonts w:eastAsia="Times New Roman"/>
                <w:b/>
                <w:bCs/>
                <w:sz w:val="16"/>
                <w:szCs w:val="16"/>
                <w:lang w:eastAsia="ru-RU"/>
              </w:rPr>
              <w:t xml:space="preserve">2023 год </w:t>
            </w:r>
          </w:p>
        </w:tc>
        <w:tc>
          <w:tcPr>
            <w:tcW w:w="748" w:type="pct"/>
            <w:gridSpan w:val="5"/>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14:paraId="59487BB9" w14:textId="77777777" w:rsidR="00B947EC" w:rsidRPr="00B947EC" w:rsidRDefault="00B947EC" w:rsidP="00B947EC">
            <w:pPr>
              <w:ind w:left="-697" w:firstLine="0"/>
              <w:jc w:val="center"/>
              <w:rPr>
                <w:rFonts w:eastAsia="Times New Roman"/>
                <w:b/>
                <w:bCs/>
                <w:sz w:val="16"/>
                <w:szCs w:val="16"/>
                <w:lang w:eastAsia="ru-RU"/>
              </w:rPr>
            </w:pPr>
            <w:r w:rsidRPr="00B947EC">
              <w:rPr>
                <w:rFonts w:eastAsia="Times New Roman"/>
                <w:b/>
                <w:bCs/>
                <w:sz w:val="16"/>
                <w:szCs w:val="16"/>
                <w:lang w:eastAsia="ru-RU"/>
              </w:rPr>
              <w:t xml:space="preserve">2024год </w:t>
            </w:r>
          </w:p>
        </w:tc>
        <w:tc>
          <w:tcPr>
            <w:tcW w:w="788" w:type="pct"/>
            <w:gridSpan w:val="5"/>
            <w:tcBorders>
              <w:top w:val="single" w:sz="8" w:space="0" w:color="auto"/>
              <w:left w:val="nil"/>
              <w:bottom w:val="single" w:sz="4" w:space="0" w:color="auto"/>
              <w:right w:val="single" w:sz="8" w:space="0" w:color="000000"/>
            </w:tcBorders>
            <w:shd w:val="clear" w:color="auto" w:fill="FFFFFF" w:themeFill="background1"/>
            <w:vAlign w:val="bottom"/>
            <w:hideMark/>
          </w:tcPr>
          <w:p w14:paraId="4CBF3F0C" w14:textId="77777777" w:rsidR="00B947EC" w:rsidRPr="00B947EC" w:rsidRDefault="00B947EC" w:rsidP="00B947EC">
            <w:pPr>
              <w:ind w:left="-697" w:firstLine="0"/>
              <w:jc w:val="center"/>
              <w:rPr>
                <w:rFonts w:eastAsia="Times New Roman"/>
                <w:b/>
                <w:bCs/>
                <w:sz w:val="16"/>
                <w:szCs w:val="16"/>
                <w:lang w:eastAsia="ru-RU"/>
              </w:rPr>
            </w:pPr>
            <w:r w:rsidRPr="00B947EC">
              <w:rPr>
                <w:rFonts w:eastAsia="Times New Roman"/>
                <w:b/>
                <w:bCs/>
                <w:sz w:val="16"/>
                <w:szCs w:val="16"/>
                <w:lang w:eastAsia="ru-RU"/>
              </w:rPr>
              <w:t xml:space="preserve">2025 год </w:t>
            </w:r>
          </w:p>
        </w:tc>
        <w:tc>
          <w:tcPr>
            <w:tcW w:w="789" w:type="pct"/>
            <w:gridSpan w:val="5"/>
            <w:tcBorders>
              <w:top w:val="single" w:sz="8" w:space="0" w:color="auto"/>
              <w:left w:val="nil"/>
              <w:bottom w:val="single" w:sz="4" w:space="0" w:color="auto"/>
              <w:right w:val="single" w:sz="8" w:space="0" w:color="000000"/>
            </w:tcBorders>
            <w:shd w:val="clear" w:color="auto" w:fill="FFFFFF" w:themeFill="background1"/>
            <w:vAlign w:val="bottom"/>
            <w:hideMark/>
          </w:tcPr>
          <w:p w14:paraId="5FE29D34" w14:textId="77777777" w:rsidR="00B947EC" w:rsidRPr="00B947EC" w:rsidRDefault="00B947EC" w:rsidP="00B947EC">
            <w:pPr>
              <w:ind w:left="-697" w:firstLine="0"/>
              <w:jc w:val="center"/>
              <w:rPr>
                <w:rFonts w:eastAsia="Times New Roman"/>
                <w:b/>
                <w:bCs/>
                <w:sz w:val="16"/>
                <w:szCs w:val="16"/>
                <w:lang w:eastAsia="ru-RU"/>
              </w:rPr>
            </w:pPr>
            <w:r w:rsidRPr="00B947EC">
              <w:rPr>
                <w:rFonts w:eastAsia="Times New Roman"/>
                <w:b/>
                <w:bCs/>
                <w:sz w:val="16"/>
                <w:szCs w:val="16"/>
                <w:lang w:eastAsia="ru-RU"/>
              </w:rPr>
              <w:t xml:space="preserve">2026 год </w:t>
            </w:r>
          </w:p>
        </w:tc>
        <w:tc>
          <w:tcPr>
            <w:tcW w:w="789" w:type="pct"/>
            <w:gridSpan w:val="5"/>
            <w:tcBorders>
              <w:top w:val="single" w:sz="8" w:space="0" w:color="auto"/>
              <w:left w:val="nil"/>
              <w:bottom w:val="single" w:sz="4" w:space="0" w:color="auto"/>
              <w:right w:val="single" w:sz="8" w:space="0" w:color="000000"/>
            </w:tcBorders>
            <w:shd w:val="clear" w:color="auto" w:fill="FFFFFF" w:themeFill="background1"/>
            <w:vAlign w:val="bottom"/>
            <w:hideMark/>
          </w:tcPr>
          <w:p w14:paraId="13B5B8AC" w14:textId="77777777" w:rsidR="00B947EC" w:rsidRPr="00B947EC" w:rsidRDefault="00B947EC" w:rsidP="00B947EC">
            <w:pPr>
              <w:ind w:left="-697" w:firstLine="0"/>
              <w:jc w:val="center"/>
              <w:rPr>
                <w:rFonts w:eastAsia="Times New Roman"/>
                <w:b/>
                <w:bCs/>
                <w:sz w:val="16"/>
                <w:szCs w:val="16"/>
                <w:lang w:eastAsia="ru-RU"/>
              </w:rPr>
            </w:pPr>
            <w:r w:rsidRPr="00B947EC">
              <w:rPr>
                <w:rFonts w:eastAsia="Times New Roman"/>
                <w:b/>
                <w:bCs/>
                <w:sz w:val="16"/>
                <w:szCs w:val="16"/>
                <w:lang w:eastAsia="ru-RU"/>
              </w:rPr>
              <w:t xml:space="preserve">2027 год </w:t>
            </w:r>
          </w:p>
        </w:tc>
        <w:tc>
          <w:tcPr>
            <w:tcW w:w="789" w:type="pct"/>
            <w:gridSpan w:val="5"/>
            <w:tcBorders>
              <w:top w:val="single" w:sz="8" w:space="0" w:color="auto"/>
              <w:left w:val="nil"/>
              <w:bottom w:val="single" w:sz="4" w:space="0" w:color="auto"/>
              <w:right w:val="single" w:sz="8" w:space="0" w:color="000000"/>
            </w:tcBorders>
            <w:shd w:val="clear" w:color="auto" w:fill="FFFFFF" w:themeFill="background1"/>
            <w:vAlign w:val="bottom"/>
            <w:hideMark/>
          </w:tcPr>
          <w:p w14:paraId="3D7A5DB9" w14:textId="77777777" w:rsidR="00B947EC" w:rsidRPr="00B947EC" w:rsidRDefault="00B947EC" w:rsidP="00B947EC">
            <w:pPr>
              <w:ind w:left="-697" w:firstLine="0"/>
              <w:jc w:val="center"/>
              <w:rPr>
                <w:rFonts w:eastAsia="Times New Roman"/>
                <w:b/>
                <w:bCs/>
                <w:sz w:val="16"/>
                <w:szCs w:val="16"/>
                <w:lang w:eastAsia="ru-RU"/>
              </w:rPr>
            </w:pPr>
            <w:r w:rsidRPr="00B947EC">
              <w:rPr>
                <w:rFonts w:eastAsia="Times New Roman"/>
                <w:b/>
                <w:bCs/>
                <w:sz w:val="16"/>
                <w:szCs w:val="16"/>
                <w:lang w:eastAsia="ru-RU"/>
              </w:rPr>
              <w:t xml:space="preserve">2028 год </w:t>
            </w:r>
          </w:p>
        </w:tc>
      </w:tr>
      <w:tr w:rsidR="00B947EC" w:rsidRPr="00B947EC" w14:paraId="7232599B" w14:textId="77777777" w:rsidTr="006B07A6">
        <w:trPr>
          <w:trHeight w:val="510"/>
          <w:jc w:val="center"/>
        </w:trPr>
        <w:tc>
          <w:tcPr>
            <w:tcW w:w="139" w:type="pct"/>
            <w:vMerge/>
            <w:tcBorders>
              <w:top w:val="single" w:sz="8" w:space="0" w:color="auto"/>
              <w:left w:val="single" w:sz="8" w:space="0" w:color="auto"/>
              <w:bottom w:val="single" w:sz="4" w:space="0" w:color="auto"/>
              <w:right w:val="nil"/>
            </w:tcBorders>
            <w:shd w:val="clear" w:color="auto" w:fill="FFFFFF" w:themeFill="background1"/>
            <w:vAlign w:val="center"/>
            <w:hideMark/>
          </w:tcPr>
          <w:p w14:paraId="7F1A75DA" w14:textId="77777777" w:rsidR="00B947EC" w:rsidRPr="00B947EC" w:rsidRDefault="00B947EC" w:rsidP="00B947EC">
            <w:pPr>
              <w:ind w:left="-697" w:firstLine="0"/>
              <w:rPr>
                <w:rFonts w:eastAsia="Times New Roman"/>
                <w:sz w:val="16"/>
                <w:szCs w:val="16"/>
                <w:lang w:eastAsia="ru-RU"/>
              </w:rPr>
            </w:pPr>
          </w:p>
        </w:tc>
        <w:tc>
          <w:tcPr>
            <w:tcW w:w="173"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3528353D" w14:textId="77777777" w:rsidR="00B947EC" w:rsidRPr="00B947EC" w:rsidRDefault="00B947EC" w:rsidP="00B947EC">
            <w:pPr>
              <w:ind w:left="-697" w:firstLine="0"/>
              <w:jc w:val="center"/>
              <w:rPr>
                <w:rFonts w:eastAsia="Times New Roman"/>
                <w:sz w:val="16"/>
                <w:szCs w:val="16"/>
                <w:lang w:eastAsia="ru-RU"/>
              </w:rPr>
            </w:pPr>
          </w:p>
        </w:tc>
        <w:tc>
          <w:tcPr>
            <w:tcW w:w="333" w:type="pct"/>
            <w:gridSpan w:val="2"/>
            <w:vMerge w:val="restar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8F478A"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Финансовое обеспечение реализации мероприятий</w:t>
            </w:r>
          </w:p>
        </w:tc>
        <w:tc>
          <w:tcPr>
            <w:tcW w:w="452" w:type="pct"/>
            <w:gridSpan w:val="3"/>
            <w:tcBorders>
              <w:top w:val="single" w:sz="4" w:space="0" w:color="auto"/>
              <w:left w:val="nil"/>
              <w:bottom w:val="single" w:sz="4" w:space="0" w:color="auto"/>
              <w:right w:val="nil"/>
            </w:tcBorders>
            <w:shd w:val="clear" w:color="auto" w:fill="FFFFFF" w:themeFill="background1"/>
            <w:noWrap/>
            <w:vAlign w:val="center"/>
            <w:hideMark/>
          </w:tcPr>
          <w:p w14:paraId="2DB865EE"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Экономия топливно-энергетических ресурсов</w:t>
            </w:r>
          </w:p>
        </w:tc>
        <w:tc>
          <w:tcPr>
            <w:tcW w:w="334" w:type="pct"/>
            <w:gridSpan w:val="2"/>
            <w:vMerge w:val="restar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162B2B6A"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Финансовое обеспечение реализации мероприятий</w:t>
            </w:r>
          </w:p>
        </w:tc>
        <w:tc>
          <w:tcPr>
            <w:tcW w:w="415" w:type="pct"/>
            <w:gridSpan w:val="3"/>
            <w:tcBorders>
              <w:top w:val="single" w:sz="4" w:space="0" w:color="auto"/>
              <w:left w:val="single" w:sz="8" w:space="0" w:color="auto"/>
              <w:bottom w:val="single" w:sz="4" w:space="0" w:color="auto"/>
              <w:right w:val="single" w:sz="8" w:space="0" w:color="000000"/>
            </w:tcBorders>
            <w:shd w:val="clear" w:color="auto" w:fill="FFFFFF" w:themeFill="background1"/>
            <w:noWrap/>
            <w:vAlign w:val="center"/>
            <w:hideMark/>
          </w:tcPr>
          <w:p w14:paraId="112D2DB8"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Экономия топливно-энергетических ресурсов</w:t>
            </w:r>
          </w:p>
        </w:tc>
        <w:tc>
          <w:tcPr>
            <w:tcW w:w="334" w:type="pct"/>
            <w:gridSpan w:val="2"/>
            <w:vMerge w:val="restart"/>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0D3FA5C4"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Финансовое обеспечение реализации мероприятий</w:t>
            </w:r>
          </w:p>
        </w:tc>
        <w:tc>
          <w:tcPr>
            <w:tcW w:w="455" w:type="pct"/>
            <w:gridSpan w:val="3"/>
            <w:tcBorders>
              <w:top w:val="single" w:sz="4" w:space="0" w:color="auto"/>
              <w:left w:val="nil"/>
              <w:bottom w:val="single" w:sz="4" w:space="0" w:color="auto"/>
              <w:right w:val="single" w:sz="8" w:space="0" w:color="000000"/>
            </w:tcBorders>
            <w:shd w:val="clear" w:color="auto" w:fill="FFFFFF" w:themeFill="background1"/>
            <w:noWrap/>
            <w:vAlign w:val="center"/>
            <w:hideMark/>
          </w:tcPr>
          <w:p w14:paraId="5DC71356"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Экономия топливно-энергетических ресурсов</w:t>
            </w:r>
          </w:p>
        </w:tc>
        <w:tc>
          <w:tcPr>
            <w:tcW w:w="334" w:type="pct"/>
            <w:gridSpan w:val="2"/>
            <w:vMerge w:val="restart"/>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393DC0DB"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Финансовое обеспечение реализации мероприятий</w:t>
            </w:r>
          </w:p>
        </w:tc>
        <w:tc>
          <w:tcPr>
            <w:tcW w:w="455" w:type="pct"/>
            <w:gridSpan w:val="3"/>
            <w:tcBorders>
              <w:top w:val="single" w:sz="4" w:space="0" w:color="auto"/>
              <w:left w:val="nil"/>
              <w:bottom w:val="single" w:sz="4" w:space="0" w:color="auto"/>
              <w:right w:val="single" w:sz="8" w:space="0" w:color="000000"/>
            </w:tcBorders>
            <w:shd w:val="clear" w:color="auto" w:fill="FFFFFF" w:themeFill="background1"/>
            <w:noWrap/>
            <w:vAlign w:val="center"/>
            <w:hideMark/>
          </w:tcPr>
          <w:p w14:paraId="111C59A5"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Экономия топливно-энергетических ресурсов</w:t>
            </w:r>
          </w:p>
        </w:tc>
        <w:tc>
          <w:tcPr>
            <w:tcW w:w="334" w:type="pct"/>
            <w:gridSpan w:val="2"/>
            <w:vMerge w:val="restart"/>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07A7B861"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Финансовое обеспечение реализации мероприятий</w:t>
            </w:r>
          </w:p>
        </w:tc>
        <w:tc>
          <w:tcPr>
            <w:tcW w:w="455" w:type="pct"/>
            <w:gridSpan w:val="3"/>
            <w:tcBorders>
              <w:top w:val="single" w:sz="4" w:space="0" w:color="auto"/>
              <w:left w:val="nil"/>
              <w:bottom w:val="single" w:sz="4" w:space="0" w:color="auto"/>
              <w:right w:val="single" w:sz="8" w:space="0" w:color="000000"/>
            </w:tcBorders>
            <w:shd w:val="clear" w:color="auto" w:fill="FFFFFF" w:themeFill="background1"/>
            <w:noWrap/>
            <w:vAlign w:val="center"/>
            <w:hideMark/>
          </w:tcPr>
          <w:p w14:paraId="485925DF"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Экономия топливно-энергетических ресурсов</w:t>
            </w:r>
          </w:p>
        </w:tc>
        <w:tc>
          <w:tcPr>
            <w:tcW w:w="334" w:type="pct"/>
            <w:gridSpan w:val="2"/>
            <w:vMerge w:val="restart"/>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1F0EC48A"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Финансовое обеспечение реализации мероприятий</w:t>
            </w:r>
          </w:p>
        </w:tc>
        <w:tc>
          <w:tcPr>
            <w:tcW w:w="455" w:type="pct"/>
            <w:gridSpan w:val="3"/>
            <w:tcBorders>
              <w:top w:val="single" w:sz="4" w:space="0" w:color="auto"/>
              <w:left w:val="nil"/>
              <w:bottom w:val="single" w:sz="4" w:space="0" w:color="auto"/>
              <w:right w:val="single" w:sz="8" w:space="0" w:color="000000"/>
            </w:tcBorders>
            <w:shd w:val="clear" w:color="auto" w:fill="FFFFFF" w:themeFill="background1"/>
            <w:noWrap/>
            <w:vAlign w:val="center"/>
            <w:hideMark/>
          </w:tcPr>
          <w:p w14:paraId="1496A486"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Экономия топливно-энергетических ресурсов</w:t>
            </w:r>
          </w:p>
        </w:tc>
      </w:tr>
      <w:tr w:rsidR="00B947EC" w:rsidRPr="00B947EC" w14:paraId="41CFD0A9" w14:textId="77777777" w:rsidTr="006B07A6">
        <w:trPr>
          <w:trHeight w:val="569"/>
          <w:jc w:val="center"/>
        </w:trPr>
        <w:tc>
          <w:tcPr>
            <w:tcW w:w="139" w:type="pct"/>
            <w:vMerge/>
            <w:tcBorders>
              <w:top w:val="single" w:sz="8" w:space="0" w:color="auto"/>
              <w:left w:val="single" w:sz="8" w:space="0" w:color="auto"/>
              <w:bottom w:val="single" w:sz="4" w:space="0" w:color="auto"/>
              <w:right w:val="nil"/>
            </w:tcBorders>
            <w:shd w:val="clear" w:color="auto" w:fill="FFFFFF" w:themeFill="background1"/>
            <w:vAlign w:val="center"/>
            <w:hideMark/>
          </w:tcPr>
          <w:p w14:paraId="10A4809A" w14:textId="77777777" w:rsidR="00B947EC" w:rsidRPr="00B947EC" w:rsidRDefault="00B947EC" w:rsidP="00B947EC">
            <w:pPr>
              <w:ind w:left="-697" w:firstLine="0"/>
              <w:rPr>
                <w:rFonts w:eastAsia="Times New Roman"/>
                <w:sz w:val="16"/>
                <w:szCs w:val="16"/>
                <w:lang w:eastAsia="ru-RU"/>
              </w:rPr>
            </w:pPr>
          </w:p>
        </w:tc>
        <w:tc>
          <w:tcPr>
            <w:tcW w:w="173"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11E66000" w14:textId="77777777" w:rsidR="00B947EC" w:rsidRPr="00B947EC" w:rsidRDefault="00B947EC" w:rsidP="00B947EC">
            <w:pPr>
              <w:ind w:left="-697" w:firstLine="0"/>
              <w:jc w:val="center"/>
              <w:rPr>
                <w:rFonts w:eastAsia="Times New Roman"/>
                <w:sz w:val="16"/>
                <w:szCs w:val="16"/>
                <w:lang w:eastAsia="ru-RU"/>
              </w:rPr>
            </w:pPr>
          </w:p>
        </w:tc>
        <w:tc>
          <w:tcPr>
            <w:tcW w:w="333" w:type="pct"/>
            <w:gridSpan w:val="2"/>
            <w:vMerge/>
            <w:tcBorders>
              <w:top w:val="single" w:sz="4" w:space="0" w:color="auto"/>
              <w:left w:val="nil"/>
              <w:bottom w:val="single" w:sz="4" w:space="0" w:color="auto"/>
              <w:right w:val="single" w:sz="4" w:space="0" w:color="auto"/>
            </w:tcBorders>
            <w:shd w:val="clear" w:color="auto" w:fill="FFFFFF" w:themeFill="background1"/>
            <w:vAlign w:val="center"/>
            <w:hideMark/>
          </w:tcPr>
          <w:p w14:paraId="4DFDA17D" w14:textId="77777777" w:rsidR="00B947EC" w:rsidRPr="00B947EC" w:rsidRDefault="00B947EC" w:rsidP="00B947EC">
            <w:pPr>
              <w:ind w:left="-697" w:firstLine="0"/>
              <w:jc w:val="center"/>
              <w:rPr>
                <w:rFonts w:eastAsia="Times New Roman"/>
                <w:sz w:val="16"/>
                <w:szCs w:val="16"/>
                <w:lang w:eastAsia="ru-RU"/>
              </w:rPr>
            </w:pPr>
          </w:p>
        </w:tc>
        <w:tc>
          <w:tcPr>
            <w:tcW w:w="23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62908D0"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в натуральном выражении</w:t>
            </w:r>
          </w:p>
        </w:tc>
        <w:tc>
          <w:tcPr>
            <w:tcW w:w="216" w:type="pct"/>
            <w:vMerge w:val="restart"/>
            <w:tcBorders>
              <w:top w:val="nil"/>
              <w:left w:val="single" w:sz="4" w:space="0" w:color="auto"/>
              <w:bottom w:val="single" w:sz="4" w:space="0" w:color="auto"/>
              <w:right w:val="single" w:sz="8" w:space="0" w:color="auto"/>
            </w:tcBorders>
            <w:shd w:val="clear" w:color="auto" w:fill="FFFFFF" w:themeFill="background1"/>
            <w:noWrap/>
            <w:vAlign w:val="center"/>
            <w:hideMark/>
          </w:tcPr>
          <w:p w14:paraId="3F43C338"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в стоимостном выражении, тыс. руб</w:t>
            </w:r>
          </w:p>
        </w:tc>
        <w:tc>
          <w:tcPr>
            <w:tcW w:w="334" w:type="pct"/>
            <w:gridSpan w:val="2"/>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5A502E7" w14:textId="77777777" w:rsidR="00B947EC" w:rsidRPr="00B947EC" w:rsidRDefault="00B947EC" w:rsidP="00B947EC">
            <w:pPr>
              <w:ind w:left="-697" w:firstLine="0"/>
              <w:jc w:val="center"/>
              <w:rPr>
                <w:rFonts w:eastAsia="Times New Roman"/>
                <w:sz w:val="16"/>
                <w:szCs w:val="16"/>
                <w:lang w:eastAsia="ru-RU"/>
              </w:rPr>
            </w:pPr>
          </w:p>
        </w:tc>
        <w:tc>
          <w:tcPr>
            <w:tcW w:w="237" w:type="pct"/>
            <w:gridSpan w:val="2"/>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466D1D4D"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в натуральном выражении</w:t>
            </w:r>
          </w:p>
        </w:tc>
        <w:tc>
          <w:tcPr>
            <w:tcW w:w="178" w:type="pct"/>
            <w:vMerge w:val="restart"/>
            <w:tcBorders>
              <w:top w:val="nil"/>
              <w:left w:val="single" w:sz="4" w:space="0" w:color="auto"/>
              <w:bottom w:val="single" w:sz="4" w:space="0" w:color="auto"/>
              <w:right w:val="single" w:sz="8" w:space="0" w:color="auto"/>
            </w:tcBorders>
            <w:shd w:val="clear" w:color="auto" w:fill="FFFFFF" w:themeFill="background1"/>
            <w:noWrap/>
            <w:vAlign w:val="center"/>
            <w:hideMark/>
          </w:tcPr>
          <w:p w14:paraId="6309F474"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в стоимостном выражении</w:t>
            </w:r>
          </w:p>
        </w:tc>
        <w:tc>
          <w:tcPr>
            <w:tcW w:w="334" w:type="pct"/>
            <w:gridSpan w:val="2"/>
            <w:vMerge/>
            <w:tcBorders>
              <w:top w:val="nil"/>
              <w:left w:val="single" w:sz="4" w:space="0" w:color="auto"/>
              <w:bottom w:val="single" w:sz="4" w:space="0" w:color="auto"/>
              <w:right w:val="single" w:sz="8" w:space="0" w:color="auto"/>
            </w:tcBorders>
            <w:shd w:val="clear" w:color="auto" w:fill="FFFFFF" w:themeFill="background1"/>
            <w:vAlign w:val="center"/>
            <w:hideMark/>
          </w:tcPr>
          <w:p w14:paraId="0FF3EC0C" w14:textId="77777777" w:rsidR="00B947EC" w:rsidRPr="00B947EC" w:rsidRDefault="00B947EC" w:rsidP="00B947EC">
            <w:pPr>
              <w:ind w:left="-697" w:firstLine="0"/>
              <w:jc w:val="center"/>
              <w:rPr>
                <w:rFonts w:eastAsia="Times New Roman"/>
                <w:sz w:val="16"/>
                <w:szCs w:val="16"/>
                <w:lang w:eastAsia="ru-RU"/>
              </w:rPr>
            </w:pPr>
          </w:p>
        </w:tc>
        <w:tc>
          <w:tcPr>
            <w:tcW w:w="23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BB33D09"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в натуральном выражении</w:t>
            </w:r>
          </w:p>
        </w:tc>
        <w:tc>
          <w:tcPr>
            <w:tcW w:w="218" w:type="pct"/>
            <w:vMerge w:val="restart"/>
            <w:tcBorders>
              <w:top w:val="nil"/>
              <w:left w:val="single" w:sz="4" w:space="0" w:color="auto"/>
              <w:bottom w:val="single" w:sz="4" w:space="0" w:color="auto"/>
              <w:right w:val="single" w:sz="8" w:space="0" w:color="auto"/>
            </w:tcBorders>
            <w:shd w:val="clear" w:color="auto" w:fill="FFFFFF" w:themeFill="background1"/>
            <w:noWrap/>
            <w:vAlign w:val="center"/>
            <w:hideMark/>
          </w:tcPr>
          <w:p w14:paraId="46395058"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в стоимостном выражении, тыс. руб.</w:t>
            </w:r>
          </w:p>
        </w:tc>
        <w:tc>
          <w:tcPr>
            <w:tcW w:w="334" w:type="pct"/>
            <w:gridSpan w:val="2"/>
            <w:vMerge/>
            <w:tcBorders>
              <w:top w:val="nil"/>
              <w:left w:val="single" w:sz="4" w:space="0" w:color="auto"/>
              <w:bottom w:val="single" w:sz="4" w:space="0" w:color="auto"/>
              <w:right w:val="single" w:sz="8" w:space="0" w:color="auto"/>
            </w:tcBorders>
            <w:shd w:val="clear" w:color="auto" w:fill="FFFFFF" w:themeFill="background1"/>
            <w:vAlign w:val="center"/>
            <w:hideMark/>
          </w:tcPr>
          <w:p w14:paraId="1FCC2426" w14:textId="77777777" w:rsidR="00B947EC" w:rsidRPr="00B947EC" w:rsidRDefault="00B947EC" w:rsidP="00B947EC">
            <w:pPr>
              <w:ind w:left="-697" w:firstLine="0"/>
              <w:jc w:val="center"/>
              <w:rPr>
                <w:rFonts w:eastAsia="Times New Roman"/>
                <w:sz w:val="16"/>
                <w:szCs w:val="16"/>
                <w:lang w:eastAsia="ru-RU"/>
              </w:rPr>
            </w:pPr>
          </w:p>
        </w:tc>
        <w:tc>
          <w:tcPr>
            <w:tcW w:w="23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5939A05"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в натуральном выражении</w:t>
            </w:r>
          </w:p>
        </w:tc>
        <w:tc>
          <w:tcPr>
            <w:tcW w:w="218" w:type="pct"/>
            <w:vMerge w:val="restart"/>
            <w:tcBorders>
              <w:top w:val="nil"/>
              <w:left w:val="single" w:sz="4" w:space="0" w:color="auto"/>
              <w:bottom w:val="single" w:sz="4" w:space="0" w:color="auto"/>
              <w:right w:val="single" w:sz="8" w:space="0" w:color="auto"/>
            </w:tcBorders>
            <w:shd w:val="clear" w:color="auto" w:fill="FFFFFF" w:themeFill="background1"/>
            <w:noWrap/>
            <w:vAlign w:val="center"/>
            <w:hideMark/>
          </w:tcPr>
          <w:p w14:paraId="3A88B850"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в стоимостном выражении, тыс. руб.</w:t>
            </w:r>
          </w:p>
        </w:tc>
        <w:tc>
          <w:tcPr>
            <w:tcW w:w="334" w:type="pct"/>
            <w:gridSpan w:val="2"/>
            <w:vMerge/>
            <w:tcBorders>
              <w:top w:val="nil"/>
              <w:left w:val="single" w:sz="4" w:space="0" w:color="auto"/>
              <w:bottom w:val="single" w:sz="4" w:space="0" w:color="auto"/>
              <w:right w:val="single" w:sz="8" w:space="0" w:color="auto"/>
            </w:tcBorders>
            <w:shd w:val="clear" w:color="auto" w:fill="FFFFFF" w:themeFill="background1"/>
            <w:vAlign w:val="center"/>
            <w:hideMark/>
          </w:tcPr>
          <w:p w14:paraId="2A13B0B4" w14:textId="77777777" w:rsidR="00B947EC" w:rsidRPr="00B947EC" w:rsidRDefault="00B947EC" w:rsidP="00B947EC">
            <w:pPr>
              <w:ind w:left="-697" w:firstLine="0"/>
              <w:jc w:val="center"/>
              <w:rPr>
                <w:rFonts w:eastAsia="Times New Roman"/>
                <w:sz w:val="16"/>
                <w:szCs w:val="16"/>
                <w:lang w:eastAsia="ru-RU"/>
              </w:rPr>
            </w:pPr>
          </w:p>
        </w:tc>
        <w:tc>
          <w:tcPr>
            <w:tcW w:w="23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06EA27C"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в натуральном выражении</w:t>
            </w:r>
          </w:p>
        </w:tc>
        <w:tc>
          <w:tcPr>
            <w:tcW w:w="218" w:type="pct"/>
            <w:vMerge w:val="restart"/>
            <w:tcBorders>
              <w:top w:val="nil"/>
              <w:left w:val="single" w:sz="4" w:space="0" w:color="auto"/>
              <w:bottom w:val="single" w:sz="4" w:space="0" w:color="auto"/>
              <w:right w:val="single" w:sz="8" w:space="0" w:color="auto"/>
            </w:tcBorders>
            <w:shd w:val="clear" w:color="auto" w:fill="FFFFFF" w:themeFill="background1"/>
            <w:noWrap/>
            <w:vAlign w:val="center"/>
            <w:hideMark/>
          </w:tcPr>
          <w:p w14:paraId="3F5C589F"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в стоимостном выражении, тыс. руб.</w:t>
            </w:r>
          </w:p>
        </w:tc>
        <w:tc>
          <w:tcPr>
            <w:tcW w:w="334" w:type="pct"/>
            <w:gridSpan w:val="2"/>
            <w:vMerge/>
            <w:tcBorders>
              <w:top w:val="nil"/>
              <w:left w:val="single" w:sz="4" w:space="0" w:color="auto"/>
              <w:bottom w:val="single" w:sz="4" w:space="0" w:color="auto"/>
              <w:right w:val="single" w:sz="8" w:space="0" w:color="auto"/>
            </w:tcBorders>
            <w:shd w:val="clear" w:color="auto" w:fill="FFFFFF" w:themeFill="background1"/>
            <w:vAlign w:val="center"/>
            <w:hideMark/>
          </w:tcPr>
          <w:p w14:paraId="54C0A2FA" w14:textId="77777777" w:rsidR="00B947EC" w:rsidRPr="00B947EC" w:rsidRDefault="00B947EC" w:rsidP="00B947EC">
            <w:pPr>
              <w:ind w:left="-697" w:firstLine="0"/>
              <w:jc w:val="center"/>
              <w:rPr>
                <w:rFonts w:eastAsia="Times New Roman"/>
                <w:sz w:val="16"/>
                <w:szCs w:val="16"/>
                <w:lang w:eastAsia="ru-RU"/>
              </w:rPr>
            </w:pPr>
          </w:p>
        </w:tc>
        <w:tc>
          <w:tcPr>
            <w:tcW w:w="23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D393B24"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в натуральном выражении</w:t>
            </w:r>
          </w:p>
        </w:tc>
        <w:tc>
          <w:tcPr>
            <w:tcW w:w="218" w:type="pct"/>
            <w:vMerge w:val="restart"/>
            <w:tcBorders>
              <w:top w:val="nil"/>
              <w:left w:val="single" w:sz="4" w:space="0" w:color="auto"/>
              <w:bottom w:val="single" w:sz="4" w:space="0" w:color="auto"/>
              <w:right w:val="single" w:sz="8" w:space="0" w:color="auto"/>
            </w:tcBorders>
            <w:shd w:val="clear" w:color="auto" w:fill="FFFFFF" w:themeFill="background1"/>
            <w:noWrap/>
            <w:vAlign w:val="center"/>
            <w:hideMark/>
          </w:tcPr>
          <w:p w14:paraId="179ECA9E"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в стоимостном выражении, тыс. руб.</w:t>
            </w:r>
          </w:p>
        </w:tc>
      </w:tr>
      <w:tr w:rsidR="00B947EC" w:rsidRPr="00B947EC" w14:paraId="22AD3C1C" w14:textId="77777777" w:rsidTr="006B07A6">
        <w:trPr>
          <w:trHeight w:val="1424"/>
          <w:jc w:val="center"/>
        </w:trPr>
        <w:tc>
          <w:tcPr>
            <w:tcW w:w="139" w:type="pct"/>
            <w:vMerge/>
            <w:tcBorders>
              <w:top w:val="single" w:sz="8" w:space="0" w:color="auto"/>
              <w:left w:val="single" w:sz="8" w:space="0" w:color="auto"/>
              <w:bottom w:val="single" w:sz="4" w:space="0" w:color="auto"/>
              <w:right w:val="nil"/>
            </w:tcBorders>
            <w:shd w:val="clear" w:color="auto" w:fill="FFFFFF" w:themeFill="background1"/>
            <w:vAlign w:val="center"/>
            <w:hideMark/>
          </w:tcPr>
          <w:p w14:paraId="5C84C540" w14:textId="77777777" w:rsidR="00B947EC" w:rsidRPr="00B947EC" w:rsidRDefault="00B947EC" w:rsidP="00B947EC">
            <w:pPr>
              <w:ind w:left="-697" w:firstLine="0"/>
              <w:rPr>
                <w:rFonts w:eastAsia="Times New Roman"/>
                <w:sz w:val="16"/>
                <w:szCs w:val="16"/>
                <w:lang w:eastAsia="ru-RU"/>
              </w:rPr>
            </w:pPr>
          </w:p>
        </w:tc>
        <w:tc>
          <w:tcPr>
            <w:tcW w:w="173"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6C900AA1" w14:textId="77777777" w:rsidR="00B947EC" w:rsidRPr="00B947EC" w:rsidRDefault="00B947EC" w:rsidP="00B947EC">
            <w:pPr>
              <w:ind w:left="-697" w:firstLine="0"/>
              <w:jc w:val="center"/>
              <w:rPr>
                <w:rFonts w:eastAsia="Times New Roman"/>
                <w:sz w:val="16"/>
                <w:szCs w:val="16"/>
                <w:lang w:eastAsia="ru-RU"/>
              </w:rPr>
            </w:pPr>
          </w:p>
        </w:tc>
        <w:tc>
          <w:tcPr>
            <w:tcW w:w="165" w:type="pct"/>
            <w:tcBorders>
              <w:top w:val="nil"/>
              <w:left w:val="nil"/>
              <w:bottom w:val="single" w:sz="4" w:space="0" w:color="auto"/>
              <w:right w:val="single" w:sz="4" w:space="0" w:color="auto"/>
            </w:tcBorders>
            <w:shd w:val="clear" w:color="auto" w:fill="FFFFFF" w:themeFill="background1"/>
            <w:noWrap/>
            <w:vAlign w:val="center"/>
            <w:hideMark/>
          </w:tcPr>
          <w:p w14:paraId="6CF4AF48"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 xml:space="preserve">источник </w:t>
            </w:r>
          </w:p>
        </w:tc>
        <w:tc>
          <w:tcPr>
            <w:tcW w:w="168" w:type="pct"/>
            <w:tcBorders>
              <w:top w:val="nil"/>
              <w:left w:val="nil"/>
              <w:bottom w:val="single" w:sz="4" w:space="0" w:color="auto"/>
              <w:right w:val="single" w:sz="4" w:space="0" w:color="auto"/>
            </w:tcBorders>
            <w:shd w:val="clear" w:color="auto" w:fill="FFFFFF" w:themeFill="background1"/>
            <w:noWrap/>
            <w:vAlign w:val="center"/>
            <w:hideMark/>
          </w:tcPr>
          <w:p w14:paraId="01F55379"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 xml:space="preserve">объем, тыс. руб. </w:t>
            </w:r>
          </w:p>
        </w:tc>
        <w:tc>
          <w:tcPr>
            <w:tcW w:w="118" w:type="pct"/>
            <w:tcBorders>
              <w:top w:val="nil"/>
              <w:left w:val="nil"/>
              <w:bottom w:val="single" w:sz="4" w:space="0" w:color="auto"/>
              <w:right w:val="single" w:sz="4" w:space="0" w:color="auto"/>
            </w:tcBorders>
            <w:shd w:val="clear" w:color="auto" w:fill="FFFFFF" w:themeFill="background1"/>
            <w:noWrap/>
            <w:vAlign w:val="center"/>
            <w:hideMark/>
          </w:tcPr>
          <w:p w14:paraId="3B8FF53E"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кол-во</w:t>
            </w:r>
          </w:p>
        </w:tc>
        <w:tc>
          <w:tcPr>
            <w:tcW w:w="118" w:type="pct"/>
            <w:tcBorders>
              <w:top w:val="nil"/>
              <w:left w:val="nil"/>
              <w:bottom w:val="single" w:sz="4" w:space="0" w:color="auto"/>
              <w:right w:val="single" w:sz="4" w:space="0" w:color="auto"/>
            </w:tcBorders>
            <w:shd w:val="clear" w:color="auto" w:fill="FFFFFF" w:themeFill="background1"/>
            <w:noWrap/>
            <w:vAlign w:val="center"/>
            <w:hideMark/>
          </w:tcPr>
          <w:p w14:paraId="1CC00C6B"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ед. изм</w:t>
            </w:r>
          </w:p>
        </w:tc>
        <w:tc>
          <w:tcPr>
            <w:tcW w:w="216" w:type="pct"/>
            <w:vMerge/>
            <w:tcBorders>
              <w:top w:val="nil"/>
              <w:left w:val="single" w:sz="4" w:space="0" w:color="auto"/>
              <w:bottom w:val="single" w:sz="4" w:space="0" w:color="auto"/>
              <w:right w:val="nil"/>
            </w:tcBorders>
            <w:shd w:val="clear" w:color="auto" w:fill="FFFFFF" w:themeFill="background1"/>
            <w:vAlign w:val="center"/>
            <w:hideMark/>
          </w:tcPr>
          <w:p w14:paraId="0EA91487" w14:textId="77777777" w:rsidR="00B947EC" w:rsidRPr="00B947EC" w:rsidRDefault="00B947EC" w:rsidP="00B947EC">
            <w:pPr>
              <w:ind w:left="-697" w:firstLine="0"/>
              <w:rPr>
                <w:rFonts w:eastAsia="Times New Roman"/>
                <w:sz w:val="16"/>
                <w:szCs w:val="16"/>
                <w:lang w:eastAsia="ru-RU"/>
              </w:rPr>
            </w:pPr>
          </w:p>
        </w:tc>
        <w:tc>
          <w:tcPr>
            <w:tcW w:w="166" w:type="pct"/>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0785469A"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 xml:space="preserve">источник </w:t>
            </w:r>
          </w:p>
        </w:tc>
        <w:tc>
          <w:tcPr>
            <w:tcW w:w="168" w:type="pct"/>
            <w:tcBorders>
              <w:top w:val="single" w:sz="8" w:space="0" w:color="auto"/>
              <w:left w:val="nil"/>
              <w:bottom w:val="single" w:sz="4" w:space="0" w:color="auto"/>
              <w:right w:val="single" w:sz="4" w:space="0" w:color="auto"/>
            </w:tcBorders>
            <w:shd w:val="clear" w:color="auto" w:fill="FFFFFF" w:themeFill="background1"/>
            <w:noWrap/>
            <w:vAlign w:val="center"/>
            <w:hideMark/>
          </w:tcPr>
          <w:p w14:paraId="1EF24755"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 xml:space="preserve">объем, тыс. руб. </w:t>
            </w:r>
          </w:p>
        </w:tc>
        <w:tc>
          <w:tcPr>
            <w:tcW w:w="119" w:type="pct"/>
            <w:tcBorders>
              <w:top w:val="nil"/>
              <w:left w:val="nil"/>
              <w:bottom w:val="single" w:sz="4" w:space="0" w:color="auto"/>
              <w:right w:val="single" w:sz="4" w:space="0" w:color="auto"/>
            </w:tcBorders>
            <w:shd w:val="clear" w:color="auto" w:fill="FFFFFF" w:themeFill="background1"/>
            <w:noWrap/>
            <w:vAlign w:val="center"/>
            <w:hideMark/>
          </w:tcPr>
          <w:p w14:paraId="4FA742FF"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кол-во</w:t>
            </w:r>
          </w:p>
        </w:tc>
        <w:tc>
          <w:tcPr>
            <w:tcW w:w="118" w:type="pct"/>
            <w:tcBorders>
              <w:top w:val="nil"/>
              <w:left w:val="nil"/>
              <w:bottom w:val="single" w:sz="4" w:space="0" w:color="auto"/>
              <w:right w:val="single" w:sz="4" w:space="0" w:color="auto"/>
            </w:tcBorders>
            <w:shd w:val="clear" w:color="auto" w:fill="FFFFFF" w:themeFill="background1"/>
            <w:noWrap/>
            <w:vAlign w:val="center"/>
            <w:hideMark/>
          </w:tcPr>
          <w:p w14:paraId="5EC2168A"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ед. изм</w:t>
            </w:r>
          </w:p>
        </w:tc>
        <w:tc>
          <w:tcPr>
            <w:tcW w:w="178" w:type="pct"/>
            <w:vMerge/>
            <w:tcBorders>
              <w:top w:val="nil"/>
              <w:left w:val="single" w:sz="4" w:space="0" w:color="auto"/>
              <w:bottom w:val="single" w:sz="4" w:space="0" w:color="auto"/>
              <w:right w:val="single" w:sz="8" w:space="0" w:color="auto"/>
            </w:tcBorders>
            <w:shd w:val="clear" w:color="auto" w:fill="FFFFFF" w:themeFill="background1"/>
            <w:vAlign w:val="center"/>
            <w:hideMark/>
          </w:tcPr>
          <w:p w14:paraId="56E7872B" w14:textId="77777777" w:rsidR="00B947EC" w:rsidRPr="00B947EC" w:rsidRDefault="00B947EC" w:rsidP="00B947EC">
            <w:pPr>
              <w:ind w:left="-697" w:firstLine="0"/>
              <w:rPr>
                <w:rFonts w:eastAsia="Times New Roman"/>
                <w:sz w:val="16"/>
                <w:szCs w:val="16"/>
                <w:lang w:eastAsia="ru-RU"/>
              </w:rPr>
            </w:pPr>
          </w:p>
        </w:tc>
        <w:tc>
          <w:tcPr>
            <w:tcW w:w="166" w:type="pct"/>
            <w:tcBorders>
              <w:top w:val="nil"/>
              <w:left w:val="nil"/>
              <w:bottom w:val="single" w:sz="4" w:space="0" w:color="auto"/>
              <w:right w:val="single" w:sz="4" w:space="0" w:color="auto"/>
            </w:tcBorders>
            <w:shd w:val="clear" w:color="auto" w:fill="FFFFFF" w:themeFill="background1"/>
            <w:noWrap/>
            <w:vAlign w:val="center"/>
            <w:hideMark/>
          </w:tcPr>
          <w:p w14:paraId="0B397110"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 xml:space="preserve">источник </w:t>
            </w:r>
          </w:p>
        </w:tc>
        <w:tc>
          <w:tcPr>
            <w:tcW w:w="167" w:type="pct"/>
            <w:tcBorders>
              <w:top w:val="nil"/>
              <w:left w:val="nil"/>
              <w:bottom w:val="single" w:sz="4" w:space="0" w:color="auto"/>
              <w:right w:val="single" w:sz="4" w:space="0" w:color="auto"/>
            </w:tcBorders>
            <w:shd w:val="clear" w:color="auto" w:fill="FFFFFF" w:themeFill="background1"/>
            <w:noWrap/>
            <w:vAlign w:val="center"/>
            <w:hideMark/>
          </w:tcPr>
          <w:p w14:paraId="35B330A1"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 xml:space="preserve">объем, тыс. руб. </w:t>
            </w:r>
          </w:p>
        </w:tc>
        <w:tc>
          <w:tcPr>
            <w:tcW w:w="118" w:type="pct"/>
            <w:tcBorders>
              <w:top w:val="nil"/>
              <w:left w:val="nil"/>
              <w:bottom w:val="single" w:sz="4" w:space="0" w:color="auto"/>
              <w:right w:val="single" w:sz="4" w:space="0" w:color="auto"/>
            </w:tcBorders>
            <w:shd w:val="clear" w:color="auto" w:fill="FFFFFF" w:themeFill="background1"/>
            <w:noWrap/>
            <w:vAlign w:val="center"/>
            <w:hideMark/>
          </w:tcPr>
          <w:p w14:paraId="365D64B5"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кол-во</w:t>
            </w:r>
          </w:p>
        </w:tc>
        <w:tc>
          <w:tcPr>
            <w:tcW w:w="119" w:type="pct"/>
            <w:tcBorders>
              <w:top w:val="nil"/>
              <w:left w:val="nil"/>
              <w:bottom w:val="single" w:sz="4" w:space="0" w:color="auto"/>
              <w:right w:val="single" w:sz="4" w:space="0" w:color="auto"/>
            </w:tcBorders>
            <w:shd w:val="clear" w:color="auto" w:fill="FFFFFF" w:themeFill="background1"/>
            <w:noWrap/>
            <w:vAlign w:val="center"/>
            <w:hideMark/>
          </w:tcPr>
          <w:p w14:paraId="37ED53E3"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ед. изм</w:t>
            </w:r>
          </w:p>
        </w:tc>
        <w:tc>
          <w:tcPr>
            <w:tcW w:w="218" w:type="pct"/>
            <w:vMerge/>
            <w:tcBorders>
              <w:top w:val="nil"/>
              <w:left w:val="single" w:sz="4" w:space="0" w:color="auto"/>
              <w:bottom w:val="single" w:sz="4" w:space="0" w:color="auto"/>
              <w:right w:val="single" w:sz="8" w:space="0" w:color="auto"/>
            </w:tcBorders>
            <w:shd w:val="clear" w:color="auto" w:fill="FFFFFF" w:themeFill="background1"/>
            <w:vAlign w:val="center"/>
            <w:hideMark/>
          </w:tcPr>
          <w:p w14:paraId="26B80707" w14:textId="77777777" w:rsidR="00B947EC" w:rsidRPr="00B947EC" w:rsidRDefault="00B947EC" w:rsidP="00B947EC">
            <w:pPr>
              <w:ind w:left="-697" w:firstLine="0"/>
              <w:rPr>
                <w:rFonts w:eastAsia="Times New Roman"/>
                <w:sz w:val="16"/>
                <w:szCs w:val="16"/>
                <w:lang w:eastAsia="ru-RU"/>
              </w:rPr>
            </w:pPr>
          </w:p>
        </w:tc>
        <w:tc>
          <w:tcPr>
            <w:tcW w:w="168" w:type="pct"/>
            <w:tcBorders>
              <w:top w:val="nil"/>
              <w:left w:val="nil"/>
              <w:bottom w:val="single" w:sz="4" w:space="0" w:color="auto"/>
              <w:right w:val="single" w:sz="4" w:space="0" w:color="auto"/>
            </w:tcBorders>
            <w:shd w:val="clear" w:color="auto" w:fill="FFFFFF" w:themeFill="background1"/>
            <w:noWrap/>
            <w:vAlign w:val="center"/>
            <w:hideMark/>
          </w:tcPr>
          <w:p w14:paraId="7CF27008"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 xml:space="preserve">источник </w:t>
            </w:r>
          </w:p>
        </w:tc>
        <w:tc>
          <w:tcPr>
            <w:tcW w:w="166" w:type="pct"/>
            <w:tcBorders>
              <w:top w:val="nil"/>
              <w:left w:val="nil"/>
              <w:bottom w:val="single" w:sz="4" w:space="0" w:color="auto"/>
              <w:right w:val="single" w:sz="4" w:space="0" w:color="auto"/>
            </w:tcBorders>
            <w:shd w:val="clear" w:color="auto" w:fill="FFFFFF" w:themeFill="background1"/>
            <w:noWrap/>
            <w:vAlign w:val="center"/>
            <w:hideMark/>
          </w:tcPr>
          <w:p w14:paraId="7BC0D099"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 xml:space="preserve">объем, тыс. руб. </w:t>
            </w:r>
          </w:p>
        </w:tc>
        <w:tc>
          <w:tcPr>
            <w:tcW w:w="118" w:type="pct"/>
            <w:tcBorders>
              <w:top w:val="nil"/>
              <w:left w:val="nil"/>
              <w:bottom w:val="single" w:sz="4" w:space="0" w:color="auto"/>
              <w:right w:val="single" w:sz="4" w:space="0" w:color="auto"/>
            </w:tcBorders>
            <w:shd w:val="clear" w:color="auto" w:fill="FFFFFF" w:themeFill="background1"/>
            <w:noWrap/>
            <w:vAlign w:val="center"/>
            <w:hideMark/>
          </w:tcPr>
          <w:p w14:paraId="2F0F7ACA"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кол-во</w:t>
            </w:r>
          </w:p>
        </w:tc>
        <w:tc>
          <w:tcPr>
            <w:tcW w:w="119" w:type="pct"/>
            <w:tcBorders>
              <w:top w:val="nil"/>
              <w:left w:val="nil"/>
              <w:bottom w:val="single" w:sz="4" w:space="0" w:color="auto"/>
              <w:right w:val="single" w:sz="4" w:space="0" w:color="auto"/>
            </w:tcBorders>
            <w:shd w:val="clear" w:color="auto" w:fill="FFFFFF" w:themeFill="background1"/>
            <w:noWrap/>
            <w:vAlign w:val="center"/>
            <w:hideMark/>
          </w:tcPr>
          <w:p w14:paraId="7FE65EF0"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ед. изм</w:t>
            </w:r>
          </w:p>
        </w:tc>
        <w:tc>
          <w:tcPr>
            <w:tcW w:w="218" w:type="pct"/>
            <w:vMerge/>
            <w:tcBorders>
              <w:top w:val="nil"/>
              <w:left w:val="single" w:sz="4" w:space="0" w:color="auto"/>
              <w:bottom w:val="single" w:sz="4" w:space="0" w:color="auto"/>
              <w:right w:val="single" w:sz="8" w:space="0" w:color="auto"/>
            </w:tcBorders>
            <w:shd w:val="clear" w:color="auto" w:fill="FFFFFF" w:themeFill="background1"/>
            <w:vAlign w:val="center"/>
            <w:hideMark/>
          </w:tcPr>
          <w:p w14:paraId="43D508EF" w14:textId="77777777" w:rsidR="00B947EC" w:rsidRPr="00B947EC" w:rsidRDefault="00B947EC" w:rsidP="00B947EC">
            <w:pPr>
              <w:ind w:left="-697" w:firstLine="0"/>
              <w:rPr>
                <w:rFonts w:eastAsia="Times New Roman"/>
                <w:sz w:val="16"/>
                <w:szCs w:val="16"/>
                <w:lang w:eastAsia="ru-RU"/>
              </w:rPr>
            </w:pPr>
          </w:p>
        </w:tc>
        <w:tc>
          <w:tcPr>
            <w:tcW w:w="168" w:type="pct"/>
            <w:tcBorders>
              <w:top w:val="nil"/>
              <w:left w:val="nil"/>
              <w:bottom w:val="single" w:sz="4" w:space="0" w:color="auto"/>
              <w:right w:val="single" w:sz="4" w:space="0" w:color="auto"/>
            </w:tcBorders>
            <w:shd w:val="clear" w:color="auto" w:fill="FFFFFF" w:themeFill="background1"/>
            <w:noWrap/>
            <w:vAlign w:val="center"/>
            <w:hideMark/>
          </w:tcPr>
          <w:p w14:paraId="5EC49A74"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 xml:space="preserve">источник </w:t>
            </w:r>
          </w:p>
        </w:tc>
        <w:tc>
          <w:tcPr>
            <w:tcW w:w="166" w:type="pct"/>
            <w:tcBorders>
              <w:top w:val="nil"/>
              <w:left w:val="nil"/>
              <w:bottom w:val="single" w:sz="4" w:space="0" w:color="auto"/>
              <w:right w:val="single" w:sz="4" w:space="0" w:color="auto"/>
            </w:tcBorders>
            <w:shd w:val="clear" w:color="auto" w:fill="FFFFFF" w:themeFill="background1"/>
            <w:noWrap/>
            <w:vAlign w:val="center"/>
            <w:hideMark/>
          </w:tcPr>
          <w:p w14:paraId="376647FB"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 xml:space="preserve">объем, тыс. руб. </w:t>
            </w:r>
          </w:p>
        </w:tc>
        <w:tc>
          <w:tcPr>
            <w:tcW w:w="119" w:type="pct"/>
            <w:tcBorders>
              <w:top w:val="nil"/>
              <w:left w:val="nil"/>
              <w:bottom w:val="single" w:sz="4" w:space="0" w:color="auto"/>
              <w:right w:val="single" w:sz="4" w:space="0" w:color="auto"/>
            </w:tcBorders>
            <w:shd w:val="clear" w:color="auto" w:fill="FFFFFF" w:themeFill="background1"/>
            <w:noWrap/>
            <w:vAlign w:val="center"/>
            <w:hideMark/>
          </w:tcPr>
          <w:p w14:paraId="69E43AFA"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кол-во</w:t>
            </w:r>
          </w:p>
        </w:tc>
        <w:tc>
          <w:tcPr>
            <w:tcW w:w="119" w:type="pct"/>
            <w:tcBorders>
              <w:top w:val="nil"/>
              <w:left w:val="nil"/>
              <w:bottom w:val="single" w:sz="4" w:space="0" w:color="auto"/>
              <w:right w:val="single" w:sz="4" w:space="0" w:color="auto"/>
            </w:tcBorders>
            <w:shd w:val="clear" w:color="auto" w:fill="FFFFFF" w:themeFill="background1"/>
            <w:noWrap/>
            <w:vAlign w:val="center"/>
            <w:hideMark/>
          </w:tcPr>
          <w:p w14:paraId="73B77E01"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ед. изм</w:t>
            </w:r>
          </w:p>
        </w:tc>
        <w:tc>
          <w:tcPr>
            <w:tcW w:w="218" w:type="pct"/>
            <w:vMerge/>
            <w:tcBorders>
              <w:top w:val="nil"/>
              <w:left w:val="single" w:sz="4" w:space="0" w:color="auto"/>
              <w:bottom w:val="single" w:sz="4" w:space="0" w:color="auto"/>
              <w:right w:val="single" w:sz="8" w:space="0" w:color="auto"/>
            </w:tcBorders>
            <w:shd w:val="clear" w:color="auto" w:fill="FFFFFF" w:themeFill="background1"/>
            <w:vAlign w:val="center"/>
            <w:hideMark/>
          </w:tcPr>
          <w:p w14:paraId="6169EFDC" w14:textId="77777777" w:rsidR="00B947EC" w:rsidRPr="00B947EC" w:rsidRDefault="00B947EC" w:rsidP="00B947EC">
            <w:pPr>
              <w:ind w:left="-697" w:firstLine="0"/>
              <w:rPr>
                <w:rFonts w:eastAsia="Times New Roman"/>
                <w:sz w:val="16"/>
                <w:szCs w:val="16"/>
                <w:lang w:eastAsia="ru-RU"/>
              </w:rPr>
            </w:pPr>
          </w:p>
        </w:tc>
        <w:tc>
          <w:tcPr>
            <w:tcW w:w="168" w:type="pct"/>
            <w:tcBorders>
              <w:top w:val="nil"/>
              <w:left w:val="nil"/>
              <w:bottom w:val="single" w:sz="4" w:space="0" w:color="auto"/>
              <w:right w:val="single" w:sz="4" w:space="0" w:color="auto"/>
            </w:tcBorders>
            <w:shd w:val="clear" w:color="auto" w:fill="FFFFFF" w:themeFill="background1"/>
            <w:noWrap/>
            <w:vAlign w:val="center"/>
            <w:hideMark/>
          </w:tcPr>
          <w:p w14:paraId="3823C2BC"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 xml:space="preserve">источник </w:t>
            </w:r>
          </w:p>
        </w:tc>
        <w:tc>
          <w:tcPr>
            <w:tcW w:w="166" w:type="pct"/>
            <w:tcBorders>
              <w:top w:val="nil"/>
              <w:left w:val="nil"/>
              <w:bottom w:val="single" w:sz="4" w:space="0" w:color="auto"/>
              <w:right w:val="single" w:sz="4" w:space="0" w:color="auto"/>
            </w:tcBorders>
            <w:shd w:val="clear" w:color="auto" w:fill="FFFFFF" w:themeFill="background1"/>
            <w:noWrap/>
            <w:vAlign w:val="center"/>
            <w:hideMark/>
          </w:tcPr>
          <w:p w14:paraId="4EF26AC8" w14:textId="77777777" w:rsidR="00B947EC" w:rsidRPr="00B947EC" w:rsidRDefault="00B947EC" w:rsidP="00B947EC">
            <w:pPr>
              <w:ind w:left="-697" w:firstLine="0"/>
              <w:rPr>
                <w:rFonts w:eastAsia="Times New Roman"/>
                <w:sz w:val="16"/>
                <w:szCs w:val="16"/>
                <w:lang w:eastAsia="ru-RU"/>
              </w:rPr>
            </w:pPr>
            <w:r w:rsidRPr="00B947EC">
              <w:rPr>
                <w:rFonts w:eastAsia="Times New Roman"/>
                <w:sz w:val="16"/>
                <w:szCs w:val="16"/>
                <w:lang w:eastAsia="ru-RU"/>
              </w:rPr>
              <w:t xml:space="preserve">объем, тыс. руб. </w:t>
            </w:r>
          </w:p>
        </w:tc>
        <w:tc>
          <w:tcPr>
            <w:tcW w:w="119" w:type="pct"/>
            <w:tcBorders>
              <w:top w:val="nil"/>
              <w:left w:val="nil"/>
              <w:bottom w:val="single" w:sz="4" w:space="0" w:color="auto"/>
              <w:right w:val="single" w:sz="4" w:space="0" w:color="auto"/>
            </w:tcBorders>
            <w:shd w:val="clear" w:color="auto" w:fill="FFFFFF" w:themeFill="background1"/>
            <w:noWrap/>
            <w:vAlign w:val="center"/>
            <w:hideMark/>
          </w:tcPr>
          <w:p w14:paraId="44F7553F"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кол-во</w:t>
            </w:r>
          </w:p>
        </w:tc>
        <w:tc>
          <w:tcPr>
            <w:tcW w:w="118" w:type="pct"/>
            <w:tcBorders>
              <w:top w:val="nil"/>
              <w:left w:val="nil"/>
              <w:bottom w:val="single" w:sz="4" w:space="0" w:color="auto"/>
              <w:right w:val="single" w:sz="4" w:space="0" w:color="auto"/>
            </w:tcBorders>
            <w:shd w:val="clear" w:color="auto" w:fill="FFFFFF" w:themeFill="background1"/>
            <w:noWrap/>
            <w:vAlign w:val="center"/>
            <w:hideMark/>
          </w:tcPr>
          <w:p w14:paraId="5F8E1C84"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ед. изм</w:t>
            </w:r>
          </w:p>
        </w:tc>
        <w:tc>
          <w:tcPr>
            <w:tcW w:w="218" w:type="pct"/>
            <w:vMerge/>
            <w:tcBorders>
              <w:top w:val="nil"/>
              <w:left w:val="single" w:sz="4" w:space="0" w:color="auto"/>
              <w:bottom w:val="single" w:sz="4" w:space="0" w:color="auto"/>
              <w:right w:val="single" w:sz="8" w:space="0" w:color="auto"/>
            </w:tcBorders>
            <w:shd w:val="clear" w:color="auto" w:fill="FFFFFF" w:themeFill="background1"/>
            <w:vAlign w:val="center"/>
            <w:hideMark/>
          </w:tcPr>
          <w:p w14:paraId="69E8CA7E" w14:textId="77777777" w:rsidR="00B947EC" w:rsidRPr="00B947EC" w:rsidRDefault="00B947EC" w:rsidP="00B947EC">
            <w:pPr>
              <w:ind w:left="-697" w:firstLine="0"/>
              <w:rPr>
                <w:rFonts w:eastAsia="Times New Roman"/>
                <w:sz w:val="16"/>
                <w:szCs w:val="16"/>
                <w:lang w:eastAsia="ru-RU"/>
              </w:rPr>
            </w:pPr>
          </w:p>
        </w:tc>
      </w:tr>
      <w:tr w:rsidR="00B947EC" w:rsidRPr="00B947EC" w14:paraId="3415F266" w14:textId="77777777" w:rsidTr="006B07A6">
        <w:trPr>
          <w:trHeight w:val="240"/>
          <w:jc w:val="center"/>
        </w:trPr>
        <w:tc>
          <w:tcPr>
            <w:tcW w:w="139" w:type="pct"/>
            <w:tcBorders>
              <w:top w:val="nil"/>
              <w:left w:val="single" w:sz="4" w:space="0" w:color="auto"/>
              <w:bottom w:val="nil"/>
              <w:right w:val="nil"/>
            </w:tcBorders>
            <w:shd w:val="clear" w:color="auto" w:fill="FFFFFF" w:themeFill="background1"/>
            <w:noWrap/>
            <w:vAlign w:val="bottom"/>
            <w:hideMark/>
          </w:tcPr>
          <w:p w14:paraId="6AE7CD12"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1</w:t>
            </w:r>
          </w:p>
        </w:tc>
        <w:tc>
          <w:tcPr>
            <w:tcW w:w="173" w:type="pct"/>
            <w:tcBorders>
              <w:top w:val="single" w:sz="4" w:space="0" w:color="auto"/>
              <w:left w:val="single" w:sz="4" w:space="0" w:color="auto"/>
              <w:bottom w:val="nil"/>
              <w:right w:val="nil"/>
            </w:tcBorders>
            <w:shd w:val="clear" w:color="auto" w:fill="FFFFFF" w:themeFill="background1"/>
            <w:noWrap/>
            <w:vAlign w:val="bottom"/>
            <w:hideMark/>
          </w:tcPr>
          <w:p w14:paraId="59B30FA4" w14:textId="77777777" w:rsidR="00B947EC" w:rsidRPr="00B947EC" w:rsidRDefault="00B947EC" w:rsidP="00B947EC">
            <w:pPr>
              <w:ind w:left="-697" w:firstLine="0"/>
              <w:jc w:val="center"/>
              <w:rPr>
                <w:rFonts w:eastAsia="Times New Roman"/>
                <w:b/>
                <w:bCs/>
                <w:sz w:val="16"/>
                <w:szCs w:val="16"/>
                <w:lang w:eastAsia="ru-RU"/>
              </w:rPr>
            </w:pPr>
            <w:r w:rsidRPr="00B947EC">
              <w:rPr>
                <w:rFonts w:eastAsia="Times New Roman"/>
                <w:b/>
                <w:bCs/>
                <w:sz w:val="16"/>
                <w:szCs w:val="16"/>
                <w:lang w:eastAsia="ru-RU"/>
              </w:rPr>
              <w:t>2</w:t>
            </w:r>
          </w:p>
        </w:tc>
        <w:tc>
          <w:tcPr>
            <w:tcW w:w="165" w:type="pct"/>
            <w:tcBorders>
              <w:top w:val="nil"/>
              <w:left w:val="single" w:sz="4" w:space="0" w:color="auto"/>
              <w:bottom w:val="nil"/>
              <w:right w:val="nil"/>
            </w:tcBorders>
            <w:shd w:val="clear" w:color="auto" w:fill="FFFFFF" w:themeFill="background1"/>
            <w:noWrap/>
            <w:vAlign w:val="bottom"/>
            <w:hideMark/>
          </w:tcPr>
          <w:p w14:paraId="456BFA31"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3</w:t>
            </w:r>
          </w:p>
        </w:tc>
        <w:tc>
          <w:tcPr>
            <w:tcW w:w="168" w:type="pct"/>
            <w:tcBorders>
              <w:top w:val="nil"/>
              <w:left w:val="single" w:sz="4" w:space="0" w:color="auto"/>
              <w:bottom w:val="nil"/>
              <w:right w:val="nil"/>
            </w:tcBorders>
            <w:shd w:val="clear" w:color="auto" w:fill="FFFFFF" w:themeFill="background1"/>
            <w:noWrap/>
            <w:vAlign w:val="bottom"/>
            <w:hideMark/>
          </w:tcPr>
          <w:p w14:paraId="5A6A0E0E"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4</w:t>
            </w:r>
          </w:p>
        </w:tc>
        <w:tc>
          <w:tcPr>
            <w:tcW w:w="118" w:type="pct"/>
            <w:tcBorders>
              <w:top w:val="nil"/>
              <w:left w:val="single" w:sz="4" w:space="0" w:color="auto"/>
              <w:bottom w:val="nil"/>
              <w:right w:val="nil"/>
            </w:tcBorders>
            <w:shd w:val="clear" w:color="auto" w:fill="FFFFFF" w:themeFill="background1"/>
            <w:noWrap/>
            <w:vAlign w:val="bottom"/>
            <w:hideMark/>
          </w:tcPr>
          <w:p w14:paraId="31AA0A46"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5</w:t>
            </w:r>
          </w:p>
        </w:tc>
        <w:tc>
          <w:tcPr>
            <w:tcW w:w="118" w:type="pct"/>
            <w:tcBorders>
              <w:top w:val="nil"/>
              <w:left w:val="single" w:sz="4" w:space="0" w:color="auto"/>
              <w:bottom w:val="nil"/>
              <w:right w:val="nil"/>
            </w:tcBorders>
            <w:shd w:val="clear" w:color="auto" w:fill="FFFFFF" w:themeFill="background1"/>
            <w:noWrap/>
            <w:vAlign w:val="bottom"/>
            <w:hideMark/>
          </w:tcPr>
          <w:p w14:paraId="6358FB71"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6</w:t>
            </w:r>
          </w:p>
        </w:tc>
        <w:tc>
          <w:tcPr>
            <w:tcW w:w="216" w:type="pct"/>
            <w:tcBorders>
              <w:top w:val="nil"/>
              <w:left w:val="single" w:sz="4" w:space="0" w:color="auto"/>
              <w:bottom w:val="nil"/>
              <w:right w:val="nil"/>
            </w:tcBorders>
            <w:shd w:val="clear" w:color="auto" w:fill="FFFFFF" w:themeFill="background1"/>
            <w:noWrap/>
            <w:vAlign w:val="bottom"/>
            <w:hideMark/>
          </w:tcPr>
          <w:p w14:paraId="67B2F9FC"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7</w:t>
            </w:r>
          </w:p>
        </w:tc>
        <w:tc>
          <w:tcPr>
            <w:tcW w:w="166" w:type="pct"/>
            <w:tcBorders>
              <w:top w:val="nil"/>
              <w:left w:val="single" w:sz="8" w:space="0" w:color="auto"/>
              <w:bottom w:val="nil"/>
              <w:right w:val="nil"/>
            </w:tcBorders>
            <w:shd w:val="clear" w:color="auto" w:fill="FFFFFF" w:themeFill="background1"/>
            <w:noWrap/>
            <w:vAlign w:val="bottom"/>
            <w:hideMark/>
          </w:tcPr>
          <w:p w14:paraId="582D33E1"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8</w:t>
            </w:r>
          </w:p>
        </w:tc>
        <w:tc>
          <w:tcPr>
            <w:tcW w:w="168" w:type="pct"/>
            <w:tcBorders>
              <w:top w:val="nil"/>
              <w:left w:val="single" w:sz="4" w:space="0" w:color="auto"/>
              <w:bottom w:val="nil"/>
              <w:right w:val="nil"/>
            </w:tcBorders>
            <w:shd w:val="clear" w:color="auto" w:fill="FFFFFF" w:themeFill="background1"/>
            <w:noWrap/>
            <w:vAlign w:val="bottom"/>
            <w:hideMark/>
          </w:tcPr>
          <w:p w14:paraId="592C17D4"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9</w:t>
            </w:r>
          </w:p>
        </w:tc>
        <w:tc>
          <w:tcPr>
            <w:tcW w:w="119" w:type="pct"/>
            <w:tcBorders>
              <w:top w:val="nil"/>
              <w:left w:val="single" w:sz="4" w:space="0" w:color="auto"/>
              <w:bottom w:val="nil"/>
              <w:right w:val="nil"/>
            </w:tcBorders>
            <w:shd w:val="clear" w:color="auto" w:fill="FFFFFF" w:themeFill="background1"/>
            <w:noWrap/>
            <w:vAlign w:val="bottom"/>
            <w:hideMark/>
          </w:tcPr>
          <w:p w14:paraId="0B9AF8BC"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10</w:t>
            </w:r>
          </w:p>
        </w:tc>
        <w:tc>
          <w:tcPr>
            <w:tcW w:w="118" w:type="pct"/>
            <w:tcBorders>
              <w:top w:val="nil"/>
              <w:left w:val="single" w:sz="4" w:space="0" w:color="auto"/>
              <w:bottom w:val="nil"/>
              <w:right w:val="nil"/>
            </w:tcBorders>
            <w:shd w:val="clear" w:color="auto" w:fill="FFFFFF" w:themeFill="background1"/>
            <w:noWrap/>
            <w:vAlign w:val="bottom"/>
            <w:hideMark/>
          </w:tcPr>
          <w:p w14:paraId="5344FA2B"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11</w:t>
            </w:r>
          </w:p>
        </w:tc>
        <w:tc>
          <w:tcPr>
            <w:tcW w:w="178" w:type="pct"/>
            <w:tcBorders>
              <w:top w:val="nil"/>
              <w:left w:val="single" w:sz="4" w:space="0" w:color="auto"/>
              <w:bottom w:val="nil"/>
              <w:right w:val="single" w:sz="8" w:space="0" w:color="auto"/>
            </w:tcBorders>
            <w:shd w:val="clear" w:color="auto" w:fill="FFFFFF" w:themeFill="background1"/>
            <w:noWrap/>
            <w:vAlign w:val="bottom"/>
            <w:hideMark/>
          </w:tcPr>
          <w:p w14:paraId="183E3477"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12</w:t>
            </w:r>
          </w:p>
        </w:tc>
        <w:tc>
          <w:tcPr>
            <w:tcW w:w="166" w:type="pct"/>
            <w:tcBorders>
              <w:top w:val="nil"/>
              <w:left w:val="nil"/>
              <w:bottom w:val="nil"/>
              <w:right w:val="nil"/>
            </w:tcBorders>
            <w:shd w:val="clear" w:color="auto" w:fill="FFFFFF" w:themeFill="background1"/>
            <w:noWrap/>
            <w:vAlign w:val="bottom"/>
            <w:hideMark/>
          </w:tcPr>
          <w:p w14:paraId="256F81D7"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13</w:t>
            </w:r>
          </w:p>
        </w:tc>
        <w:tc>
          <w:tcPr>
            <w:tcW w:w="167" w:type="pct"/>
            <w:tcBorders>
              <w:top w:val="nil"/>
              <w:left w:val="single" w:sz="4" w:space="0" w:color="auto"/>
              <w:bottom w:val="nil"/>
              <w:right w:val="nil"/>
            </w:tcBorders>
            <w:shd w:val="clear" w:color="auto" w:fill="FFFFFF" w:themeFill="background1"/>
            <w:noWrap/>
            <w:vAlign w:val="bottom"/>
            <w:hideMark/>
          </w:tcPr>
          <w:p w14:paraId="41D4C8F5"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14</w:t>
            </w:r>
          </w:p>
        </w:tc>
        <w:tc>
          <w:tcPr>
            <w:tcW w:w="118" w:type="pct"/>
            <w:tcBorders>
              <w:top w:val="nil"/>
              <w:left w:val="single" w:sz="4" w:space="0" w:color="auto"/>
              <w:bottom w:val="nil"/>
              <w:right w:val="nil"/>
            </w:tcBorders>
            <w:shd w:val="clear" w:color="auto" w:fill="FFFFFF" w:themeFill="background1"/>
            <w:noWrap/>
            <w:vAlign w:val="bottom"/>
            <w:hideMark/>
          </w:tcPr>
          <w:p w14:paraId="1B2E2D28"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15</w:t>
            </w:r>
          </w:p>
        </w:tc>
        <w:tc>
          <w:tcPr>
            <w:tcW w:w="119" w:type="pct"/>
            <w:tcBorders>
              <w:top w:val="nil"/>
              <w:left w:val="single" w:sz="4" w:space="0" w:color="auto"/>
              <w:bottom w:val="nil"/>
              <w:right w:val="nil"/>
            </w:tcBorders>
            <w:shd w:val="clear" w:color="auto" w:fill="FFFFFF" w:themeFill="background1"/>
            <w:noWrap/>
            <w:vAlign w:val="bottom"/>
            <w:hideMark/>
          </w:tcPr>
          <w:p w14:paraId="55871C50"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16</w:t>
            </w:r>
          </w:p>
        </w:tc>
        <w:tc>
          <w:tcPr>
            <w:tcW w:w="218" w:type="pct"/>
            <w:tcBorders>
              <w:top w:val="nil"/>
              <w:left w:val="single" w:sz="4" w:space="0" w:color="auto"/>
              <w:bottom w:val="nil"/>
              <w:right w:val="single" w:sz="8" w:space="0" w:color="auto"/>
            </w:tcBorders>
            <w:shd w:val="clear" w:color="auto" w:fill="FFFFFF" w:themeFill="background1"/>
            <w:noWrap/>
            <w:vAlign w:val="bottom"/>
            <w:hideMark/>
          </w:tcPr>
          <w:p w14:paraId="3B561F86"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17</w:t>
            </w:r>
          </w:p>
        </w:tc>
        <w:tc>
          <w:tcPr>
            <w:tcW w:w="168" w:type="pct"/>
            <w:tcBorders>
              <w:top w:val="nil"/>
              <w:left w:val="nil"/>
              <w:bottom w:val="nil"/>
              <w:right w:val="nil"/>
            </w:tcBorders>
            <w:shd w:val="clear" w:color="auto" w:fill="FFFFFF" w:themeFill="background1"/>
            <w:noWrap/>
            <w:vAlign w:val="bottom"/>
            <w:hideMark/>
          </w:tcPr>
          <w:p w14:paraId="7204382F"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18</w:t>
            </w:r>
          </w:p>
        </w:tc>
        <w:tc>
          <w:tcPr>
            <w:tcW w:w="166" w:type="pct"/>
            <w:tcBorders>
              <w:top w:val="nil"/>
              <w:left w:val="single" w:sz="4" w:space="0" w:color="auto"/>
              <w:bottom w:val="nil"/>
              <w:right w:val="nil"/>
            </w:tcBorders>
            <w:shd w:val="clear" w:color="auto" w:fill="FFFFFF" w:themeFill="background1"/>
            <w:noWrap/>
            <w:vAlign w:val="bottom"/>
            <w:hideMark/>
          </w:tcPr>
          <w:p w14:paraId="26EC617B"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19</w:t>
            </w:r>
          </w:p>
        </w:tc>
        <w:tc>
          <w:tcPr>
            <w:tcW w:w="118" w:type="pct"/>
            <w:tcBorders>
              <w:top w:val="nil"/>
              <w:left w:val="single" w:sz="4" w:space="0" w:color="auto"/>
              <w:bottom w:val="nil"/>
              <w:right w:val="nil"/>
            </w:tcBorders>
            <w:shd w:val="clear" w:color="auto" w:fill="FFFFFF" w:themeFill="background1"/>
            <w:noWrap/>
            <w:vAlign w:val="bottom"/>
            <w:hideMark/>
          </w:tcPr>
          <w:p w14:paraId="55646FA4"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20</w:t>
            </w:r>
          </w:p>
        </w:tc>
        <w:tc>
          <w:tcPr>
            <w:tcW w:w="119" w:type="pct"/>
            <w:tcBorders>
              <w:top w:val="nil"/>
              <w:left w:val="single" w:sz="4" w:space="0" w:color="auto"/>
              <w:bottom w:val="nil"/>
              <w:right w:val="nil"/>
            </w:tcBorders>
            <w:shd w:val="clear" w:color="auto" w:fill="FFFFFF" w:themeFill="background1"/>
            <w:noWrap/>
            <w:vAlign w:val="bottom"/>
            <w:hideMark/>
          </w:tcPr>
          <w:p w14:paraId="091BDD1E"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21</w:t>
            </w:r>
          </w:p>
        </w:tc>
        <w:tc>
          <w:tcPr>
            <w:tcW w:w="218" w:type="pct"/>
            <w:tcBorders>
              <w:top w:val="nil"/>
              <w:left w:val="single" w:sz="4" w:space="0" w:color="auto"/>
              <w:bottom w:val="nil"/>
              <w:right w:val="single" w:sz="8" w:space="0" w:color="auto"/>
            </w:tcBorders>
            <w:shd w:val="clear" w:color="auto" w:fill="FFFFFF" w:themeFill="background1"/>
            <w:noWrap/>
            <w:vAlign w:val="bottom"/>
            <w:hideMark/>
          </w:tcPr>
          <w:p w14:paraId="0CFE8904"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22</w:t>
            </w:r>
          </w:p>
        </w:tc>
        <w:tc>
          <w:tcPr>
            <w:tcW w:w="168" w:type="pct"/>
            <w:tcBorders>
              <w:top w:val="nil"/>
              <w:left w:val="nil"/>
              <w:bottom w:val="nil"/>
              <w:right w:val="nil"/>
            </w:tcBorders>
            <w:shd w:val="clear" w:color="auto" w:fill="FFFFFF" w:themeFill="background1"/>
            <w:noWrap/>
            <w:vAlign w:val="bottom"/>
            <w:hideMark/>
          </w:tcPr>
          <w:p w14:paraId="1BDB0C03"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23</w:t>
            </w:r>
          </w:p>
        </w:tc>
        <w:tc>
          <w:tcPr>
            <w:tcW w:w="166" w:type="pct"/>
            <w:tcBorders>
              <w:top w:val="nil"/>
              <w:left w:val="single" w:sz="4" w:space="0" w:color="auto"/>
              <w:bottom w:val="nil"/>
              <w:right w:val="nil"/>
            </w:tcBorders>
            <w:shd w:val="clear" w:color="auto" w:fill="FFFFFF" w:themeFill="background1"/>
            <w:noWrap/>
            <w:vAlign w:val="bottom"/>
            <w:hideMark/>
          </w:tcPr>
          <w:p w14:paraId="3D68935A"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24</w:t>
            </w:r>
          </w:p>
        </w:tc>
        <w:tc>
          <w:tcPr>
            <w:tcW w:w="119" w:type="pct"/>
            <w:tcBorders>
              <w:top w:val="nil"/>
              <w:left w:val="single" w:sz="4" w:space="0" w:color="auto"/>
              <w:bottom w:val="nil"/>
              <w:right w:val="nil"/>
            </w:tcBorders>
            <w:shd w:val="clear" w:color="auto" w:fill="FFFFFF" w:themeFill="background1"/>
            <w:noWrap/>
            <w:vAlign w:val="bottom"/>
            <w:hideMark/>
          </w:tcPr>
          <w:p w14:paraId="6FE9A960"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25</w:t>
            </w:r>
          </w:p>
        </w:tc>
        <w:tc>
          <w:tcPr>
            <w:tcW w:w="119" w:type="pct"/>
            <w:tcBorders>
              <w:top w:val="nil"/>
              <w:left w:val="single" w:sz="4" w:space="0" w:color="auto"/>
              <w:bottom w:val="nil"/>
              <w:right w:val="nil"/>
            </w:tcBorders>
            <w:shd w:val="clear" w:color="auto" w:fill="FFFFFF" w:themeFill="background1"/>
            <w:noWrap/>
            <w:vAlign w:val="bottom"/>
            <w:hideMark/>
          </w:tcPr>
          <w:p w14:paraId="7213C53A"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26</w:t>
            </w:r>
          </w:p>
        </w:tc>
        <w:tc>
          <w:tcPr>
            <w:tcW w:w="218" w:type="pct"/>
            <w:tcBorders>
              <w:top w:val="nil"/>
              <w:left w:val="single" w:sz="4" w:space="0" w:color="auto"/>
              <w:bottom w:val="nil"/>
              <w:right w:val="single" w:sz="8" w:space="0" w:color="auto"/>
            </w:tcBorders>
            <w:shd w:val="clear" w:color="auto" w:fill="FFFFFF" w:themeFill="background1"/>
            <w:noWrap/>
            <w:vAlign w:val="bottom"/>
            <w:hideMark/>
          </w:tcPr>
          <w:p w14:paraId="7B823DEC"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27</w:t>
            </w:r>
          </w:p>
        </w:tc>
        <w:tc>
          <w:tcPr>
            <w:tcW w:w="168" w:type="pct"/>
            <w:tcBorders>
              <w:top w:val="nil"/>
              <w:left w:val="nil"/>
              <w:bottom w:val="nil"/>
              <w:right w:val="nil"/>
            </w:tcBorders>
            <w:shd w:val="clear" w:color="auto" w:fill="FFFFFF" w:themeFill="background1"/>
            <w:noWrap/>
            <w:vAlign w:val="bottom"/>
            <w:hideMark/>
          </w:tcPr>
          <w:p w14:paraId="4E8E90AD"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23</w:t>
            </w:r>
          </w:p>
        </w:tc>
        <w:tc>
          <w:tcPr>
            <w:tcW w:w="166" w:type="pct"/>
            <w:tcBorders>
              <w:top w:val="nil"/>
              <w:left w:val="single" w:sz="4" w:space="0" w:color="auto"/>
              <w:bottom w:val="nil"/>
              <w:right w:val="nil"/>
            </w:tcBorders>
            <w:shd w:val="clear" w:color="auto" w:fill="FFFFFF" w:themeFill="background1"/>
            <w:noWrap/>
            <w:vAlign w:val="bottom"/>
            <w:hideMark/>
          </w:tcPr>
          <w:p w14:paraId="4E51261F"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24</w:t>
            </w:r>
          </w:p>
        </w:tc>
        <w:tc>
          <w:tcPr>
            <w:tcW w:w="119" w:type="pct"/>
            <w:tcBorders>
              <w:top w:val="nil"/>
              <w:left w:val="single" w:sz="4" w:space="0" w:color="auto"/>
              <w:bottom w:val="nil"/>
              <w:right w:val="nil"/>
            </w:tcBorders>
            <w:shd w:val="clear" w:color="auto" w:fill="FFFFFF" w:themeFill="background1"/>
            <w:noWrap/>
            <w:vAlign w:val="bottom"/>
            <w:hideMark/>
          </w:tcPr>
          <w:p w14:paraId="1A3054F9"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25</w:t>
            </w:r>
          </w:p>
        </w:tc>
        <w:tc>
          <w:tcPr>
            <w:tcW w:w="118" w:type="pct"/>
            <w:tcBorders>
              <w:top w:val="nil"/>
              <w:left w:val="single" w:sz="4" w:space="0" w:color="auto"/>
              <w:bottom w:val="nil"/>
              <w:right w:val="nil"/>
            </w:tcBorders>
            <w:shd w:val="clear" w:color="auto" w:fill="FFFFFF" w:themeFill="background1"/>
            <w:noWrap/>
            <w:vAlign w:val="bottom"/>
            <w:hideMark/>
          </w:tcPr>
          <w:p w14:paraId="4B38828A"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26</w:t>
            </w:r>
          </w:p>
        </w:tc>
        <w:tc>
          <w:tcPr>
            <w:tcW w:w="218" w:type="pct"/>
            <w:tcBorders>
              <w:top w:val="nil"/>
              <w:left w:val="single" w:sz="4" w:space="0" w:color="auto"/>
              <w:bottom w:val="nil"/>
              <w:right w:val="single" w:sz="8" w:space="0" w:color="auto"/>
            </w:tcBorders>
            <w:shd w:val="clear" w:color="auto" w:fill="FFFFFF" w:themeFill="background1"/>
            <w:noWrap/>
            <w:vAlign w:val="bottom"/>
            <w:hideMark/>
          </w:tcPr>
          <w:p w14:paraId="51F4B6CF" w14:textId="77777777" w:rsidR="00B947EC" w:rsidRPr="00B947EC" w:rsidRDefault="00B947EC" w:rsidP="00B947EC">
            <w:pPr>
              <w:ind w:left="-697" w:firstLine="0"/>
              <w:jc w:val="right"/>
              <w:rPr>
                <w:rFonts w:eastAsia="Times New Roman"/>
                <w:b/>
                <w:bCs/>
                <w:sz w:val="16"/>
                <w:szCs w:val="16"/>
                <w:lang w:eastAsia="ru-RU"/>
              </w:rPr>
            </w:pPr>
            <w:r w:rsidRPr="00B947EC">
              <w:rPr>
                <w:rFonts w:eastAsia="Times New Roman"/>
                <w:b/>
                <w:bCs/>
                <w:sz w:val="16"/>
                <w:szCs w:val="16"/>
                <w:lang w:eastAsia="ru-RU"/>
              </w:rPr>
              <w:t>27</w:t>
            </w:r>
          </w:p>
        </w:tc>
      </w:tr>
      <w:tr w:rsidR="00B947EC" w:rsidRPr="00B947EC" w14:paraId="7B8B44D8" w14:textId="77777777" w:rsidTr="006B07A6">
        <w:trPr>
          <w:trHeight w:val="1678"/>
          <w:jc w:val="center"/>
        </w:trPr>
        <w:tc>
          <w:tcPr>
            <w:tcW w:w="139" w:type="pct"/>
            <w:tcBorders>
              <w:top w:val="single" w:sz="4" w:space="0" w:color="auto"/>
              <w:left w:val="single" w:sz="8" w:space="0" w:color="auto"/>
              <w:bottom w:val="single" w:sz="8" w:space="0" w:color="auto"/>
              <w:right w:val="nil"/>
            </w:tcBorders>
            <w:shd w:val="clear" w:color="auto" w:fill="FFFFFF" w:themeFill="background1"/>
            <w:noWrap/>
            <w:vAlign w:val="center"/>
            <w:hideMark/>
          </w:tcPr>
          <w:p w14:paraId="49010CAB"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lastRenderedPageBreak/>
              <w:t>1</w:t>
            </w:r>
          </w:p>
        </w:tc>
        <w:tc>
          <w:tcPr>
            <w:tcW w:w="173" w:type="pct"/>
            <w:tcBorders>
              <w:top w:val="single" w:sz="4" w:space="0" w:color="auto"/>
              <w:left w:val="single" w:sz="8" w:space="0" w:color="auto"/>
              <w:bottom w:val="single" w:sz="8" w:space="0" w:color="auto"/>
              <w:right w:val="single" w:sz="8" w:space="0" w:color="auto"/>
            </w:tcBorders>
            <w:shd w:val="clear" w:color="auto" w:fill="FFFFFF" w:themeFill="background1"/>
            <w:vAlign w:val="bottom"/>
            <w:hideMark/>
          </w:tcPr>
          <w:p w14:paraId="484FDF40" w14:textId="77777777" w:rsidR="00B947EC" w:rsidRPr="00B947EC" w:rsidRDefault="00B947EC" w:rsidP="00B947EC">
            <w:pPr>
              <w:ind w:firstLine="0"/>
              <w:jc w:val="center"/>
              <w:rPr>
                <w:rFonts w:eastAsia="Times New Roman"/>
                <w:b/>
                <w:bCs/>
                <w:sz w:val="16"/>
                <w:szCs w:val="16"/>
                <w:lang w:eastAsia="ru-RU"/>
              </w:rPr>
            </w:pPr>
            <w:r w:rsidRPr="00B947EC">
              <w:rPr>
                <w:rFonts w:eastAsia="Times New Roman"/>
                <w:color w:val="000000"/>
                <w:sz w:val="16"/>
                <w:szCs w:val="16"/>
                <w:lang w:eastAsia="ru-RU"/>
              </w:rPr>
              <w:t>Реконструкция сетей уличного освещения (замена светильников)</w:t>
            </w:r>
          </w:p>
        </w:tc>
        <w:tc>
          <w:tcPr>
            <w:tcW w:w="165" w:type="pct"/>
            <w:tcBorders>
              <w:top w:val="single" w:sz="4" w:space="0" w:color="auto"/>
              <w:left w:val="nil"/>
              <w:bottom w:val="single" w:sz="8" w:space="0" w:color="auto"/>
              <w:right w:val="nil"/>
            </w:tcBorders>
            <w:shd w:val="clear" w:color="auto" w:fill="FFFFFF" w:themeFill="background1"/>
            <w:vAlign w:val="center"/>
          </w:tcPr>
          <w:p w14:paraId="3B348001" w14:textId="77777777" w:rsidR="00B947EC" w:rsidRPr="00B947EC" w:rsidRDefault="00B947EC" w:rsidP="00B947EC">
            <w:pPr>
              <w:ind w:left="-697" w:firstLine="0"/>
              <w:jc w:val="center"/>
              <w:rPr>
                <w:rFonts w:eastAsia="Times New Roman"/>
                <w:sz w:val="16"/>
                <w:szCs w:val="16"/>
                <w:lang w:eastAsia="ru-RU"/>
              </w:rPr>
            </w:pPr>
          </w:p>
        </w:tc>
        <w:tc>
          <w:tcPr>
            <w:tcW w:w="168" w:type="pct"/>
            <w:tcBorders>
              <w:top w:val="single" w:sz="4" w:space="0" w:color="auto"/>
              <w:left w:val="single" w:sz="4" w:space="0" w:color="auto"/>
              <w:bottom w:val="single" w:sz="8" w:space="0" w:color="auto"/>
              <w:right w:val="nil"/>
            </w:tcBorders>
            <w:shd w:val="clear" w:color="auto" w:fill="FFFFFF" w:themeFill="background1"/>
            <w:noWrap/>
            <w:vAlign w:val="center"/>
          </w:tcPr>
          <w:p w14:paraId="681F7376"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8" w:type="pct"/>
            <w:tcBorders>
              <w:top w:val="single" w:sz="4" w:space="0" w:color="auto"/>
              <w:left w:val="single" w:sz="4" w:space="0" w:color="auto"/>
              <w:bottom w:val="single" w:sz="8" w:space="0" w:color="auto"/>
              <w:right w:val="nil"/>
            </w:tcBorders>
            <w:shd w:val="clear" w:color="auto" w:fill="FFFFFF" w:themeFill="background1"/>
            <w:noWrap/>
            <w:vAlign w:val="center"/>
          </w:tcPr>
          <w:p w14:paraId="199D728D"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8" w:type="pct"/>
            <w:tcBorders>
              <w:top w:val="single" w:sz="4" w:space="0" w:color="auto"/>
              <w:left w:val="single" w:sz="4" w:space="0" w:color="auto"/>
              <w:bottom w:val="single" w:sz="8" w:space="0" w:color="auto"/>
              <w:right w:val="nil"/>
            </w:tcBorders>
            <w:shd w:val="clear" w:color="auto" w:fill="FFFFFF" w:themeFill="background1"/>
            <w:noWrap/>
            <w:vAlign w:val="center"/>
          </w:tcPr>
          <w:p w14:paraId="4840484A" w14:textId="77777777" w:rsidR="00B947EC" w:rsidRPr="00B947EC" w:rsidRDefault="00B947EC" w:rsidP="00B947EC">
            <w:pPr>
              <w:ind w:left="-697" w:firstLine="0"/>
              <w:jc w:val="center"/>
              <w:rPr>
                <w:rFonts w:eastAsia="Times New Roman"/>
                <w:sz w:val="16"/>
                <w:szCs w:val="16"/>
                <w:lang w:eastAsia="ru-RU"/>
              </w:rPr>
            </w:pPr>
          </w:p>
        </w:tc>
        <w:tc>
          <w:tcPr>
            <w:tcW w:w="216" w:type="pct"/>
            <w:tcBorders>
              <w:top w:val="single" w:sz="4" w:space="0" w:color="auto"/>
              <w:left w:val="single" w:sz="4" w:space="0" w:color="auto"/>
              <w:bottom w:val="single" w:sz="8" w:space="0" w:color="auto"/>
              <w:right w:val="nil"/>
            </w:tcBorders>
            <w:shd w:val="clear" w:color="auto" w:fill="FFFFFF" w:themeFill="background1"/>
            <w:noWrap/>
            <w:vAlign w:val="center"/>
          </w:tcPr>
          <w:p w14:paraId="65221A25"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66" w:type="pct"/>
            <w:tcBorders>
              <w:top w:val="single" w:sz="4" w:space="0" w:color="auto"/>
              <w:left w:val="single" w:sz="8" w:space="0" w:color="auto"/>
              <w:bottom w:val="single" w:sz="8" w:space="0" w:color="auto"/>
              <w:right w:val="nil"/>
            </w:tcBorders>
            <w:shd w:val="clear" w:color="auto" w:fill="FFFFFF" w:themeFill="background1"/>
            <w:noWrap/>
            <w:vAlign w:val="center"/>
          </w:tcPr>
          <w:p w14:paraId="6851E06B" w14:textId="77777777" w:rsidR="00B947EC" w:rsidRPr="00B947EC" w:rsidRDefault="00B947EC" w:rsidP="00B947EC">
            <w:pPr>
              <w:ind w:left="-697" w:firstLine="0"/>
              <w:jc w:val="center"/>
              <w:rPr>
                <w:rFonts w:eastAsia="Times New Roman"/>
                <w:sz w:val="16"/>
                <w:szCs w:val="16"/>
                <w:lang w:eastAsia="ru-RU"/>
              </w:rPr>
            </w:pPr>
          </w:p>
        </w:tc>
        <w:tc>
          <w:tcPr>
            <w:tcW w:w="168" w:type="pct"/>
            <w:tcBorders>
              <w:top w:val="single" w:sz="4" w:space="0" w:color="auto"/>
              <w:left w:val="single" w:sz="4" w:space="0" w:color="auto"/>
              <w:bottom w:val="single" w:sz="8" w:space="0" w:color="auto"/>
              <w:right w:val="nil"/>
            </w:tcBorders>
            <w:shd w:val="clear" w:color="auto" w:fill="FFFFFF" w:themeFill="background1"/>
            <w:noWrap/>
            <w:vAlign w:val="center"/>
          </w:tcPr>
          <w:p w14:paraId="281B670D"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9" w:type="pct"/>
            <w:tcBorders>
              <w:top w:val="single" w:sz="4" w:space="0" w:color="auto"/>
              <w:left w:val="single" w:sz="4" w:space="0" w:color="auto"/>
              <w:bottom w:val="single" w:sz="8" w:space="0" w:color="auto"/>
              <w:right w:val="nil"/>
            </w:tcBorders>
            <w:shd w:val="clear" w:color="auto" w:fill="FFFFFF" w:themeFill="background1"/>
            <w:noWrap/>
            <w:vAlign w:val="center"/>
          </w:tcPr>
          <w:p w14:paraId="3E4D3311"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8" w:type="pct"/>
            <w:tcBorders>
              <w:top w:val="single" w:sz="4" w:space="0" w:color="auto"/>
              <w:left w:val="single" w:sz="4" w:space="0" w:color="auto"/>
              <w:bottom w:val="single" w:sz="8" w:space="0" w:color="auto"/>
              <w:right w:val="nil"/>
            </w:tcBorders>
            <w:shd w:val="clear" w:color="auto" w:fill="FFFFFF" w:themeFill="background1"/>
            <w:noWrap/>
            <w:vAlign w:val="center"/>
          </w:tcPr>
          <w:p w14:paraId="32ACE8BF" w14:textId="77777777" w:rsidR="00B947EC" w:rsidRPr="00B947EC" w:rsidRDefault="00B947EC" w:rsidP="00B947EC">
            <w:pPr>
              <w:ind w:left="-697" w:firstLine="0"/>
              <w:jc w:val="center"/>
              <w:rPr>
                <w:rFonts w:eastAsia="Times New Roman"/>
                <w:sz w:val="16"/>
                <w:szCs w:val="16"/>
                <w:lang w:eastAsia="ru-RU"/>
              </w:rPr>
            </w:pPr>
          </w:p>
        </w:tc>
        <w:tc>
          <w:tcPr>
            <w:tcW w:w="178" w:type="pct"/>
            <w:tcBorders>
              <w:top w:val="single" w:sz="4" w:space="0" w:color="auto"/>
              <w:left w:val="single" w:sz="4" w:space="0" w:color="auto"/>
              <w:bottom w:val="single" w:sz="8" w:space="0" w:color="auto"/>
              <w:right w:val="single" w:sz="8" w:space="0" w:color="auto"/>
            </w:tcBorders>
            <w:shd w:val="clear" w:color="auto" w:fill="FFFFFF" w:themeFill="background1"/>
            <w:noWrap/>
            <w:vAlign w:val="center"/>
          </w:tcPr>
          <w:p w14:paraId="2E69AB7F"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66" w:type="pct"/>
            <w:tcBorders>
              <w:top w:val="single" w:sz="4" w:space="0" w:color="auto"/>
              <w:left w:val="nil"/>
              <w:bottom w:val="single" w:sz="8" w:space="0" w:color="auto"/>
              <w:right w:val="nil"/>
            </w:tcBorders>
            <w:shd w:val="clear" w:color="auto" w:fill="FFFFFF" w:themeFill="background1"/>
            <w:noWrap/>
            <w:vAlign w:val="center"/>
          </w:tcPr>
          <w:p w14:paraId="26E50540" w14:textId="77777777" w:rsidR="00B947EC" w:rsidRPr="00B947EC" w:rsidRDefault="00B947EC" w:rsidP="00B947EC">
            <w:pPr>
              <w:ind w:left="-697" w:firstLine="0"/>
              <w:jc w:val="center"/>
              <w:rPr>
                <w:rFonts w:eastAsia="Times New Roman"/>
                <w:sz w:val="16"/>
                <w:szCs w:val="16"/>
                <w:lang w:eastAsia="ru-RU"/>
              </w:rPr>
            </w:pPr>
          </w:p>
        </w:tc>
        <w:tc>
          <w:tcPr>
            <w:tcW w:w="167" w:type="pct"/>
            <w:tcBorders>
              <w:top w:val="single" w:sz="4" w:space="0" w:color="auto"/>
              <w:left w:val="single" w:sz="4" w:space="0" w:color="auto"/>
              <w:bottom w:val="single" w:sz="8" w:space="0" w:color="auto"/>
              <w:right w:val="nil"/>
            </w:tcBorders>
            <w:shd w:val="clear" w:color="auto" w:fill="FFFFFF" w:themeFill="background1"/>
            <w:noWrap/>
            <w:vAlign w:val="center"/>
          </w:tcPr>
          <w:p w14:paraId="3B07211F"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8" w:type="pct"/>
            <w:tcBorders>
              <w:top w:val="single" w:sz="4" w:space="0" w:color="auto"/>
              <w:left w:val="single" w:sz="4" w:space="0" w:color="auto"/>
              <w:bottom w:val="single" w:sz="8" w:space="0" w:color="auto"/>
              <w:right w:val="nil"/>
            </w:tcBorders>
            <w:shd w:val="clear" w:color="auto" w:fill="FFFFFF" w:themeFill="background1"/>
            <w:noWrap/>
            <w:vAlign w:val="center"/>
          </w:tcPr>
          <w:p w14:paraId="1B8E76EF"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9" w:type="pct"/>
            <w:tcBorders>
              <w:top w:val="single" w:sz="4" w:space="0" w:color="auto"/>
              <w:left w:val="single" w:sz="4" w:space="0" w:color="auto"/>
              <w:bottom w:val="single" w:sz="8" w:space="0" w:color="auto"/>
              <w:right w:val="nil"/>
            </w:tcBorders>
            <w:shd w:val="clear" w:color="auto" w:fill="FFFFFF" w:themeFill="background1"/>
            <w:noWrap/>
            <w:vAlign w:val="center"/>
          </w:tcPr>
          <w:p w14:paraId="43756C0A" w14:textId="77777777" w:rsidR="00B947EC" w:rsidRPr="00B947EC" w:rsidRDefault="00B947EC" w:rsidP="00B947EC">
            <w:pPr>
              <w:ind w:left="-697" w:firstLine="0"/>
              <w:jc w:val="center"/>
              <w:rPr>
                <w:rFonts w:eastAsia="Times New Roman"/>
                <w:sz w:val="16"/>
                <w:szCs w:val="16"/>
                <w:lang w:eastAsia="ru-RU"/>
              </w:rPr>
            </w:pPr>
          </w:p>
        </w:tc>
        <w:tc>
          <w:tcPr>
            <w:tcW w:w="218" w:type="pct"/>
            <w:tcBorders>
              <w:top w:val="single" w:sz="4" w:space="0" w:color="auto"/>
              <w:left w:val="single" w:sz="4" w:space="0" w:color="auto"/>
              <w:bottom w:val="single" w:sz="8" w:space="0" w:color="auto"/>
              <w:right w:val="single" w:sz="8" w:space="0" w:color="auto"/>
            </w:tcBorders>
            <w:shd w:val="clear" w:color="auto" w:fill="FFFFFF" w:themeFill="background1"/>
            <w:noWrap/>
            <w:vAlign w:val="center"/>
          </w:tcPr>
          <w:p w14:paraId="0ABEA4D6"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68" w:type="pct"/>
            <w:tcBorders>
              <w:top w:val="single" w:sz="4" w:space="0" w:color="auto"/>
              <w:left w:val="nil"/>
              <w:bottom w:val="single" w:sz="8" w:space="0" w:color="auto"/>
              <w:right w:val="nil"/>
            </w:tcBorders>
            <w:shd w:val="clear" w:color="auto" w:fill="FFFFFF" w:themeFill="background1"/>
            <w:noWrap/>
            <w:vAlign w:val="center"/>
            <w:hideMark/>
          </w:tcPr>
          <w:p w14:paraId="4EC65A1E"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местный бюджет</w:t>
            </w:r>
          </w:p>
        </w:tc>
        <w:tc>
          <w:tcPr>
            <w:tcW w:w="166" w:type="pct"/>
            <w:tcBorders>
              <w:top w:val="single" w:sz="4" w:space="0" w:color="auto"/>
              <w:left w:val="single" w:sz="4" w:space="0" w:color="auto"/>
              <w:bottom w:val="single" w:sz="8" w:space="0" w:color="auto"/>
              <w:right w:val="nil"/>
            </w:tcBorders>
            <w:shd w:val="clear" w:color="auto" w:fill="FFFFFF" w:themeFill="background1"/>
            <w:noWrap/>
            <w:vAlign w:val="center"/>
            <w:hideMark/>
          </w:tcPr>
          <w:p w14:paraId="2A7C0977"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0,0</w:t>
            </w:r>
          </w:p>
        </w:tc>
        <w:tc>
          <w:tcPr>
            <w:tcW w:w="118" w:type="pct"/>
            <w:tcBorders>
              <w:top w:val="single" w:sz="4" w:space="0" w:color="auto"/>
              <w:left w:val="single" w:sz="4" w:space="0" w:color="auto"/>
              <w:bottom w:val="single" w:sz="8" w:space="0" w:color="auto"/>
              <w:right w:val="nil"/>
            </w:tcBorders>
            <w:shd w:val="clear" w:color="auto" w:fill="FFFFFF" w:themeFill="background1"/>
            <w:noWrap/>
            <w:vAlign w:val="center"/>
            <w:hideMark/>
          </w:tcPr>
          <w:p w14:paraId="7383E887"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39398</w:t>
            </w:r>
          </w:p>
        </w:tc>
        <w:tc>
          <w:tcPr>
            <w:tcW w:w="119" w:type="pct"/>
            <w:tcBorders>
              <w:top w:val="single" w:sz="4" w:space="0" w:color="auto"/>
              <w:left w:val="single" w:sz="4" w:space="0" w:color="auto"/>
              <w:bottom w:val="single" w:sz="8" w:space="0" w:color="auto"/>
              <w:right w:val="nil"/>
            </w:tcBorders>
            <w:shd w:val="clear" w:color="auto" w:fill="FFFFFF" w:themeFill="background1"/>
            <w:noWrap/>
            <w:vAlign w:val="center"/>
            <w:hideMark/>
          </w:tcPr>
          <w:p w14:paraId="267C7C21"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кВт*</w:t>
            </w:r>
            <w:proofErr w:type="gramStart"/>
            <w:r w:rsidRPr="00B947EC">
              <w:rPr>
                <w:rFonts w:eastAsia="Times New Roman"/>
                <w:sz w:val="16"/>
                <w:szCs w:val="16"/>
                <w:lang w:eastAsia="ru-RU"/>
              </w:rPr>
              <w:t>ч</w:t>
            </w:r>
            <w:proofErr w:type="gramEnd"/>
          </w:p>
        </w:tc>
        <w:tc>
          <w:tcPr>
            <w:tcW w:w="218" w:type="pct"/>
            <w:tcBorders>
              <w:top w:val="single" w:sz="4" w:space="0" w:color="auto"/>
              <w:left w:val="single" w:sz="4" w:space="0" w:color="auto"/>
              <w:bottom w:val="single" w:sz="8" w:space="0" w:color="auto"/>
              <w:right w:val="single" w:sz="8" w:space="0" w:color="auto"/>
            </w:tcBorders>
            <w:shd w:val="clear" w:color="auto" w:fill="FFFFFF" w:themeFill="background1"/>
            <w:noWrap/>
            <w:vAlign w:val="center"/>
            <w:hideMark/>
          </w:tcPr>
          <w:p w14:paraId="10B2C5D9" w14:textId="77777777" w:rsidR="00B947EC" w:rsidRPr="00B947EC" w:rsidRDefault="00B947EC" w:rsidP="00B947EC">
            <w:pPr>
              <w:ind w:left="-697" w:firstLine="0"/>
              <w:jc w:val="center"/>
              <w:rPr>
                <w:rFonts w:eastAsia="Times New Roman"/>
                <w:sz w:val="12"/>
                <w:szCs w:val="12"/>
                <w:lang w:eastAsia="ru-RU"/>
              </w:rPr>
            </w:pPr>
            <w:r w:rsidRPr="00B947EC">
              <w:rPr>
                <w:rFonts w:eastAsia="Times New Roman"/>
                <w:sz w:val="12"/>
                <w:szCs w:val="12"/>
                <w:lang w:eastAsia="ru-RU"/>
              </w:rPr>
              <w:t>306,614</w:t>
            </w:r>
          </w:p>
        </w:tc>
        <w:tc>
          <w:tcPr>
            <w:tcW w:w="168" w:type="pct"/>
            <w:tcBorders>
              <w:top w:val="single" w:sz="4" w:space="0" w:color="auto"/>
              <w:left w:val="nil"/>
              <w:bottom w:val="single" w:sz="8" w:space="0" w:color="auto"/>
              <w:right w:val="nil"/>
            </w:tcBorders>
            <w:shd w:val="clear" w:color="auto" w:fill="FFFFFF" w:themeFill="background1"/>
            <w:noWrap/>
            <w:vAlign w:val="center"/>
            <w:hideMark/>
          </w:tcPr>
          <w:p w14:paraId="355CD0BA"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местный бюджет</w:t>
            </w:r>
          </w:p>
        </w:tc>
        <w:tc>
          <w:tcPr>
            <w:tcW w:w="166" w:type="pct"/>
            <w:tcBorders>
              <w:top w:val="single" w:sz="4" w:space="0" w:color="auto"/>
              <w:left w:val="single" w:sz="4" w:space="0" w:color="auto"/>
              <w:bottom w:val="single" w:sz="8" w:space="0" w:color="auto"/>
              <w:right w:val="nil"/>
            </w:tcBorders>
            <w:shd w:val="clear" w:color="auto" w:fill="FFFFFF" w:themeFill="background1"/>
            <w:noWrap/>
            <w:vAlign w:val="center"/>
            <w:hideMark/>
          </w:tcPr>
          <w:p w14:paraId="44C04091"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0,0</w:t>
            </w:r>
          </w:p>
        </w:tc>
        <w:tc>
          <w:tcPr>
            <w:tcW w:w="119" w:type="pct"/>
            <w:tcBorders>
              <w:top w:val="single" w:sz="4" w:space="0" w:color="auto"/>
              <w:left w:val="single" w:sz="4" w:space="0" w:color="auto"/>
              <w:bottom w:val="single" w:sz="8" w:space="0" w:color="auto"/>
              <w:right w:val="nil"/>
            </w:tcBorders>
            <w:shd w:val="clear" w:color="auto" w:fill="FFFFFF" w:themeFill="background1"/>
            <w:noWrap/>
            <w:vAlign w:val="center"/>
            <w:hideMark/>
          </w:tcPr>
          <w:p w14:paraId="1E79E214"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38626</w:t>
            </w:r>
          </w:p>
        </w:tc>
        <w:tc>
          <w:tcPr>
            <w:tcW w:w="119" w:type="pct"/>
            <w:tcBorders>
              <w:top w:val="single" w:sz="4" w:space="0" w:color="auto"/>
              <w:left w:val="single" w:sz="4" w:space="0" w:color="auto"/>
              <w:bottom w:val="single" w:sz="8" w:space="0" w:color="auto"/>
              <w:right w:val="nil"/>
            </w:tcBorders>
            <w:shd w:val="clear" w:color="auto" w:fill="FFFFFF" w:themeFill="background1"/>
            <w:noWrap/>
            <w:vAlign w:val="center"/>
            <w:hideMark/>
          </w:tcPr>
          <w:p w14:paraId="44E2E638"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кВт*</w:t>
            </w:r>
            <w:proofErr w:type="gramStart"/>
            <w:r w:rsidRPr="00B947EC">
              <w:rPr>
                <w:rFonts w:eastAsia="Times New Roman"/>
                <w:sz w:val="16"/>
                <w:szCs w:val="16"/>
                <w:lang w:eastAsia="ru-RU"/>
              </w:rPr>
              <w:t>ч</w:t>
            </w:r>
            <w:proofErr w:type="gramEnd"/>
          </w:p>
        </w:tc>
        <w:tc>
          <w:tcPr>
            <w:tcW w:w="218" w:type="pct"/>
            <w:tcBorders>
              <w:top w:val="single" w:sz="4" w:space="0" w:color="auto"/>
              <w:left w:val="single" w:sz="4" w:space="0" w:color="auto"/>
              <w:bottom w:val="single" w:sz="8" w:space="0" w:color="auto"/>
              <w:right w:val="single" w:sz="8" w:space="0" w:color="auto"/>
            </w:tcBorders>
            <w:shd w:val="clear" w:color="auto" w:fill="FFFFFF" w:themeFill="background1"/>
            <w:noWrap/>
            <w:vAlign w:val="center"/>
            <w:hideMark/>
          </w:tcPr>
          <w:p w14:paraId="4FA6BAB9" w14:textId="77777777" w:rsidR="00B947EC" w:rsidRPr="00B947EC" w:rsidRDefault="00B947EC" w:rsidP="00B947EC">
            <w:pPr>
              <w:ind w:left="-697" w:firstLine="0"/>
              <w:jc w:val="center"/>
              <w:rPr>
                <w:rFonts w:eastAsia="Times New Roman"/>
                <w:sz w:val="12"/>
                <w:szCs w:val="12"/>
                <w:lang w:eastAsia="ru-RU"/>
              </w:rPr>
            </w:pPr>
            <w:r w:rsidRPr="00B947EC">
              <w:rPr>
                <w:rFonts w:eastAsia="Times New Roman"/>
                <w:sz w:val="12"/>
                <w:szCs w:val="12"/>
                <w:lang w:eastAsia="ru-RU"/>
              </w:rPr>
              <w:t>300,896</w:t>
            </w:r>
          </w:p>
        </w:tc>
        <w:tc>
          <w:tcPr>
            <w:tcW w:w="168" w:type="pct"/>
            <w:tcBorders>
              <w:top w:val="single" w:sz="4" w:space="0" w:color="auto"/>
              <w:left w:val="nil"/>
              <w:bottom w:val="single" w:sz="8" w:space="0" w:color="auto"/>
              <w:right w:val="nil"/>
            </w:tcBorders>
            <w:shd w:val="clear" w:color="auto" w:fill="FFFFFF" w:themeFill="background1"/>
            <w:noWrap/>
            <w:vAlign w:val="center"/>
            <w:hideMark/>
          </w:tcPr>
          <w:p w14:paraId="4A5636E1"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местный бюджет</w:t>
            </w:r>
          </w:p>
        </w:tc>
        <w:tc>
          <w:tcPr>
            <w:tcW w:w="166" w:type="pct"/>
            <w:tcBorders>
              <w:top w:val="single" w:sz="4" w:space="0" w:color="auto"/>
              <w:left w:val="single" w:sz="4" w:space="0" w:color="auto"/>
              <w:bottom w:val="single" w:sz="8" w:space="0" w:color="auto"/>
              <w:right w:val="nil"/>
            </w:tcBorders>
            <w:shd w:val="clear" w:color="auto" w:fill="FFFFFF" w:themeFill="background1"/>
            <w:noWrap/>
            <w:vAlign w:val="center"/>
            <w:hideMark/>
          </w:tcPr>
          <w:p w14:paraId="68843040"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9" w:type="pct"/>
            <w:tcBorders>
              <w:top w:val="single" w:sz="4" w:space="0" w:color="auto"/>
              <w:left w:val="single" w:sz="4" w:space="0" w:color="auto"/>
              <w:bottom w:val="single" w:sz="8" w:space="0" w:color="auto"/>
              <w:right w:val="nil"/>
            </w:tcBorders>
            <w:shd w:val="clear" w:color="auto" w:fill="FFFFFF" w:themeFill="background1"/>
            <w:noWrap/>
            <w:vAlign w:val="center"/>
            <w:hideMark/>
          </w:tcPr>
          <w:p w14:paraId="323BF146"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0</w:t>
            </w:r>
          </w:p>
        </w:tc>
        <w:tc>
          <w:tcPr>
            <w:tcW w:w="118" w:type="pct"/>
            <w:tcBorders>
              <w:top w:val="single" w:sz="4" w:space="0" w:color="auto"/>
              <w:left w:val="single" w:sz="4" w:space="0" w:color="auto"/>
              <w:bottom w:val="single" w:sz="8" w:space="0" w:color="auto"/>
              <w:right w:val="nil"/>
            </w:tcBorders>
            <w:shd w:val="clear" w:color="auto" w:fill="FFFFFF" w:themeFill="background1"/>
            <w:noWrap/>
            <w:vAlign w:val="center"/>
            <w:hideMark/>
          </w:tcPr>
          <w:p w14:paraId="40A3E518"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кВт*</w:t>
            </w:r>
            <w:proofErr w:type="gramStart"/>
            <w:r w:rsidRPr="00B947EC">
              <w:rPr>
                <w:rFonts w:eastAsia="Times New Roman"/>
                <w:sz w:val="16"/>
                <w:szCs w:val="16"/>
                <w:lang w:eastAsia="ru-RU"/>
              </w:rPr>
              <w:t>ч</w:t>
            </w:r>
            <w:proofErr w:type="gramEnd"/>
          </w:p>
        </w:tc>
        <w:tc>
          <w:tcPr>
            <w:tcW w:w="218" w:type="pct"/>
            <w:tcBorders>
              <w:top w:val="single" w:sz="4" w:space="0" w:color="auto"/>
              <w:left w:val="single" w:sz="4" w:space="0" w:color="auto"/>
              <w:bottom w:val="single" w:sz="8" w:space="0" w:color="auto"/>
              <w:right w:val="single" w:sz="8" w:space="0" w:color="auto"/>
            </w:tcBorders>
            <w:shd w:val="clear" w:color="auto" w:fill="FFFFFF" w:themeFill="background1"/>
            <w:noWrap/>
            <w:vAlign w:val="center"/>
            <w:hideMark/>
          </w:tcPr>
          <w:p w14:paraId="6A989B50"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r>
      <w:tr w:rsidR="00B947EC" w:rsidRPr="00B947EC" w14:paraId="7046D776" w14:textId="77777777" w:rsidTr="006B07A6">
        <w:trPr>
          <w:trHeight w:val="1015"/>
          <w:jc w:val="center"/>
        </w:trPr>
        <w:tc>
          <w:tcPr>
            <w:tcW w:w="477" w:type="pct"/>
            <w:gridSpan w:val="3"/>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28DD0B2E" w14:textId="77777777" w:rsidR="00B947EC" w:rsidRPr="00B947EC" w:rsidRDefault="00B947EC" w:rsidP="00B947EC">
            <w:pPr>
              <w:ind w:left="-397" w:firstLine="0"/>
              <w:jc w:val="center"/>
              <w:rPr>
                <w:rFonts w:eastAsia="Times New Roman"/>
                <w:b/>
                <w:bCs/>
                <w:sz w:val="16"/>
                <w:szCs w:val="16"/>
                <w:lang w:eastAsia="ru-RU"/>
              </w:rPr>
            </w:pPr>
            <w:r w:rsidRPr="00B947EC">
              <w:rPr>
                <w:rFonts w:eastAsia="Times New Roman"/>
                <w:b/>
                <w:bCs/>
                <w:sz w:val="16"/>
                <w:szCs w:val="16"/>
                <w:lang w:eastAsia="ru-RU"/>
              </w:rPr>
              <w:t>Итого по мероприятиям</w:t>
            </w:r>
          </w:p>
          <w:p w14:paraId="4302AF2A" w14:textId="77777777" w:rsidR="00B947EC" w:rsidRPr="00B947EC" w:rsidRDefault="00B947EC" w:rsidP="00B947EC">
            <w:pPr>
              <w:ind w:left="-697" w:firstLine="0"/>
              <w:jc w:val="center"/>
              <w:rPr>
                <w:rFonts w:eastAsia="Times New Roman"/>
                <w:b/>
                <w:bCs/>
                <w:sz w:val="16"/>
                <w:szCs w:val="16"/>
                <w:lang w:eastAsia="ru-RU"/>
              </w:rPr>
            </w:pPr>
            <w:r w:rsidRPr="00B947EC">
              <w:rPr>
                <w:rFonts w:eastAsia="Times New Roman"/>
                <w:b/>
                <w:bCs/>
                <w:sz w:val="16"/>
                <w:szCs w:val="16"/>
                <w:lang w:eastAsia="ru-RU"/>
              </w:rPr>
              <w:t> </w:t>
            </w:r>
          </w:p>
        </w:tc>
        <w:tc>
          <w:tcPr>
            <w:tcW w:w="16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5906B4B9"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71500E92"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274BF06D" w14:textId="77777777" w:rsidR="00B947EC" w:rsidRPr="00B947EC" w:rsidRDefault="00B947EC" w:rsidP="00B947EC">
            <w:pPr>
              <w:ind w:left="-697" w:firstLine="0"/>
              <w:jc w:val="center"/>
              <w:rPr>
                <w:rFonts w:eastAsia="Times New Roman"/>
                <w:sz w:val="16"/>
                <w:szCs w:val="16"/>
                <w:lang w:eastAsia="ru-RU"/>
              </w:rPr>
            </w:pPr>
          </w:p>
        </w:tc>
        <w:tc>
          <w:tcPr>
            <w:tcW w:w="216"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275342F7"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66"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403CCE81" w14:textId="77777777" w:rsidR="00B947EC" w:rsidRPr="00B947EC" w:rsidRDefault="00B947EC" w:rsidP="00B947EC">
            <w:pPr>
              <w:ind w:left="-697" w:firstLine="0"/>
              <w:jc w:val="center"/>
              <w:rPr>
                <w:rFonts w:eastAsia="Times New Roman"/>
                <w:sz w:val="16"/>
                <w:szCs w:val="16"/>
                <w:lang w:eastAsia="ru-RU"/>
              </w:rPr>
            </w:pPr>
          </w:p>
        </w:tc>
        <w:tc>
          <w:tcPr>
            <w:tcW w:w="16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77CAFD5B"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9"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41668BBD"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160B98EB" w14:textId="77777777" w:rsidR="00B947EC" w:rsidRPr="00B947EC" w:rsidRDefault="00B947EC" w:rsidP="00B947EC">
            <w:pPr>
              <w:ind w:left="-697" w:firstLine="0"/>
              <w:jc w:val="center"/>
              <w:rPr>
                <w:rFonts w:eastAsia="Times New Roman"/>
                <w:sz w:val="16"/>
                <w:szCs w:val="16"/>
                <w:lang w:eastAsia="ru-RU"/>
              </w:rPr>
            </w:pPr>
          </w:p>
        </w:tc>
        <w:tc>
          <w:tcPr>
            <w:tcW w:w="17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55F63F3E"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66"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62E51F7D" w14:textId="77777777" w:rsidR="00B947EC" w:rsidRPr="00B947EC" w:rsidRDefault="00B947EC" w:rsidP="00B947EC">
            <w:pPr>
              <w:ind w:left="-697" w:firstLine="0"/>
              <w:jc w:val="center"/>
              <w:rPr>
                <w:rFonts w:eastAsia="Times New Roman"/>
                <w:sz w:val="16"/>
                <w:szCs w:val="16"/>
                <w:lang w:eastAsia="ru-RU"/>
              </w:rPr>
            </w:pPr>
          </w:p>
        </w:tc>
        <w:tc>
          <w:tcPr>
            <w:tcW w:w="167"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0AF5E2D1"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160B2EB1"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9"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460AE9B5" w14:textId="77777777" w:rsidR="00B947EC" w:rsidRPr="00B947EC" w:rsidRDefault="00B947EC" w:rsidP="00B947EC">
            <w:pPr>
              <w:ind w:left="-697" w:firstLine="0"/>
              <w:jc w:val="center"/>
              <w:rPr>
                <w:rFonts w:eastAsia="Times New Roman"/>
                <w:sz w:val="16"/>
                <w:szCs w:val="16"/>
                <w:lang w:eastAsia="ru-RU"/>
              </w:rPr>
            </w:pPr>
          </w:p>
        </w:tc>
        <w:tc>
          <w:tcPr>
            <w:tcW w:w="21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2BB4A171"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6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4BA239FA"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местный бюджет</w:t>
            </w:r>
          </w:p>
        </w:tc>
        <w:tc>
          <w:tcPr>
            <w:tcW w:w="166"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29970211"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0,0</w:t>
            </w:r>
          </w:p>
        </w:tc>
        <w:tc>
          <w:tcPr>
            <w:tcW w:w="11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2136FC47"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39398</w:t>
            </w:r>
          </w:p>
        </w:tc>
        <w:tc>
          <w:tcPr>
            <w:tcW w:w="119"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5578E8D0"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кВт*</w:t>
            </w:r>
            <w:proofErr w:type="gramStart"/>
            <w:r w:rsidRPr="00B947EC">
              <w:rPr>
                <w:rFonts w:eastAsia="Times New Roman"/>
                <w:sz w:val="16"/>
                <w:szCs w:val="16"/>
                <w:lang w:eastAsia="ru-RU"/>
              </w:rPr>
              <w:t>ч</w:t>
            </w:r>
            <w:proofErr w:type="gramEnd"/>
          </w:p>
        </w:tc>
        <w:tc>
          <w:tcPr>
            <w:tcW w:w="21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1A88562C" w14:textId="77777777" w:rsidR="00B947EC" w:rsidRPr="00B947EC" w:rsidRDefault="00B947EC" w:rsidP="00B947EC">
            <w:pPr>
              <w:ind w:left="-697" w:firstLine="0"/>
              <w:jc w:val="center"/>
              <w:rPr>
                <w:rFonts w:eastAsia="Times New Roman"/>
                <w:sz w:val="12"/>
                <w:szCs w:val="12"/>
                <w:lang w:eastAsia="ru-RU"/>
              </w:rPr>
            </w:pPr>
            <w:r w:rsidRPr="00B947EC">
              <w:rPr>
                <w:rFonts w:eastAsia="Times New Roman"/>
                <w:sz w:val="12"/>
                <w:szCs w:val="12"/>
                <w:lang w:eastAsia="ru-RU"/>
              </w:rPr>
              <w:t>306,614</w:t>
            </w:r>
          </w:p>
        </w:tc>
        <w:tc>
          <w:tcPr>
            <w:tcW w:w="16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7B5E8AF5"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местный бюджет</w:t>
            </w:r>
          </w:p>
        </w:tc>
        <w:tc>
          <w:tcPr>
            <w:tcW w:w="166"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7505C2F3"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0,0</w:t>
            </w:r>
          </w:p>
        </w:tc>
        <w:tc>
          <w:tcPr>
            <w:tcW w:w="119"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7914DE7B"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38626</w:t>
            </w:r>
          </w:p>
        </w:tc>
        <w:tc>
          <w:tcPr>
            <w:tcW w:w="119"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30A81EC7"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кВт*</w:t>
            </w:r>
            <w:proofErr w:type="gramStart"/>
            <w:r w:rsidRPr="00B947EC">
              <w:rPr>
                <w:rFonts w:eastAsia="Times New Roman"/>
                <w:sz w:val="16"/>
                <w:szCs w:val="16"/>
                <w:lang w:eastAsia="ru-RU"/>
              </w:rPr>
              <w:t>ч</w:t>
            </w:r>
            <w:proofErr w:type="gramEnd"/>
          </w:p>
        </w:tc>
        <w:tc>
          <w:tcPr>
            <w:tcW w:w="21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3CB18924" w14:textId="77777777" w:rsidR="00B947EC" w:rsidRPr="00B947EC" w:rsidRDefault="00B947EC" w:rsidP="00B947EC">
            <w:pPr>
              <w:ind w:left="-697" w:firstLine="0"/>
              <w:jc w:val="center"/>
              <w:rPr>
                <w:rFonts w:eastAsia="Times New Roman"/>
                <w:sz w:val="12"/>
                <w:szCs w:val="12"/>
                <w:lang w:eastAsia="ru-RU"/>
              </w:rPr>
            </w:pPr>
            <w:r w:rsidRPr="00B947EC">
              <w:rPr>
                <w:rFonts w:eastAsia="Times New Roman"/>
                <w:sz w:val="12"/>
                <w:szCs w:val="12"/>
                <w:lang w:eastAsia="ru-RU"/>
              </w:rPr>
              <w:t>300,896</w:t>
            </w:r>
          </w:p>
        </w:tc>
        <w:tc>
          <w:tcPr>
            <w:tcW w:w="16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01E7038C"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местный бюджет</w:t>
            </w:r>
          </w:p>
        </w:tc>
        <w:tc>
          <w:tcPr>
            <w:tcW w:w="166"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167FC0B1"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9"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3E100DEF" w14:textId="77777777" w:rsidR="00B947EC" w:rsidRPr="00B947EC" w:rsidRDefault="00B947EC" w:rsidP="00B947EC">
            <w:pPr>
              <w:ind w:left="-697" w:firstLine="0"/>
              <w:jc w:val="center"/>
              <w:rPr>
                <w:rFonts w:eastAsia="Times New Roman"/>
                <w:sz w:val="16"/>
                <w:szCs w:val="16"/>
                <w:lang w:eastAsia="ru-RU"/>
              </w:rPr>
            </w:pPr>
            <w:r w:rsidRPr="00B947EC">
              <w:rPr>
                <w:rFonts w:eastAsia="Times New Roman"/>
                <w:sz w:val="16"/>
                <w:szCs w:val="16"/>
                <w:lang w:eastAsia="ru-RU"/>
              </w:rPr>
              <w:t>0</w:t>
            </w:r>
          </w:p>
        </w:tc>
        <w:tc>
          <w:tcPr>
            <w:tcW w:w="11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08F36D2F"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кВт*</w:t>
            </w:r>
            <w:proofErr w:type="gramStart"/>
            <w:r w:rsidRPr="00B947EC">
              <w:rPr>
                <w:rFonts w:eastAsia="Times New Roman"/>
                <w:sz w:val="16"/>
                <w:szCs w:val="16"/>
                <w:lang w:eastAsia="ru-RU"/>
              </w:rPr>
              <w:t>ч</w:t>
            </w:r>
            <w:proofErr w:type="gramEnd"/>
          </w:p>
        </w:tc>
        <w:tc>
          <w:tcPr>
            <w:tcW w:w="218"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7DB05200" w14:textId="77777777" w:rsidR="00B947EC" w:rsidRPr="00B947EC" w:rsidRDefault="00B947EC" w:rsidP="00B947EC">
            <w:pPr>
              <w:ind w:left="-697" w:firstLine="0"/>
              <w:jc w:val="center"/>
              <w:rPr>
                <w:rFonts w:eastAsia="Times New Roman"/>
                <w:sz w:val="12"/>
                <w:szCs w:val="12"/>
                <w:lang w:eastAsia="ru-RU"/>
              </w:rPr>
            </w:pPr>
            <w:r w:rsidRPr="00B947EC">
              <w:rPr>
                <w:rFonts w:eastAsia="Times New Roman"/>
                <w:sz w:val="12"/>
                <w:szCs w:val="12"/>
                <w:lang w:eastAsia="ru-RU"/>
              </w:rPr>
              <w:t>0</w:t>
            </w:r>
          </w:p>
        </w:tc>
      </w:tr>
    </w:tbl>
    <w:p w14:paraId="68C4C7AB" w14:textId="77777777" w:rsidR="00B947EC" w:rsidRPr="00B947EC" w:rsidRDefault="00B947EC" w:rsidP="00B947EC">
      <w:pPr>
        <w:ind w:firstLine="0"/>
        <w:jc w:val="center"/>
        <w:rPr>
          <w:rFonts w:eastAsia="Times New Roman"/>
          <w:szCs w:val="24"/>
          <w:lang w:eastAsia="ru-RU"/>
        </w:rPr>
      </w:pPr>
    </w:p>
    <w:p w14:paraId="602CEA6C" w14:textId="77777777" w:rsidR="00B947EC" w:rsidRPr="00B947EC" w:rsidRDefault="00B947EC" w:rsidP="00B947EC">
      <w:pPr>
        <w:autoSpaceDE w:val="0"/>
        <w:autoSpaceDN w:val="0"/>
        <w:adjustRightInd w:val="0"/>
        <w:ind w:left="1080" w:firstLine="0"/>
        <w:jc w:val="center"/>
        <w:rPr>
          <w:rFonts w:eastAsia="Times New Roman"/>
          <w:b/>
          <w:bCs/>
          <w:szCs w:val="24"/>
          <w:lang w:eastAsia="ru-RU"/>
        </w:rPr>
      </w:pPr>
      <w:r w:rsidRPr="00B947EC">
        <w:rPr>
          <w:rFonts w:eastAsia="Times New Roman"/>
          <w:b/>
          <w:bCs/>
          <w:szCs w:val="24"/>
          <w:lang w:eastAsia="ru-RU"/>
        </w:rPr>
        <w:t>3.2.2.6. Характеристики и показатели для расчетов</w:t>
      </w:r>
    </w:p>
    <w:tbl>
      <w:tblPr>
        <w:tblW w:w="46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652"/>
        <w:gridCol w:w="1554"/>
        <w:gridCol w:w="714"/>
        <w:gridCol w:w="708"/>
        <w:gridCol w:w="703"/>
        <w:gridCol w:w="991"/>
        <w:gridCol w:w="991"/>
        <w:gridCol w:w="1011"/>
        <w:gridCol w:w="568"/>
        <w:gridCol w:w="563"/>
        <w:gridCol w:w="711"/>
        <w:gridCol w:w="714"/>
        <w:gridCol w:w="703"/>
        <w:gridCol w:w="700"/>
      </w:tblGrid>
      <w:tr w:rsidR="00B947EC" w:rsidRPr="00B947EC" w14:paraId="716E4F51" w14:textId="77777777" w:rsidTr="006B07A6">
        <w:trPr>
          <w:trHeight w:val="2145"/>
          <w:jc w:val="center"/>
        </w:trPr>
        <w:tc>
          <w:tcPr>
            <w:tcW w:w="1278" w:type="pct"/>
            <w:shd w:val="clear" w:color="auto" w:fill="FFFFFF" w:themeFill="background1"/>
            <w:noWrap/>
            <w:vAlign w:val="bottom"/>
            <w:hideMark/>
          </w:tcPr>
          <w:p w14:paraId="362A2261" w14:textId="77777777" w:rsidR="00B947EC" w:rsidRPr="00B947EC" w:rsidRDefault="00B947EC" w:rsidP="00B947EC">
            <w:pPr>
              <w:ind w:firstLine="0"/>
              <w:rPr>
                <w:rFonts w:eastAsia="Times New Roman"/>
                <w:sz w:val="16"/>
                <w:szCs w:val="16"/>
                <w:lang w:eastAsia="ru-RU"/>
              </w:rPr>
            </w:pPr>
          </w:p>
          <w:p w14:paraId="0975A15C" w14:textId="77777777" w:rsidR="00B947EC" w:rsidRPr="00B947EC" w:rsidRDefault="00B947EC" w:rsidP="00B947EC">
            <w:pPr>
              <w:ind w:firstLine="0"/>
              <w:rPr>
                <w:rFonts w:eastAsia="Times New Roman"/>
                <w:sz w:val="16"/>
                <w:szCs w:val="16"/>
                <w:lang w:eastAsia="ru-RU"/>
              </w:rPr>
            </w:pPr>
          </w:p>
          <w:p w14:paraId="00BBE9CB" w14:textId="77777777" w:rsidR="00B947EC" w:rsidRPr="00B947EC" w:rsidRDefault="00B947EC" w:rsidP="00B947EC">
            <w:pPr>
              <w:ind w:firstLine="0"/>
              <w:rPr>
                <w:rFonts w:eastAsia="Times New Roman"/>
                <w:sz w:val="16"/>
                <w:szCs w:val="16"/>
                <w:lang w:eastAsia="ru-RU"/>
              </w:rPr>
            </w:pPr>
          </w:p>
          <w:p w14:paraId="4404BA08"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 </w:t>
            </w:r>
          </w:p>
        </w:tc>
        <w:tc>
          <w:tcPr>
            <w:tcW w:w="544" w:type="pct"/>
            <w:shd w:val="clear" w:color="auto" w:fill="FFFFFF" w:themeFill="background1"/>
            <w:noWrap/>
            <w:vAlign w:val="center"/>
            <w:hideMark/>
          </w:tcPr>
          <w:p w14:paraId="0461A1F9"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 xml:space="preserve">Фактические показатели 2022 года  </w:t>
            </w:r>
          </w:p>
        </w:tc>
        <w:tc>
          <w:tcPr>
            <w:tcW w:w="1792" w:type="pct"/>
            <w:gridSpan w:val="6"/>
            <w:shd w:val="clear" w:color="auto" w:fill="FFFFFF" w:themeFill="background1"/>
            <w:vAlign w:val="center"/>
            <w:hideMark/>
          </w:tcPr>
          <w:p w14:paraId="308F7CF6"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 xml:space="preserve">Расчет плановых значений потребления с учетом реализации мероприятий, в натуральном выражении </w:t>
            </w:r>
          </w:p>
        </w:tc>
        <w:tc>
          <w:tcPr>
            <w:tcW w:w="1386" w:type="pct"/>
            <w:gridSpan w:val="6"/>
            <w:shd w:val="clear" w:color="auto" w:fill="FFFFFF" w:themeFill="background1"/>
            <w:vAlign w:val="center"/>
            <w:hideMark/>
          </w:tcPr>
          <w:p w14:paraId="0BB9C95B"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 xml:space="preserve">Плановые величины сэкономленных ТЭР в натуральном выражении по видам ресурсов </w:t>
            </w:r>
          </w:p>
        </w:tc>
      </w:tr>
      <w:tr w:rsidR="00B947EC" w:rsidRPr="00B947EC" w14:paraId="472E7E3A" w14:textId="77777777" w:rsidTr="006B07A6">
        <w:trPr>
          <w:trHeight w:val="345"/>
          <w:jc w:val="center"/>
        </w:trPr>
        <w:tc>
          <w:tcPr>
            <w:tcW w:w="1278" w:type="pct"/>
            <w:shd w:val="clear" w:color="auto" w:fill="FFFFFF" w:themeFill="background1"/>
            <w:noWrap/>
            <w:vAlign w:val="bottom"/>
            <w:hideMark/>
          </w:tcPr>
          <w:p w14:paraId="2FE5DD86"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 </w:t>
            </w:r>
          </w:p>
        </w:tc>
        <w:tc>
          <w:tcPr>
            <w:tcW w:w="544" w:type="pct"/>
            <w:shd w:val="clear" w:color="auto" w:fill="FFFFFF" w:themeFill="background1"/>
            <w:noWrap/>
            <w:vAlign w:val="bottom"/>
            <w:hideMark/>
          </w:tcPr>
          <w:p w14:paraId="20702457"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2022</w:t>
            </w:r>
          </w:p>
        </w:tc>
        <w:tc>
          <w:tcPr>
            <w:tcW w:w="250" w:type="pct"/>
            <w:shd w:val="clear" w:color="auto" w:fill="FFFFFF" w:themeFill="background1"/>
            <w:noWrap/>
            <w:vAlign w:val="bottom"/>
            <w:hideMark/>
          </w:tcPr>
          <w:p w14:paraId="092EDC19"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2023</w:t>
            </w:r>
          </w:p>
        </w:tc>
        <w:tc>
          <w:tcPr>
            <w:tcW w:w="248" w:type="pct"/>
            <w:shd w:val="clear" w:color="auto" w:fill="FFFFFF" w:themeFill="background1"/>
            <w:noWrap/>
            <w:vAlign w:val="bottom"/>
            <w:hideMark/>
          </w:tcPr>
          <w:p w14:paraId="65BE714A"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2024</w:t>
            </w:r>
          </w:p>
        </w:tc>
        <w:tc>
          <w:tcPr>
            <w:tcW w:w="246" w:type="pct"/>
            <w:shd w:val="clear" w:color="auto" w:fill="FFFFFF" w:themeFill="background1"/>
            <w:noWrap/>
            <w:vAlign w:val="bottom"/>
            <w:hideMark/>
          </w:tcPr>
          <w:p w14:paraId="560D054A"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2025</w:t>
            </w:r>
          </w:p>
        </w:tc>
        <w:tc>
          <w:tcPr>
            <w:tcW w:w="347" w:type="pct"/>
            <w:shd w:val="clear" w:color="auto" w:fill="FFFFFF" w:themeFill="background1"/>
            <w:noWrap/>
            <w:vAlign w:val="bottom"/>
            <w:hideMark/>
          </w:tcPr>
          <w:p w14:paraId="4C90C6D1"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2026</w:t>
            </w:r>
          </w:p>
        </w:tc>
        <w:tc>
          <w:tcPr>
            <w:tcW w:w="347" w:type="pct"/>
            <w:shd w:val="clear" w:color="auto" w:fill="FFFFFF" w:themeFill="background1"/>
            <w:noWrap/>
            <w:vAlign w:val="bottom"/>
            <w:hideMark/>
          </w:tcPr>
          <w:p w14:paraId="69281F15"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2027</w:t>
            </w:r>
          </w:p>
        </w:tc>
        <w:tc>
          <w:tcPr>
            <w:tcW w:w="354" w:type="pct"/>
            <w:shd w:val="clear" w:color="auto" w:fill="FFFFFF" w:themeFill="background1"/>
            <w:noWrap/>
            <w:vAlign w:val="bottom"/>
            <w:hideMark/>
          </w:tcPr>
          <w:p w14:paraId="433D5CB1"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2028</w:t>
            </w:r>
          </w:p>
        </w:tc>
        <w:tc>
          <w:tcPr>
            <w:tcW w:w="199" w:type="pct"/>
            <w:shd w:val="clear" w:color="auto" w:fill="FFFFFF" w:themeFill="background1"/>
            <w:noWrap/>
            <w:vAlign w:val="bottom"/>
            <w:hideMark/>
          </w:tcPr>
          <w:p w14:paraId="2419DA01"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2023</w:t>
            </w:r>
          </w:p>
        </w:tc>
        <w:tc>
          <w:tcPr>
            <w:tcW w:w="197" w:type="pct"/>
            <w:shd w:val="clear" w:color="auto" w:fill="FFFFFF" w:themeFill="background1"/>
            <w:noWrap/>
            <w:vAlign w:val="bottom"/>
            <w:hideMark/>
          </w:tcPr>
          <w:p w14:paraId="0ECD1AD4"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2024</w:t>
            </w:r>
          </w:p>
        </w:tc>
        <w:tc>
          <w:tcPr>
            <w:tcW w:w="249" w:type="pct"/>
            <w:shd w:val="clear" w:color="auto" w:fill="FFFFFF" w:themeFill="background1"/>
            <w:noWrap/>
            <w:vAlign w:val="bottom"/>
            <w:hideMark/>
          </w:tcPr>
          <w:p w14:paraId="6D8AEEE9"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2025</w:t>
            </w:r>
          </w:p>
        </w:tc>
        <w:tc>
          <w:tcPr>
            <w:tcW w:w="250" w:type="pct"/>
            <w:shd w:val="clear" w:color="auto" w:fill="FFFFFF" w:themeFill="background1"/>
            <w:noWrap/>
            <w:vAlign w:val="bottom"/>
            <w:hideMark/>
          </w:tcPr>
          <w:p w14:paraId="05FC4DD2"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2026</w:t>
            </w:r>
          </w:p>
        </w:tc>
        <w:tc>
          <w:tcPr>
            <w:tcW w:w="246" w:type="pct"/>
            <w:shd w:val="clear" w:color="auto" w:fill="FFFFFF" w:themeFill="background1"/>
            <w:noWrap/>
            <w:vAlign w:val="bottom"/>
            <w:hideMark/>
          </w:tcPr>
          <w:p w14:paraId="3B42176E"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2027</w:t>
            </w:r>
          </w:p>
        </w:tc>
        <w:tc>
          <w:tcPr>
            <w:tcW w:w="245" w:type="pct"/>
            <w:shd w:val="clear" w:color="auto" w:fill="FFFFFF" w:themeFill="background1"/>
            <w:noWrap/>
            <w:vAlign w:val="bottom"/>
            <w:hideMark/>
          </w:tcPr>
          <w:p w14:paraId="71899BE4"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2028</w:t>
            </w:r>
          </w:p>
        </w:tc>
      </w:tr>
      <w:tr w:rsidR="00B947EC" w:rsidRPr="00B947EC" w14:paraId="17010C4F" w14:textId="77777777" w:rsidTr="006B07A6">
        <w:trPr>
          <w:trHeight w:val="645"/>
          <w:jc w:val="center"/>
        </w:trPr>
        <w:tc>
          <w:tcPr>
            <w:tcW w:w="1278" w:type="pct"/>
            <w:shd w:val="clear" w:color="auto" w:fill="FFFFFF" w:themeFill="background1"/>
            <w:noWrap/>
            <w:vAlign w:val="center"/>
            <w:hideMark/>
          </w:tcPr>
          <w:p w14:paraId="5DAD4F69"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Общая площадь территории Балахнинского муниципального округа, кв. м.</w:t>
            </w:r>
          </w:p>
        </w:tc>
        <w:tc>
          <w:tcPr>
            <w:tcW w:w="544" w:type="pct"/>
            <w:shd w:val="clear" w:color="auto" w:fill="FFFFFF" w:themeFill="background1"/>
            <w:noWrap/>
            <w:vAlign w:val="bottom"/>
            <w:hideMark/>
          </w:tcPr>
          <w:p w14:paraId="5CCC4EE7"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896000,0</w:t>
            </w:r>
          </w:p>
        </w:tc>
        <w:tc>
          <w:tcPr>
            <w:tcW w:w="250" w:type="pct"/>
            <w:shd w:val="clear" w:color="auto" w:fill="FFFFFF" w:themeFill="background1"/>
            <w:noWrap/>
            <w:vAlign w:val="center"/>
          </w:tcPr>
          <w:p w14:paraId="24FBD301" w14:textId="77777777" w:rsidR="00B947EC" w:rsidRPr="00B947EC" w:rsidRDefault="00B947EC" w:rsidP="00B947EC">
            <w:pPr>
              <w:ind w:firstLine="0"/>
              <w:jc w:val="center"/>
              <w:rPr>
                <w:sz w:val="16"/>
                <w:szCs w:val="16"/>
              </w:rPr>
            </w:pPr>
            <w:r w:rsidRPr="00B947EC">
              <w:rPr>
                <w:sz w:val="16"/>
                <w:szCs w:val="16"/>
              </w:rPr>
              <w:t>0</w:t>
            </w:r>
          </w:p>
        </w:tc>
        <w:tc>
          <w:tcPr>
            <w:tcW w:w="248" w:type="pct"/>
            <w:shd w:val="clear" w:color="auto" w:fill="FFFFFF" w:themeFill="background1"/>
            <w:noWrap/>
            <w:vAlign w:val="center"/>
          </w:tcPr>
          <w:p w14:paraId="6BDA9418" w14:textId="77777777" w:rsidR="00B947EC" w:rsidRPr="00B947EC" w:rsidRDefault="00B947EC" w:rsidP="00B947EC">
            <w:pPr>
              <w:ind w:firstLine="0"/>
              <w:jc w:val="center"/>
              <w:rPr>
                <w:sz w:val="16"/>
                <w:szCs w:val="16"/>
              </w:rPr>
            </w:pPr>
            <w:r w:rsidRPr="00B947EC">
              <w:rPr>
                <w:sz w:val="16"/>
                <w:szCs w:val="16"/>
              </w:rPr>
              <w:t>0</w:t>
            </w:r>
          </w:p>
        </w:tc>
        <w:tc>
          <w:tcPr>
            <w:tcW w:w="246" w:type="pct"/>
            <w:shd w:val="clear" w:color="auto" w:fill="FFFFFF" w:themeFill="background1"/>
            <w:noWrap/>
            <w:vAlign w:val="center"/>
          </w:tcPr>
          <w:p w14:paraId="3B70488B" w14:textId="77777777" w:rsidR="00B947EC" w:rsidRPr="00B947EC" w:rsidRDefault="00B947EC" w:rsidP="00B947EC">
            <w:pPr>
              <w:ind w:firstLine="0"/>
              <w:jc w:val="center"/>
              <w:rPr>
                <w:sz w:val="16"/>
                <w:szCs w:val="16"/>
              </w:rPr>
            </w:pPr>
            <w:r w:rsidRPr="00B947EC">
              <w:rPr>
                <w:sz w:val="16"/>
                <w:szCs w:val="16"/>
              </w:rPr>
              <w:t>0</w:t>
            </w:r>
          </w:p>
        </w:tc>
        <w:tc>
          <w:tcPr>
            <w:tcW w:w="347" w:type="pct"/>
            <w:shd w:val="clear" w:color="auto" w:fill="FFFFFF" w:themeFill="background1"/>
            <w:noWrap/>
            <w:vAlign w:val="center"/>
            <w:hideMark/>
          </w:tcPr>
          <w:p w14:paraId="5D9BBEA8" w14:textId="77777777" w:rsidR="00B947EC" w:rsidRPr="00B947EC" w:rsidRDefault="00B947EC" w:rsidP="00B947EC">
            <w:pPr>
              <w:ind w:firstLine="0"/>
              <w:jc w:val="center"/>
              <w:rPr>
                <w:sz w:val="16"/>
                <w:szCs w:val="16"/>
              </w:rPr>
            </w:pPr>
            <w:r w:rsidRPr="00B947EC">
              <w:rPr>
                <w:rFonts w:eastAsia="Times New Roman"/>
                <w:sz w:val="16"/>
                <w:szCs w:val="16"/>
                <w:lang w:eastAsia="ru-RU"/>
              </w:rPr>
              <w:t>896000,0</w:t>
            </w:r>
          </w:p>
        </w:tc>
        <w:tc>
          <w:tcPr>
            <w:tcW w:w="347" w:type="pct"/>
            <w:shd w:val="clear" w:color="auto" w:fill="FFFFFF" w:themeFill="background1"/>
            <w:noWrap/>
            <w:vAlign w:val="center"/>
            <w:hideMark/>
          </w:tcPr>
          <w:p w14:paraId="3AEE1BC8" w14:textId="77777777" w:rsidR="00B947EC" w:rsidRPr="00B947EC" w:rsidRDefault="00B947EC" w:rsidP="00B947EC">
            <w:pPr>
              <w:ind w:firstLine="0"/>
              <w:jc w:val="center"/>
              <w:rPr>
                <w:sz w:val="16"/>
                <w:szCs w:val="16"/>
              </w:rPr>
            </w:pPr>
            <w:r w:rsidRPr="00B947EC">
              <w:rPr>
                <w:rFonts w:eastAsia="Times New Roman"/>
                <w:sz w:val="16"/>
                <w:szCs w:val="16"/>
                <w:lang w:eastAsia="ru-RU"/>
              </w:rPr>
              <w:t>896000,0</w:t>
            </w:r>
          </w:p>
        </w:tc>
        <w:tc>
          <w:tcPr>
            <w:tcW w:w="354" w:type="pct"/>
            <w:shd w:val="clear" w:color="auto" w:fill="FFFFFF" w:themeFill="background1"/>
            <w:noWrap/>
            <w:vAlign w:val="center"/>
            <w:hideMark/>
          </w:tcPr>
          <w:p w14:paraId="5BAC9EF2" w14:textId="77777777" w:rsidR="00B947EC" w:rsidRPr="00B947EC" w:rsidRDefault="00B947EC" w:rsidP="00B947EC">
            <w:pPr>
              <w:ind w:firstLine="0"/>
              <w:jc w:val="center"/>
              <w:rPr>
                <w:sz w:val="16"/>
                <w:szCs w:val="16"/>
              </w:rPr>
            </w:pPr>
            <w:r w:rsidRPr="00B947EC">
              <w:rPr>
                <w:rFonts w:eastAsia="Times New Roman"/>
                <w:sz w:val="16"/>
                <w:szCs w:val="16"/>
                <w:lang w:eastAsia="ru-RU"/>
              </w:rPr>
              <w:t>896000,0</w:t>
            </w:r>
          </w:p>
        </w:tc>
        <w:tc>
          <w:tcPr>
            <w:tcW w:w="1386" w:type="pct"/>
            <w:gridSpan w:val="6"/>
            <w:shd w:val="clear" w:color="auto" w:fill="FFFFFF" w:themeFill="background1"/>
            <w:noWrap/>
            <w:vAlign w:val="center"/>
            <w:hideMark/>
          </w:tcPr>
          <w:p w14:paraId="085A9B36" w14:textId="77777777" w:rsidR="00B947EC" w:rsidRPr="00B947EC" w:rsidRDefault="00B947EC" w:rsidP="00B947EC">
            <w:pPr>
              <w:ind w:firstLine="0"/>
              <w:jc w:val="center"/>
              <w:rPr>
                <w:rFonts w:eastAsia="Times New Roman"/>
                <w:sz w:val="16"/>
                <w:szCs w:val="16"/>
                <w:lang w:eastAsia="ru-RU"/>
              </w:rPr>
            </w:pPr>
          </w:p>
        </w:tc>
      </w:tr>
      <w:tr w:rsidR="00B947EC" w:rsidRPr="00B947EC" w14:paraId="797D26D3" w14:textId="77777777" w:rsidTr="006B07A6">
        <w:trPr>
          <w:trHeight w:val="330"/>
          <w:jc w:val="center"/>
        </w:trPr>
        <w:tc>
          <w:tcPr>
            <w:tcW w:w="1278" w:type="pct"/>
            <w:shd w:val="clear" w:color="auto" w:fill="FFFFFF" w:themeFill="background1"/>
            <w:noWrap/>
            <w:vAlign w:val="center"/>
            <w:hideMark/>
          </w:tcPr>
          <w:p w14:paraId="1E41F430"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Потребление электроэнергии, кВт*</w:t>
            </w:r>
            <w:proofErr w:type="gramStart"/>
            <w:r w:rsidRPr="00B947EC">
              <w:rPr>
                <w:rFonts w:eastAsia="Times New Roman"/>
                <w:sz w:val="16"/>
                <w:szCs w:val="16"/>
                <w:lang w:eastAsia="ru-RU"/>
              </w:rPr>
              <w:t>ч</w:t>
            </w:r>
            <w:proofErr w:type="gramEnd"/>
            <w:r w:rsidRPr="00B947EC">
              <w:rPr>
                <w:rFonts w:eastAsia="Times New Roman"/>
                <w:sz w:val="16"/>
                <w:szCs w:val="16"/>
                <w:lang w:eastAsia="ru-RU"/>
              </w:rPr>
              <w:t xml:space="preserve"> </w:t>
            </w:r>
          </w:p>
        </w:tc>
        <w:tc>
          <w:tcPr>
            <w:tcW w:w="544" w:type="pct"/>
            <w:shd w:val="clear" w:color="auto" w:fill="FFFFFF" w:themeFill="background1"/>
            <w:noWrap/>
            <w:vAlign w:val="bottom"/>
            <w:hideMark/>
          </w:tcPr>
          <w:p w14:paraId="6341A5D5"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2009320,0</w:t>
            </w:r>
          </w:p>
        </w:tc>
        <w:tc>
          <w:tcPr>
            <w:tcW w:w="250" w:type="pct"/>
            <w:shd w:val="clear" w:color="auto" w:fill="FFFFFF" w:themeFill="background1"/>
            <w:noWrap/>
            <w:vAlign w:val="center"/>
          </w:tcPr>
          <w:p w14:paraId="6883D8C2"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0</w:t>
            </w:r>
          </w:p>
        </w:tc>
        <w:tc>
          <w:tcPr>
            <w:tcW w:w="248" w:type="pct"/>
            <w:shd w:val="clear" w:color="auto" w:fill="FFFFFF" w:themeFill="background1"/>
            <w:noWrap/>
            <w:vAlign w:val="center"/>
          </w:tcPr>
          <w:p w14:paraId="251F7866"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0</w:t>
            </w:r>
          </w:p>
        </w:tc>
        <w:tc>
          <w:tcPr>
            <w:tcW w:w="246" w:type="pct"/>
            <w:shd w:val="clear" w:color="auto" w:fill="FFFFFF" w:themeFill="background1"/>
            <w:noWrap/>
            <w:vAlign w:val="center"/>
          </w:tcPr>
          <w:p w14:paraId="435AA670"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0</w:t>
            </w:r>
          </w:p>
        </w:tc>
        <w:tc>
          <w:tcPr>
            <w:tcW w:w="347" w:type="pct"/>
            <w:shd w:val="clear" w:color="auto" w:fill="FFFFFF" w:themeFill="background1"/>
            <w:noWrap/>
            <w:vAlign w:val="bottom"/>
          </w:tcPr>
          <w:p w14:paraId="07AFF82C"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1969921,6</w:t>
            </w:r>
          </w:p>
        </w:tc>
        <w:tc>
          <w:tcPr>
            <w:tcW w:w="347" w:type="pct"/>
            <w:shd w:val="clear" w:color="auto" w:fill="FFFFFF" w:themeFill="background1"/>
            <w:noWrap/>
            <w:vAlign w:val="bottom"/>
          </w:tcPr>
          <w:p w14:paraId="04D06F87"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1931295,6</w:t>
            </w:r>
          </w:p>
        </w:tc>
        <w:tc>
          <w:tcPr>
            <w:tcW w:w="354" w:type="pct"/>
            <w:shd w:val="clear" w:color="auto" w:fill="FFFFFF" w:themeFill="background1"/>
            <w:noWrap/>
            <w:vAlign w:val="bottom"/>
          </w:tcPr>
          <w:p w14:paraId="4B5342B8"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1893427,1</w:t>
            </w:r>
          </w:p>
        </w:tc>
        <w:tc>
          <w:tcPr>
            <w:tcW w:w="199" w:type="pct"/>
            <w:shd w:val="clear" w:color="auto" w:fill="FFFFFF" w:themeFill="background1"/>
            <w:noWrap/>
            <w:vAlign w:val="center"/>
          </w:tcPr>
          <w:p w14:paraId="54335AEB"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0</w:t>
            </w:r>
          </w:p>
        </w:tc>
        <w:tc>
          <w:tcPr>
            <w:tcW w:w="197" w:type="pct"/>
            <w:shd w:val="clear" w:color="auto" w:fill="FFFFFF" w:themeFill="background1"/>
            <w:noWrap/>
            <w:vAlign w:val="center"/>
          </w:tcPr>
          <w:p w14:paraId="5133CD8D"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0</w:t>
            </w:r>
          </w:p>
        </w:tc>
        <w:tc>
          <w:tcPr>
            <w:tcW w:w="249" w:type="pct"/>
            <w:shd w:val="clear" w:color="auto" w:fill="FFFFFF" w:themeFill="background1"/>
            <w:noWrap/>
            <w:vAlign w:val="center"/>
          </w:tcPr>
          <w:p w14:paraId="4B616E71"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0</w:t>
            </w:r>
          </w:p>
        </w:tc>
        <w:tc>
          <w:tcPr>
            <w:tcW w:w="250" w:type="pct"/>
            <w:shd w:val="clear" w:color="auto" w:fill="FFFFFF" w:themeFill="background1"/>
            <w:noWrap/>
            <w:vAlign w:val="center"/>
          </w:tcPr>
          <w:p w14:paraId="73D6C52E"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39398</w:t>
            </w:r>
          </w:p>
        </w:tc>
        <w:tc>
          <w:tcPr>
            <w:tcW w:w="246" w:type="pct"/>
            <w:shd w:val="clear" w:color="auto" w:fill="FFFFFF" w:themeFill="background1"/>
            <w:noWrap/>
            <w:vAlign w:val="center"/>
          </w:tcPr>
          <w:p w14:paraId="115777A4"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38626</w:t>
            </w:r>
          </w:p>
        </w:tc>
        <w:tc>
          <w:tcPr>
            <w:tcW w:w="245" w:type="pct"/>
            <w:shd w:val="clear" w:color="auto" w:fill="FFFFFF" w:themeFill="background1"/>
            <w:noWrap/>
            <w:vAlign w:val="center"/>
          </w:tcPr>
          <w:p w14:paraId="639580DA" w14:textId="77777777" w:rsidR="00B947EC" w:rsidRPr="00B947EC" w:rsidRDefault="00B947EC" w:rsidP="00B947EC">
            <w:pPr>
              <w:ind w:firstLine="0"/>
              <w:jc w:val="center"/>
              <w:rPr>
                <w:rFonts w:eastAsia="Times New Roman"/>
                <w:sz w:val="16"/>
                <w:szCs w:val="16"/>
                <w:lang w:eastAsia="ru-RU"/>
              </w:rPr>
            </w:pPr>
            <w:r w:rsidRPr="00B947EC">
              <w:rPr>
                <w:rFonts w:eastAsia="Times New Roman"/>
                <w:sz w:val="16"/>
                <w:szCs w:val="16"/>
                <w:lang w:eastAsia="ru-RU"/>
              </w:rPr>
              <w:t>37868</w:t>
            </w:r>
          </w:p>
        </w:tc>
      </w:tr>
      <w:tr w:rsidR="00B947EC" w:rsidRPr="00B947EC" w14:paraId="73FD6B52" w14:textId="77777777" w:rsidTr="006B07A6">
        <w:trPr>
          <w:trHeight w:val="630"/>
          <w:jc w:val="center"/>
        </w:trPr>
        <w:tc>
          <w:tcPr>
            <w:tcW w:w="1278" w:type="pct"/>
            <w:shd w:val="clear" w:color="auto" w:fill="FFFFFF" w:themeFill="background1"/>
            <w:noWrap/>
            <w:vAlign w:val="center"/>
            <w:hideMark/>
          </w:tcPr>
          <w:p w14:paraId="5147619D"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Средний тариф за электроэнергию в 2022 году  по БМО, руб/ кВт *</w:t>
            </w:r>
            <w:proofErr w:type="gramStart"/>
            <w:r w:rsidRPr="00B947EC">
              <w:rPr>
                <w:rFonts w:eastAsia="Times New Roman"/>
                <w:sz w:val="16"/>
                <w:szCs w:val="16"/>
                <w:lang w:eastAsia="ru-RU"/>
              </w:rPr>
              <w:t>ч</w:t>
            </w:r>
            <w:proofErr w:type="gramEnd"/>
          </w:p>
        </w:tc>
        <w:tc>
          <w:tcPr>
            <w:tcW w:w="544" w:type="pct"/>
            <w:shd w:val="clear" w:color="auto" w:fill="FFFFFF" w:themeFill="background1"/>
            <w:vAlign w:val="center"/>
          </w:tcPr>
          <w:p w14:paraId="3A78B2B4" w14:textId="77777777" w:rsidR="00B947EC" w:rsidRPr="00B947EC" w:rsidRDefault="00B947EC" w:rsidP="00B947EC">
            <w:pPr>
              <w:ind w:firstLine="0"/>
              <w:jc w:val="right"/>
              <w:rPr>
                <w:rFonts w:eastAsia="Times New Roman"/>
                <w:sz w:val="16"/>
                <w:szCs w:val="16"/>
                <w:lang w:eastAsia="ru-RU"/>
              </w:rPr>
            </w:pPr>
            <w:r w:rsidRPr="00B947EC">
              <w:rPr>
                <w:rFonts w:eastAsia="Times New Roman"/>
                <w:sz w:val="16"/>
                <w:szCs w:val="16"/>
                <w:lang w:eastAsia="ru-RU"/>
              </w:rPr>
              <w:t>7,79</w:t>
            </w:r>
          </w:p>
        </w:tc>
        <w:tc>
          <w:tcPr>
            <w:tcW w:w="250" w:type="pct"/>
            <w:shd w:val="clear" w:color="auto" w:fill="FFFFFF" w:themeFill="background1"/>
            <w:noWrap/>
            <w:vAlign w:val="bottom"/>
          </w:tcPr>
          <w:p w14:paraId="436C8818" w14:textId="77777777" w:rsidR="00B947EC" w:rsidRPr="00B947EC" w:rsidRDefault="00B947EC" w:rsidP="00B947EC">
            <w:pPr>
              <w:ind w:firstLine="0"/>
              <w:jc w:val="center"/>
              <w:rPr>
                <w:rFonts w:eastAsia="Times New Roman"/>
                <w:sz w:val="16"/>
                <w:szCs w:val="16"/>
                <w:lang w:eastAsia="ru-RU"/>
              </w:rPr>
            </w:pPr>
          </w:p>
        </w:tc>
        <w:tc>
          <w:tcPr>
            <w:tcW w:w="248" w:type="pct"/>
            <w:shd w:val="clear" w:color="auto" w:fill="FFFFFF" w:themeFill="background1"/>
            <w:noWrap/>
            <w:vAlign w:val="bottom"/>
          </w:tcPr>
          <w:p w14:paraId="35ADDF5B" w14:textId="77777777" w:rsidR="00B947EC" w:rsidRPr="00B947EC" w:rsidRDefault="00B947EC" w:rsidP="00B947EC">
            <w:pPr>
              <w:ind w:firstLine="0"/>
              <w:rPr>
                <w:rFonts w:eastAsia="Times New Roman"/>
                <w:sz w:val="16"/>
                <w:szCs w:val="16"/>
                <w:lang w:eastAsia="ru-RU"/>
              </w:rPr>
            </w:pPr>
          </w:p>
        </w:tc>
        <w:tc>
          <w:tcPr>
            <w:tcW w:w="246" w:type="pct"/>
            <w:shd w:val="clear" w:color="auto" w:fill="FFFFFF" w:themeFill="background1"/>
            <w:noWrap/>
            <w:vAlign w:val="bottom"/>
          </w:tcPr>
          <w:p w14:paraId="6A5E6958" w14:textId="77777777" w:rsidR="00B947EC" w:rsidRPr="00B947EC" w:rsidRDefault="00B947EC" w:rsidP="00B947EC">
            <w:pPr>
              <w:ind w:firstLine="0"/>
              <w:rPr>
                <w:rFonts w:eastAsia="Times New Roman"/>
                <w:sz w:val="16"/>
                <w:szCs w:val="16"/>
                <w:lang w:eastAsia="ru-RU"/>
              </w:rPr>
            </w:pPr>
          </w:p>
        </w:tc>
        <w:tc>
          <w:tcPr>
            <w:tcW w:w="347" w:type="pct"/>
            <w:shd w:val="clear" w:color="auto" w:fill="FFFFFF" w:themeFill="background1"/>
            <w:noWrap/>
            <w:vAlign w:val="bottom"/>
          </w:tcPr>
          <w:p w14:paraId="42FC3327" w14:textId="77777777" w:rsidR="00B947EC" w:rsidRPr="00B947EC" w:rsidRDefault="00B947EC" w:rsidP="00B947EC">
            <w:pPr>
              <w:ind w:firstLine="0"/>
              <w:rPr>
                <w:rFonts w:eastAsia="Times New Roman"/>
                <w:sz w:val="16"/>
                <w:szCs w:val="16"/>
                <w:lang w:eastAsia="ru-RU"/>
              </w:rPr>
            </w:pPr>
          </w:p>
        </w:tc>
        <w:tc>
          <w:tcPr>
            <w:tcW w:w="347" w:type="pct"/>
            <w:shd w:val="clear" w:color="auto" w:fill="FFFFFF" w:themeFill="background1"/>
            <w:noWrap/>
            <w:vAlign w:val="bottom"/>
          </w:tcPr>
          <w:p w14:paraId="6043455E" w14:textId="77777777" w:rsidR="00B947EC" w:rsidRPr="00B947EC" w:rsidRDefault="00B947EC" w:rsidP="00B947EC">
            <w:pPr>
              <w:ind w:firstLine="0"/>
              <w:rPr>
                <w:rFonts w:eastAsia="Times New Roman"/>
                <w:sz w:val="16"/>
                <w:szCs w:val="16"/>
                <w:lang w:eastAsia="ru-RU"/>
              </w:rPr>
            </w:pPr>
          </w:p>
        </w:tc>
        <w:tc>
          <w:tcPr>
            <w:tcW w:w="354" w:type="pct"/>
            <w:shd w:val="clear" w:color="auto" w:fill="FFFFFF" w:themeFill="background1"/>
            <w:noWrap/>
            <w:vAlign w:val="bottom"/>
          </w:tcPr>
          <w:p w14:paraId="0FC91E10" w14:textId="77777777" w:rsidR="00B947EC" w:rsidRPr="00B947EC" w:rsidRDefault="00B947EC" w:rsidP="00B947EC">
            <w:pPr>
              <w:ind w:firstLine="0"/>
              <w:rPr>
                <w:rFonts w:eastAsia="Times New Roman"/>
                <w:sz w:val="16"/>
                <w:szCs w:val="16"/>
                <w:lang w:eastAsia="ru-RU"/>
              </w:rPr>
            </w:pPr>
          </w:p>
        </w:tc>
        <w:tc>
          <w:tcPr>
            <w:tcW w:w="199" w:type="pct"/>
            <w:shd w:val="clear" w:color="auto" w:fill="FFFFFF" w:themeFill="background1"/>
            <w:noWrap/>
            <w:vAlign w:val="bottom"/>
          </w:tcPr>
          <w:p w14:paraId="31930968"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0</w:t>
            </w:r>
          </w:p>
        </w:tc>
        <w:tc>
          <w:tcPr>
            <w:tcW w:w="197" w:type="pct"/>
            <w:shd w:val="clear" w:color="auto" w:fill="FFFFFF" w:themeFill="background1"/>
            <w:noWrap/>
            <w:vAlign w:val="bottom"/>
            <w:hideMark/>
          </w:tcPr>
          <w:p w14:paraId="70DC9A18"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0</w:t>
            </w:r>
          </w:p>
        </w:tc>
        <w:tc>
          <w:tcPr>
            <w:tcW w:w="249" w:type="pct"/>
            <w:shd w:val="clear" w:color="auto" w:fill="FFFFFF" w:themeFill="background1"/>
            <w:noWrap/>
            <w:vAlign w:val="bottom"/>
            <w:hideMark/>
          </w:tcPr>
          <w:p w14:paraId="5A107737" w14:textId="77777777" w:rsidR="00B947EC" w:rsidRPr="00B947EC" w:rsidRDefault="00B947EC" w:rsidP="00B947EC">
            <w:pPr>
              <w:ind w:firstLine="0"/>
              <w:rPr>
                <w:rFonts w:eastAsia="Times New Roman"/>
                <w:sz w:val="16"/>
                <w:szCs w:val="16"/>
                <w:lang w:eastAsia="ru-RU"/>
              </w:rPr>
            </w:pPr>
            <w:r w:rsidRPr="00B947EC">
              <w:rPr>
                <w:rFonts w:eastAsia="Times New Roman"/>
                <w:sz w:val="16"/>
                <w:szCs w:val="16"/>
                <w:lang w:eastAsia="ru-RU"/>
              </w:rPr>
              <w:t>0</w:t>
            </w:r>
          </w:p>
        </w:tc>
        <w:tc>
          <w:tcPr>
            <w:tcW w:w="250" w:type="pct"/>
            <w:shd w:val="clear" w:color="auto" w:fill="FFFFFF" w:themeFill="background1"/>
            <w:noWrap/>
            <w:vAlign w:val="bottom"/>
            <w:hideMark/>
          </w:tcPr>
          <w:p w14:paraId="44BA536B" w14:textId="77777777" w:rsidR="00B947EC" w:rsidRPr="00B947EC" w:rsidRDefault="00B947EC" w:rsidP="00B947EC">
            <w:pPr>
              <w:ind w:firstLine="0"/>
              <w:rPr>
                <w:rFonts w:eastAsia="Times New Roman"/>
                <w:sz w:val="16"/>
                <w:szCs w:val="16"/>
                <w:lang w:eastAsia="ru-RU"/>
              </w:rPr>
            </w:pPr>
          </w:p>
        </w:tc>
        <w:tc>
          <w:tcPr>
            <w:tcW w:w="246" w:type="pct"/>
            <w:shd w:val="clear" w:color="auto" w:fill="FFFFFF" w:themeFill="background1"/>
            <w:noWrap/>
            <w:vAlign w:val="bottom"/>
            <w:hideMark/>
          </w:tcPr>
          <w:p w14:paraId="3B1F12ED" w14:textId="77777777" w:rsidR="00B947EC" w:rsidRPr="00B947EC" w:rsidRDefault="00B947EC" w:rsidP="00B947EC">
            <w:pPr>
              <w:ind w:firstLine="0"/>
              <w:rPr>
                <w:rFonts w:eastAsia="Times New Roman"/>
                <w:sz w:val="16"/>
                <w:szCs w:val="16"/>
                <w:lang w:eastAsia="ru-RU"/>
              </w:rPr>
            </w:pPr>
          </w:p>
        </w:tc>
        <w:tc>
          <w:tcPr>
            <w:tcW w:w="245" w:type="pct"/>
            <w:shd w:val="clear" w:color="auto" w:fill="FFFFFF" w:themeFill="background1"/>
            <w:noWrap/>
            <w:vAlign w:val="bottom"/>
            <w:hideMark/>
          </w:tcPr>
          <w:p w14:paraId="3225ECE2" w14:textId="77777777" w:rsidR="00B947EC" w:rsidRPr="00B947EC" w:rsidRDefault="00B947EC" w:rsidP="00B947EC">
            <w:pPr>
              <w:ind w:firstLine="0"/>
              <w:rPr>
                <w:rFonts w:eastAsia="Times New Roman"/>
                <w:sz w:val="16"/>
                <w:szCs w:val="16"/>
                <w:lang w:eastAsia="ru-RU"/>
              </w:rPr>
            </w:pPr>
          </w:p>
        </w:tc>
      </w:tr>
    </w:tbl>
    <w:p w14:paraId="5C0B2518" w14:textId="77777777" w:rsidR="00B947EC" w:rsidRPr="00B947EC" w:rsidRDefault="00B947EC" w:rsidP="00B947EC">
      <w:pPr>
        <w:shd w:val="clear" w:color="auto" w:fill="FFFFFF" w:themeFill="background1"/>
        <w:ind w:firstLine="0"/>
        <w:jc w:val="center"/>
        <w:rPr>
          <w:rFonts w:eastAsia="Times New Roman"/>
          <w:b/>
          <w:bCs/>
          <w:lang w:eastAsia="ru-RU"/>
        </w:rPr>
      </w:pPr>
    </w:p>
    <w:p w14:paraId="329AF0BF" w14:textId="77777777" w:rsidR="00B947EC" w:rsidRPr="00B947EC" w:rsidRDefault="00B947EC" w:rsidP="00B947EC">
      <w:pPr>
        <w:spacing w:after="160" w:line="259" w:lineRule="auto"/>
        <w:ind w:firstLine="0"/>
        <w:jc w:val="left"/>
        <w:rPr>
          <w:rFonts w:eastAsia="Times New Roman"/>
          <w:b/>
          <w:bCs/>
          <w:lang w:eastAsia="ru-RU"/>
        </w:rPr>
      </w:pPr>
      <w:r w:rsidRPr="00B947EC">
        <w:rPr>
          <w:rFonts w:eastAsia="Times New Roman"/>
          <w:b/>
          <w:bCs/>
          <w:lang w:eastAsia="ru-RU"/>
        </w:rPr>
        <w:br w:type="page"/>
      </w:r>
    </w:p>
    <w:p w14:paraId="7D129FDB" w14:textId="77777777" w:rsidR="00B947EC" w:rsidRPr="00B947EC" w:rsidRDefault="00B947EC" w:rsidP="00B947EC">
      <w:pPr>
        <w:shd w:val="clear" w:color="auto" w:fill="FFFFFF" w:themeFill="background1"/>
        <w:ind w:firstLine="0"/>
        <w:jc w:val="center"/>
        <w:rPr>
          <w:rFonts w:eastAsia="Times New Roman"/>
          <w:b/>
          <w:bCs/>
          <w:lang w:eastAsia="ru-RU"/>
        </w:rPr>
      </w:pPr>
    </w:p>
    <w:p w14:paraId="4E8B97E8" w14:textId="77777777" w:rsidR="00B947EC" w:rsidRPr="00B947EC" w:rsidRDefault="00B947EC" w:rsidP="00B947EC">
      <w:pPr>
        <w:autoSpaceDE w:val="0"/>
        <w:autoSpaceDN w:val="0"/>
        <w:adjustRightInd w:val="0"/>
        <w:ind w:firstLine="0"/>
        <w:jc w:val="center"/>
        <w:rPr>
          <w:rFonts w:eastAsia="Times New Roman"/>
          <w:b/>
          <w:bCs/>
          <w:szCs w:val="24"/>
          <w:lang w:eastAsia="ru-RU"/>
        </w:rPr>
      </w:pPr>
      <w:r w:rsidRPr="00B947EC">
        <w:rPr>
          <w:rFonts w:eastAsia="Times New Roman"/>
          <w:b/>
          <w:bCs/>
          <w:szCs w:val="24"/>
          <w:lang w:eastAsia="ru-RU"/>
        </w:rPr>
        <w:t xml:space="preserve">3.2.2.7. Непосредственные результаты выполнения Подпрограммных мероприятий </w:t>
      </w:r>
    </w:p>
    <w:tbl>
      <w:tblPr>
        <w:tblW w:w="14350" w:type="dxa"/>
        <w:jc w:val="center"/>
        <w:tblLook w:val="04A0" w:firstRow="1" w:lastRow="0" w:firstColumn="1" w:lastColumn="0" w:noHBand="0" w:noVBand="1"/>
      </w:tblPr>
      <w:tblGrid>
        <w:gridCol w:w="593"/>
        <w:gridCol w:w="4690"/>
        <w:gridCol w:w="2178"/>
        <w:gridCol w:w="1292"/>
        <w:gridCol w:w="960"/>
        <w:gridCol w:w="960"/>
        <w:gridCol w:w="960"/>
        <w:gridCol w:w="960"/>
        <w:gridCol w:w="960"/>
        <w:gridCol w:w="960"/>
      </w:tblGrid>
      <w:tr w:rsidR="00B947EC" w:rsidRPr="00B947EC" w14:paraId="4C9879CA" w14:textId="77777777" w:rsidTr="006B07A6">
        <w:trPr>
          <w:trHeight w:val="1275"/>
          <w:jc w:val="center"/>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C4F8927" w14:textId="77777777" w:rsidR="00B947EC" w:rsidRPr="00B947EC" w:rsidRDefault="00B947EC" w:rsidP="00B947EC">
            <w:pPr>
              <w:shd w:val="clear" w:color="auto" w:fill="FFFFFF" w:themeFill="background1"/>
              <w:ind w:firstLine="0"/>
              <w:rPr>
                <w:rFonts w:eastAsia="Times New Roman"/>
                <w:iCs/>
                <w:szCs w:val="24"/>
                <w:lang w:eastAsia="ru-RU"/>
              </w:rPr>
            </w:pPr>
            <w:r w:rsidRPr="00B947EC">
              <w:rPr>
                <w:rFonts w:eastAsia="Times New Roman"/>
                <w:iCs/>
                <w:szCs w:val="24"/>
                <w:lang w:eastAsia="ru-RU"/>
              </w:rPr>
              <w:t xml:space="preserve">№ п.п. </w:t>
            </w:r>
          </w:p>
        </w:tc>
        <w:tc>
          <w:tcPr>
            <w:tcW w:w="4690" w:type="dxa"/>
            <w:tcBorders>
              <w:top w:val="single" w:sz="4" w:space="0" w:color="auto"/>
              <w:left w:val="nil"/>
              <w:bottom w:val="single" w:sz="4" w:space="0" w:color="auto"/>
              <w:right w:val="single" w:sz="4" w:space="0" w:color="auto"/>
            </w:tcBorders>
            <w:shd w:val="clear" w:color="000000" w:fill="FFFFFF"/>
            <w:noWrap/>
            <w:vAlign w:val="center"/>
            <w:hideMark/>
          </w:tcPr>
          <w:p w14:paraId="724D9041" w14:textId="77777777" w:rsidR="00B947EC" w:rsidRPr="00B947EC" w:rsidRDefault="00B947EC" w:rsidP="00B947EC">
            <w:pPr>
              <w:shd w:val="clear" w:color="auto" w:fill="FFFFFF" w:themeFill="background1"/>
              <w:ind w:firstLine="0"/>
              <w:rPr>
                <w:rFonts w:eastAsia="Times New Roman"/>
                <w:iCs/>
                <w:szCs w:val="24"/>
                <w:lang w:eastAsia="ru-RU"/>
              </w:rPr>
            </w:pPr>
            <w:r w:rsidRPr="00B947EC">
              <w:rPr>
                <w:rFonts w:eastAsia="Times New Roman"/>
                <w:iCs/>
                <w:szCs w:val="24"/>
                <w:lang w:eastAsia="ru-RU"/>
              </w:rPr>
              <w:t xml:space="preserve">Наименование мероприятия </w:t>
            </w:r>
          </w:p>
        </w:tc>
        <w:tc>
          <w:tcPr>
            <w:tcW w:w="2087" w:type="dxa"/>
            <w:tcBorders>
              <w:top w:val="single" w:sz="4" w:space="0" w:color="auto"/>
              <w:left w:val="nil"/>
              <w:bottom w:val="single" w:sz="4" w:space="0" w:color="auto"/>
              <w:right w:val="single" w:sz="4" w:space="0" w:color="auto"/>
            </w:tcBorders>
            <w:noWrap/>
            <w:vAlign w:val="center"/>
            <w:hideMark/>
          </w:tcPr>
          <w:p w14:paraId="24A40DD1" w14:textId="77777777" w:rsidR="00B947EC" w:rsidRPr="00B947EC" w:rsidRDefault="00B947EC" w:rsidP="00B947EC">
            <w:pPr>
              <w:shd w:val="clear" w:color="auto" w:fill="FFFFFF" w:themeFill="background1"/>
              <w:ind w:firstLine="0"/>
              <w:jc w:val="center"/>
              <w:rPr>
                <w:rFonts w:eastAsia="Times New Roman"/>
                <w:iCs/>
                <w:szCs w:val="24"/>
                <w:lang w:eastAsia="ru-RU"/>
              </w:rPr>
            </w:pPr>
            <w:r w:rsidRPr="00B947EC">
              <w:rPr>
                <w:rFonts w:eastAsia="Times New Roman"/>
                <w:iCs/>
                <w:szCs w:val="24"/>
                <w:lang w:eastAsia="ru-RU"/>
              </w:rPr>
              <w:t>Непосредственный результат выполнения, всего</w:t>
            </w:r>
          </w:p>
        </w:tc>
        <w:tc>
          <w:tcPr>
            <w:tcW w:w="1253" w:type="dxa"/>
            <w:tcBorders>
              <w:top w:val="single" w:sz="4" w:space="0" w:color="auto"/>
              <w:left w:val="nil"/>
              <w:bottom w:val="single" w:sz="4" w:space="0" w:color="auto"/>
              <w:right w:val="single" w:sz="4" w:space="0" w:color="auto"/>
            </w:tcBorders>
            <w:noWrap/>
            <w:vAlign w:val="center"/>
            <w:hideMark/>
          </w:tcPr>
          <w:p w14:paraId="44B2DCAC" w14:textId="77777777" w:rsidR="00B947EC" w:rsidRPr="00B947EC" w:rsidRDefault="00B947EC" w:rsidP="00B947EC">
            <w:pPr>
              <w:shd w:val="clear" w:color="auto" w:fill="FFFFFF" w:themeFill="background1"/>
              <w:ind w:firstLine="0"/>
              <w:jc w:val="center"/>
              <w:rPr>
                <w:rFonts w:eastAsia="Times New Roman"/>
                <w:iCs/>
                <w:szCs w:val="24"/>
                <w:lang w:eastAsia="ru-RU"/>
              </w:rPr>
            </w:pPr>
            <w:proofErr w:type="gramStart"/>
            <w:r w:rsidRPr="00B947EC">
              <w:rPr>
                <w:rFonts w:eastAsia="Times New Roman"/>
                <w:iCs/>
                <w:szCs w:val="24"/>
                <w:lang w:eastAsia="ru-RU"/>
              </w:rPr>
              <w:t>ед</w:t>
            </w:r>
            <w:proofErr w:type="gramEnd"/>
            <w:r w:rsidRPr="00B947EC">
              <w:rPr>
                <w:rFonts w:eastAsia="Times New Roman"/>
                <w:iCs/>
                <w:szCs w:val="24"/>
                <w:lang w:eastAsia="ru-RU"/>
              </w:rPr>
              <w:t xml:space="preserve"> измерения (шт, метры, ед.  и т.д. )</w:t>
            </w:r>
          </w:p>
        </w:tc>
        <w:tc>
          <w:tcPr>
            <w:tcW w:w="960" w:type="dxa"/>
            <w:tcBorders>
              <w:top w:val="single" w:sz="4" w:space="0" w:color="auto"/>
              <w:left w:val="nil"/>
              <w:bottom w:val="single" w:sz="4" w:space="0" w:color="auto"/>
              <w:right w:val="single" w:sz="4" w:space="0" w:color="auto"/>
            </w:tcBorders>
            <w:noWrap/>
            <w:vAlign w:val="center"/>
            <w:hideMark/>
          </w:tcPr>
          <w:p w14:paraId="1CC892D8" w14:textId="77777777" w:rsidR="00B947EC" w:rsidRPr="00B947EC" w:rsidRDefault="00B947EC" w:rsidP="00B947EC">
            <w:pPr>
              <w:shd w:val="clear" w:color="auto" w:fill="FFFFFF" w:themeFill="background1"/>
              <w:ind w:firstLine="0"/>
              <w:jc w:val="center"/>
              <w:rPr>
                <w:rFonts w:eastAsia="Times New Roman"/>
                <w:iCs/>
                <w:szCs w:val="24"/>
                <w:lang w:eastAsia="ru-RU"/>
              </w:rPr>
            </w:pPr>
            <w:r w:rsidRPr="00B947EC">
              <w:rPr>
                <w:rFonts w:eastAsia="Times New Roman"/>
                <w:iCs/>
                <w:szCs w:val="24"/>
                <w:lang w:eastAsia="ru-RU"/>
              </w:rPr>
              <w:t>в том числе 2023</w:t>
            </w:r>
          </w:p>
        </w:tc>
        <w:tc>
          <w:tcPr>
            <w:tcW w:w="960" w:type="dxa"/>
            <w:tcBorders>
              <w:top w:val="single" w:sz="4" w:space="0" w:color="auto"/>
              <w:left w:val="nil"/>
              <w:bottom w:val="single" w:sz="4" w:space="0" w:color="auto"/>
              <w:right w:val="single" w:sz="4" w:space="0" w:color="auto"/>
            </w:tcBorders>
            <w:noWrap/>
            <w:vAlign w:val="center"/>
            <w:hideMark/>
          </w:tcPr>
          <w:p w14:paraId="55B63292" w14:textId="77777777" w:rsidR="00B947EC" w:rsidRPr="00B947EC" w:rsidRDefault="00B947EC" w:rsidP="00B947EC">
            <w:pPr>
              <w:shd w:val="clear" w:color="auto" w:fill="FFFFFF" w:themeFill="background1"/>
              <w:ind w:firstLine="0"/>
              <w:jc w:val="center"/>
              <w:rPr>
                <w:rFonts w:eastAsia="Times New Roman"/>
                <w:iCs/>
                <w:szCs w:val="24"/>
                <w:lang w:eastAsia="ru-RU"/>
              </w:rPr>
            </w:pPr>
            <w:r w:rsidRPr="00B947EC">
              <w:rPr>
                <w:rFonts w:eastAsia="Times New Roman"/>
                <w:iCs/>
                <w:szCs w:val="24"/>
                <w:lang w:eastAsia="ru-RU"/>
              </w:rPr>
              <w:t>в том числе 2022</w:t>
            </w:r>
          </w:p>
        </w:tc>
        <w:tc>
          <w:tcPr>
            <w:tcW w:w="960" w:type="dxa"/>
            <w:tcBorders>
              <w:top w:val="single" w:sz="4" w:space="0" w:color="auto"/>
              <w:left w:val="nil"/>
              <w:bottom w:val="single" w:sz="4" w:space="0" w:color="auto"/>
              <w:right w:val="single" w:sz="4" w:space="0" w:color="auto"/>
            </w:tcBorders>
            <w:noWrap/>
            <w:vAlign w:val="center"/>
            <w:hideMark/>
          </w:tcPr>
          <w:p w14:paraId="49BEFD87" w14:textId="77777777" w:rsidR="00B947EC" w:rsidRPr="00B947EC" w:rsidRDefault="00B947EC" w:rsidP="00B947EC">
            <w:pPr>
              <w:shd w:val="clear" w:color="auto" w:fill="FFFFFF" w:themeFill="background1"/>
              <w:ind w:firstLine="0"/>
              <w:jc w:val="center"/>
              <w:rPr>
                <w:rFonts w:eastAsia="Times New Roman"/>
                <w:iCs/>
                <w:szCs w:val="24"/>
                <w:lang w:eastAsia="ru-RU"/>
              </w:rPr>
            </w:pPr>
            <w:r w:rsidRPr="00B947EC">
              <w:rPr>
                <w:rFonts w:eastAsia="Times New Roman"/>
                <w:iCs/>
                <w:szCs w:val="24"/>
                <w:lang w:eastAsia="ru-RU"/>
              </w:rPr>
              <w:t>в том числе 2025</w:t>
            </w:r>
          </w:p>
        </w:tc>
        <w:tc>
          <w:tcPr>
            <w:tcW w:w="960" w:type="dxa"/>
            <w:tcBorders>
              <w:top w:val="single" w:sz="4" w:space="0" w:color="auto"/>
              <w:left w:val="nil"/>
              <w:bottom w:val="single" w:sz="4" w:space="0" w:color="auto"/>
              <w:right w:val="single" w:sz="4" w:space="0" w:color="auto"/>
            </w:tcBorders>
            <w:noWrap/>
            <w:vAlign w:val="center"/>
            <w:hideMark/>
          </w:tcPr>
          <w:p w14:paraId="3F1112DD" w14:textId="77777777" w:rsidR="00B947EC" w:rsidRPr="00B947EC" w:rsidRDefault="00B947EC" w:rsidP="00B947EC">
            <w:pPr>
              <w:shd w:val="clear" w:color="auto" w:fill="FFFFFF" w:themeFill="background1"/>
              <w:ind w:firstLine="0"/>
              <w:jc w:val="center"/>
              <w:rPr>
                <w:rFonts w:eastAsia="Times New Roman"/>
                <w:iCs/>
                <w:szCs w:val="24"/>
                <w:lang w:eastAsia="ru-RU"/>
              </w:rPr>
            </w:pPr>
            <w:r w:rsidRPr="00B947EC">
              <w:rPr>
                <w:rFonts w:eastAsia="Times New Roman"/>
                <w:iCs/>
                <w:szCs w:val="24"/>
                <w:lang w:eastAsia="ru-RU"/>
              </w:rPr>
              <w:t>в том числе 2026</w:t>
            </w:r>
          </w:p>
        </w:tc>
        <w:tc>
          <w:tcPr>
            <w:tcW w:w="960" w:type="dxa"/>
            <w:tcBorders>
              <w:top w:val="single" w:sz="4" w:space="0" w:color="auto"/>
              <w:left w:val="nil"/>
              <w:bottom w:val="single" w:sz="4" w:space="0" w:color="auto"/>
              <w:right w:val="single" w:sz="4" w:space="0" w:color="auto"/>
            </w:tcBorders>
            <w:noWrap/>
            <w:vAlign w:val="center"/>
            <w:hideMark/>
          </w:tcPr>
          <w:p w14:paraId="0D0D7491" w14:textId="77777777" w:rsidR="00B947EC" w:rsidRPr="00B947EC" w:rsidRDefault="00B947EC" w:rsidP="00B947EC">
            <w:pPr>
              <w:shd w:val="clear" w:color="auto" w:fill="FFFFFF" w:themeFill="background1"/>
              <w:ind w:firstLine="0"/>
              <w:jc w:val="center"/>
              <w:rPr>
                <w:rFonts w:eastAsia="Times New Roman"/>
                <w:iCs/>
                <w:szCs w:val="24"/>
                <w:lang w:eastAsia="ru-RU"/>
              </w:rPr>
            </w:pPr>
            <w:r w:rsidRPr="00B947EC">
              <w:rPr>
                <w:rFonts w:eastAsia="Times New Roman"/>
                <w:iCs/>
                <w:szCs w:val="24"/>
                <w:lang w:eastAsia="ru-RU"/>
              </w:rPr>
              <w:t>в том числе 2027</w:t>
            </w:r>
          </w:p>
        </w:tc>
        <w:tc>
          <w:tcPr>
            <w:tcW w:w="960" w:type="dxa"/>
            <w:tcBorders>
              <w:top w:val="single" w:sz="4" w:space="0" w:color="auto"/>
              <w:left w:val="nil"/>
              <w:bottom w:val="single" w:sz="4" w:space="0" w:color="auto"/>
              <w:right w:val="single" w:sz="4" w:space="0" w:color="auto"/>
            </w:tcBorders>
            <w:noWrap/>
            <w:vAlign w:val="center"/>
            <w:hideMark/>
          </w:tcPr>
          <w:p w14:paraId="583D8EB4" w14:textId="77777777" w:rsidR="00B947EC" w:rsidRPr="00B947EC" w:rsidRDefault="00B947EC" w:rsidP="00B947EC">
            <w:pPr>
              <w:shd w:val="clear" w:color="auto" w:fill="FFFFFF" w:themeFill="background1"/>
              <w:ind w:firstLine="0"/>
              <w:rPr>
                <w:rFonts w:eastAsia="Times New Roman"/>
                <w:iCs/>
                <w:szCs w:val="24"/>
                <w:lang w:eastAsia="ru-RU"/>
              </w:rPr>
            </w:pPr>
            <w:r w:rsidRPr="00B947EC">
              <w:rPr>
                <w:rFonts w:eastAsia="Times New Roman"/>
                <w:iCs/>
                <w:szCs w:val="24"/>
                <w:lang w:eastAsia="ru-RU"/>
              </w:rPr>
              <w:t>в том числе 2028</w:t>
            </w:r>
          </w:p>
        </w:tc>
      </w:tr>
      <w:tr w:rsidR="00B947EC" w:rsidRPr="00B947EC" w14:paraId="716DC870" w14:textId="77777777" w:rsidTr="006B07A6">
        <w:trPr>
          <w:trHeight w:val="210"/>
          <w:jc w:val="center"/>
        </w:trPr>
        <w:tc>
          <w:tcPr>
            <w:tcW w:w="560" w:type="dxa"/>
            <w:tcBorders>
              <w:top w:val="nil"/>
              <w:left w:val="single" w:sz="4" w:space="0" w:color="auto"/>
              <w:bottom w:val="single" w:sz="4" w:space="0" w:color="auto"/>
              <w:right w:val="single" w:sz="4" w:space="0" w:color="auto"/>
            </w:tcBorders>
            <w:noWrap/>
            <w:vAlign w:val="bottom"/>
            <w:hideMark/>
          </w:tcPr>
          <w:p w14:paraId="10851187" w14:textId="77777777" w:rsidR="00B947EC" w:rsidRPr="00B947EC" w:rsidRDefault="00B947EC" w:rsidP="00B947EC">
            <w:pPr>
              <w:shd w:val="clear" w:color="auto" w:fill="FFFFFF" w:themeFill="background1"/>
              <w:ind w:firstLine="0"/>
              <w:jc w:val="right"/>
              <w:rPr>
                <w:rFonts w:eastAsia="Times New Roman"/>
                <w:szCs w:val="24"/>
                <w:lang w:eastAsia="ru-RU"/>
              </w:rPr>
            </w:pPr>
            <w:r w:rsidRPr="00B947EC">
              <w:rPr>
                <w:rFonts w:eastAsia="Times New Roman"/>
                <w:szCs w:val="24"/>
                <w:lang w:eastAsia="ru-RU"/>
              </w:rPr>
              <w:t>1</w:t>
            </w:r>
          </w:p>
        </w:tc>
        <w:tc>
          <w:tcPr>
            <w:tcW w:w="4690" w:type="dxa"/>
            <w:tcBorders>
              <w:top w:val="nil"/>
              <w:left w:val="nil"/>
              <w:bottom w:val="single" w:sz="4" w:space="0" w:color="auto"/>
              <w:right w:val="single" w:sz="4" w:space="0" w:color="auto"/>
            </w:tcBorders>
            <w:shd w:val="clear" w:color="000000" w:fill="FFFFFF"/>
            <w:noWrap/>
            <w:vAlign w:val="bottom"/>
            <w:hideMark/>
          </w:tcPr>
          <w:p w14:paraId="5BFE2509" w14:textId="77777777" w:rsidR="00B947EC" w:rsidRPr="00B947EC" w:rsidRDefault="00B947EC" w:rsidP="00B947EC">
            <w:pPr>
              <w:shd w:val="clear" w:color="auto" w:fill="FFFFFF" w:themeFill="background1"/>
              <w:ind w:firstLine="0"/>
              <w:jc w:val="center"/>
              <w:rPr>
                <w:rFonts w:eastAsia="Times New Roman"/>
                <w:i/>
                <w:iCs/>
                <w:szCs w:val="24"/>
                <w:lang w:eastAsia="ru-RU"/>
              </w:rPr>
            </w:pPr>
            <w:r w:rsidRPr="00B947EC">
              <w:rPr>
                <w:rFonts w:eastAsia="Times New Roman"/>
                <w:i/>
                <w:iCs/>
                <w:szCs w:val="24"/>
                <w:lang w:eastAsia="ru-RU"/>
              </w:rPr>
              <w:t>2</w:t>
            </w:r>
          </w:p>
        </w:tc>
        <w:tc>
          <w:tcPr>
            <w:tcW w:w="2087" w:type="dxa"/>
            <w:tcBorders>
              <w:top w:val="nil"/>
              <w:left w:val="nil"/>
              <w:bottom w:val="single" w:sz="4" w:space="0" w:color="auto"/>
              <w:right w:val="single" w:sz="4" w:space="0" w:color="auto"/>
            </w:tcBorders>
            <w:shd w:val="clear" w:color="auto" w:fill="FFFFFF" w:themeFill="background1"/>
            <w:noWrap/>
            <w:vAlign w:val="bottom"/>
            <w:hideMark/>
          </w:tcPr>
          <w:p w14:paraId="3FDF9E90" w14:textId="77777777" w:rsidR="00B947EC" w:rsidRPr="00B947EC" w:rsidRDefault="00B947EC" w:rsidP="00B947EC">
            <w:pPr>
              <w:shd w:val="clear" w:color="auto" w:fill="FFFFFF" w:themeFill="background1"/>
              <w:ind w:firstLine="0"/>
              <w:jc w:val="center"/>
              <w:rPr>
                <w:rFonts w:eastAsia="Times New Roman"/>
                <w:i/>
                <w:iCs/>
                <w:szCs w:val="24"/>
                <w:lang w:eastAsia="ru-RU"/>
              </w:rPr>
            </w:pPr>
            <w:r w:rsidRPr="00B947EC">
              <w:rPr>
                <w:rFonts w:eastAsia="Times New Roman"/>
                <w:i/>
                <w:iCs/>
                <w:szCs w:val="24"/>
                <w:lang w:eastAsia="ru-RU"/>
              </w:rPr>
              <w:t>3</w:t>
            </w:r>
          </w:p>
        </w:tc>
        <w:tc>
          <w:tcPr>
            <w:tcW w:w="1253" w:type="dxa"/>
            <w:tcBorders>
              <w:top w:val="nil"/>
              <w:left w:val="nil"/>
              <w:bottom w:val="single" w:sz="4" w:space="0" w:color="auto"/>
              <w:right w:val="single" w:sz="4" w:space="0" w:color="auto"/>
            </w:tcBorders>
            <w:shd w:val="clear" w:color="auto" w:fill="FFFFFF" w:themeFill="background1"/>
            <w:noWrap/>
            <w:vAlign w:val="bottom"/>
            <w:hideMark/>
          </w:tcPr>
          <w:p w14:paraId="00D2E16B" w14:textId="77777777" w:rsidR="00B947EC" w:rsidRPr="00B947EC" w:rsidRDefault="00B947EC" w:rsidP="00B947EC">
            <w:pPr>
              <w:shd w:val="clear" w:color="auto" w:fill="FFFFFF" w:themeFill="background1"/>
              <w:ind w:firstLine="0"/>
              <w:jc w:val="center"/>
              <w:rPr>
                <w:rFonts w:eastAsia="Times New Roman"/>
                <w:i/>
                <w:iCs/>
                <w:szCs w:val="24"/>
                <w:lang w:eastAsia="ru-RU"/>
              </w:rPr>
            </w:pPr>
            <w:r w:rsidRPr="00B947EC">
              <w:rPr>
                <w:rFonts w:eastAsia="Times New Roman"/>
                <w:i/>
                <w:iCs/>
                <w:szCs w:val="24"/>
                <w:lang w:eastAsia="ru-RU"/>
              </w:rPr>
              <w:t>4</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14:paraId="351E76F3" w14:textId="77777777" w:rsidR="00B947EC" w:rsidRPr="00B947EC" w:rsidRDefault="00B947EC" w:rsidP="00B947EC">
            <w:pPr>
              <w:shd w:val="clear" w:color="auto" w:fill="FFFFFF" w:themeFill="background1"/>
              <w:ind w:firstLine="0"/>
              <w:jc w:val="center"/>
              <w:rPr>
                <w:rFonts w:eastAsia="Times New Roman"/>
                <w:i/>
                <w:iCs/>
                <w:szCs w:val="24"/>
                <w:lang w:eastAsia="ru-RU"/>
              </w:rPr>
            </w:pPr>
            <w:r w:rsidRPr="00B947EC">
              <w:rPr>
                <w:rFonts w:eastAsia="Times New Roman"/>
                <w:i/>
                <w:iCs/>
                <w:szCs w:val="24"/>
                <w:lang w:eastAsia="ru-RU"/>
              </w:rPr>
              <w:t>5</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14:paraId="6CC62124" w14:textId="77777777" w:rsidR="00B947EC" w:rsidRPr="00B947EC" w:rsidRDefault="00B947EC" w:rsidP="00B947EC">
            <w:pPr>
              <w:shd w:val="clear" w:color="auto" w:fill="FFFFFF" w:themeFill="background1"/>
              <w:ind w:firstLine="0"/>
              <w:jc w:val="center"/>
              <w:rPr>
                <w:rFonts w:eastAsia="Times New Roman"/>
                <w:i/>
                <w:iCs/>
                <w:szCs w:val="24"/>
                <w:lang w:eastAsia="ru-RU"/>
              </w:rPr>
            </w:pPr>
            <w:r w:rsidRPr="00B947EC">
              <w:rPr>
                <w:rFonts w:eastAsia="Times New Roman"/>
                <w:i/>
                <w:iCs/>
                <w:szCs w:val="24"/>
                <w:lang w:eastAsia="ru-RU"/>
              </w:rPr>
              <w:t>6</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14:paraId="07F257C2" w14:textId="77777777" w:rsidR="00B947EC" w:rsidRPr="00B947EC" w:rsidRDefault="00B947EC" w:rsidP="00B947EC">
            <w:pPr>
              <w:shd w:val="clear" w:color="auto" w:fill="FFFFFF" w:themeFill="background1"/>
              <w:ind w:firstLine="0"/>
              <w:jc w:val="center"/>
              <w:rPr>
                <w:rFonts w:eastAsia="Times New Roman"/>
                <w:i/>
                <w:iCs/>
                <w:szCs w:val="24"/>
                <w:lang w:eastAsia="ru-RU"/>
              </w:rPr>
            </w:pPr>
            <w:r w:rsidRPr="00B947EC">
              <w:rPr>
                <w:rFonts w:eastAsia="Times New Roman"/>
                <w:i/>
                <w:iCs/>
                <w:szCs w:val="24"/>
                <w:lang w:eastAsia="ru-RU"/>
              </w:rPr>
              <w:t>7</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14:paraId="771D581C" w14:textId="77777777" w:rsidR="00B947EC" w:rsidRPr="00B947EC" w:rsidRDefault="00B947EC" w:rsidP="00B947EC">
            <w:pPr>
              <w:shd w:val="clear" w:color="auto" w:fill="FFFFFF" w:themeFill="background1"/>
              <w:ind w:firstLine="0"/>
              <w:jc w:val="center"/>
              <w:rPr>
                <w:rFonts w:eastAsia="Times New Roman"/>
                <w:i/>
                <w:iCs/>
                <w:szCs w:val="24"/>
                <w:lang w:eastAsia="ru-RU"/>
              </w:rPr>
            </w:pPr>
            <w:r w:rsidRPr="00B947EC">
              <w:rPr>
                <w:rFonts w:eastAsia="Times New Roman"/>
                <w:i/>
                <w:iCs/>
                <w:szCs w:val="24"/>
                <w:lang w:eastAsia="ru-RU"/>
              </w:rPr>
              <w:t>8</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14:paraId="3BCA1193" w14:textId="77777777" w:rsidR="00B947EC" w:rsidRPr="00B947EC" w:rsidRDefault="00B947EC" w:rsidP="00B947EC">
            <w:pPr>
              <w:shd w:val="clear" w:color="auto" w:fill="FFFFFF" w:themeFill="background1"/>
              <w:ind w:firstLine="0"/>
              <w:jc w:val="center"/>
              <w:rPr>
                <w:rFonts w:eastAsia="Times New Roman"/>
                <w:i/>
                <w:iCs/>
                <w:szCs w:val="24"/>
                <w:lang w:eastAsia="ru-RU"/>
              </w:rPr>
            </w:pPr>
            <w:r w:rsidRPr="00B947EC">
              <w:rPr>
                <w:rFonts w:eastAsia="Times New Roman"/>
                <w:i/>
                <w:iCs/>
                <w:szCs w:val="24"/>
                <w:lang w:eastAsia="ru-RU"/>
              </w:rPr>
              <w:t>9</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14:paraId="5211015A" w14:textId="77777777" w:rsidR="00B947EC" w:rsidRPr="00B947EC" w:rsidRDefault="00B947EC" w:rsidP="00B947EC">
            <w:pPr>
              <w:shd w:val="clear" w:color="auto" w:fill="FFFFFF" w:themeFill="background1"/>
              <w:ind w:firstLine="0"/>
              <w:jc w:val="right"/>
              <w:rPr>
                <w:rFonts w:eastAsia="Times New Roman"/>
                <w:szCs w:val="24"/>
                <w:lang w:eastAsia="ru-RU"/>
              </w:rPr>
            </w:pPr>
            <w:r w:rsidRPr="00B947EC">
              <w:rPr>
                <w:rFonts w:eastAsia="Times New Roman"/>
                <w:szCs w:val="24"/>
                <w:lang w:eastAsia="ru-RU"/>
              </w:rPr>
              <w:t>10</w:t>
            </w:r>
          </w:p>
        </w:tc>
      </w:tr>
      <w:tr w:rsidR="00B947EC" w:rsidRPr="00B947EC" w14:paraId="72078D38" w14:textId="77777777" w:rsidTr="006B07A6">
        <w:trPr>
          <w:trHeight w:val="839"/>
          <w:jc w:val="center"/>
        </w:trPr>
        <w:tc>
          <w:tcPr>
            <w:tcW w:w="560" w:type="dxa"/>
            <w:tcBorders>
              <w:top w:val="nil"/>
              <w:left w:val="single" w:sz="4" w:space="0" w:color="auto"/>
              <w:bottom w:val="single" w:sz="4" w:space="0" w:color="auto"/>
              <w:right w:val="single" w:sz="4" w:space="0" w:color="auto"/>
            </w:tcBorders>
            <w:noWrap/>
            <w:vAlign w:val="center"/>
            <w:hideMark/>
          </w:tcPr>
          <w:p w14:paraId="1BAF5C5D"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1</w:t>
            </w:r>
          </w:p>
        </w:tc>
        <w:tc>
          <w:tcPr>
            <w:tcW w:w="4690" w:type="dxa"/>
            <w:tcBorders>
              <w:top w:val="nil"/>
              <w:left w:val="nil"/>
              <w:bottom w:val="single" w:sz="4" w:space="0" w:color="auto"/>
              <w:right w:val="single" w:sz="4" w:space="0" w:color="auto"/>
            </w:tcBorders>
            <w:shd w:val="clear" w:color="000000" w:fill="FFFFFF"/>
            <w:noWrap/>
            <w:hideMark/>
          </w:tcPr>
          <w:p w14:paraId="31771003" w14:textId="77777777" w:rsidR="00B947EC" w:rsidRPr="00B947EC" w:rsidRDefault="00B947EC" w:rsidP="00B947EC">
            <w:pPr>
              <w:shd w:val="clear" w:color="auto" w:fill="FFFFFF" w:themeFill="background1"/>
              <w:ind w:firstLine="0"/>
              <w:rPr>
                <w:rFonts w:eastAsia="Times New Roman"/>
                <w:szCs w:val="24"/>
                <w:lang w:eastAsia="ru-RU"/>
              </w:rPr>
            </w:pPr>
            <w:r w:rsidRPr="00B947EC">
              <w:rPr>
                <w:rFonts w:eastAsia="Times New Roman"/>
                <w:szCs w:val="24"/>
                <w:lang w:eastAsia="ru-RU"/>
              </w:rPr>
              <w:t xml:space="preserve">Замена светильников на </w:t>
            </w:r>
            <w:proofErr w:type="gramStart"/>
            <w:r w:rsidRPr="00B947EC">
              <w:rPr>
                <w:rFonts w:eastAsia="Times New Roman"/>
                <w:szCs w:val="24"/>
                <w:lang w:eastAsia="ru-RU"/>
              </w:rPr>
              <w:t>светодиодные</w:t>
            </w:r>
            <w:proofErr w:type="gramEnd"/>
            <w:r w:rsidRPr="00B947EC">
              <w:rPr>
                <w:rFonts w:eastAsia="Times New Roman"/>
                <w:szCs w:val="24"/>
                <w:lang w:eastAsia="ru-RU"/>
              </w:rPr>
              <w:t xml:space="preserve"> </w:t>
            </w:r>
          </w:p>
        </w:tc>
        <w:tc>
          <w:tcPr>
            <w:tcW w:w="2087" w:type="dxa"/>
            <w:tcBorders>
              <w:top w:val="nil"/>
              <w:left w:val="nil"/>
              <w:bottom w:val="single" w:sz="4" w:space="0" w:color="auto"/>
              <w:right w:val="single" w:sz="4" w:space="0" w:color="auto"/>
            </w:tcBorders>
            <w:shd w:val="clear" w:color="auto" w:fill="FFFFFF" w:themeFill="background1"/>
            <w:noWrap/>
            <w:vAlign w:val="center"/>
            <w:hideMark/>
          </w:tcPr>
          <w:p w14:paraId="3FAE0DB8"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300</w:t>
            </w:r>
          </w:p>
        </w:tc>
        <w:tc>
          <w:tcPr>
            <w:tcW w:w="1253" w:type="dxa"/>
            <w:tcBorders>
              <w:top w:val="nil"/>
              <w:left w:val="nil"/>
              <w:bottom w:val="single" w:sz="4" w:space="0" w:color="auto"/>
              <w:right w:val="single" w:sz="4" w:space="0" w:color="auto"/>
            </w:tcBorders>
            <w:shd w:val="clear" w:color="auto" w:fill="FFFFFF" w:themeFill="background1"/>
            <w:noWrap/>
            <w:vAlign w:val="center"/>
            <w:hideMark/>
          </w:tcPr>
          <w:p w14:paraId="13512264"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 xml:space="preserve">ед.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AA101F0"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DD42315"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E52E719"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D787755"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100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186DC21"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200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DB7DF8A"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0</w:t>
            </w:r>
          </w:p>
        </w:tc>
      </w:tr>
      <w:tr w:rsidR="00B947EC" w:rsidRPr="00B947EC" w14:paraId="50E47C43" w14:textId="77777777" w:rsidTr="006B07A6">
        <w:trPr>
          <w:trHeight w:val="700"/>
          <w:jc w:val="center"/>
        </w:trPr>
        <w:tc>
          <w:tcPr>
            <w:tcW w:w="560" w:type="dxa"/>
            <w:tcBorders>
              <w:top w:val="nil"/>
              <w:left w:val="single" w:sz="4" w:space="0" w:color="auto"/>
              <w:bottom w:val="single" w:sz="4" w:space="0" w:color="auto"/>
              <w:right w:val="single" w:sz="4" w:space="0" w:color="auto"/>
            </w:tcBorders>
            <w:noWrap/>
            <w:vAlign w:val="center"/>
            <w:hideMark/>
          </w:tcPr>
          <w:p w14:paraId="26C18040"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2</w:t>
            </w:r>
          </w:p>
        </w:tc>
        <w:tc>
          <w:tcPr>
            <w:tcW w:w="4690" w:type="dxa"/>
            <w:tcBorders>
              <w:top w:val="nil"/>
              <w:left w:val="nil"/>
              <w:bottom w:val="single" w:sz="4" w:space="0" w:color="auto"/>
              <w:right w:val="single" w:sz="4" w:space="0" w:color="auto"/>
            </w:tcBorders>
            <w:shd w:val="clear" w:color="000000" w:fill="FFFFFF"/>
            <w:noWrap/>
            <w:hideMark/>
          </w:tcPr>
          <w:p w14:paraId="6861E818" w14:textId="77777777" w:rsidR="00B947EC" w:rsidRPr="00B947EC" w:rsidRDefault="00B947EC" w:rsidP="00B947EC">
            <w:pPr>
              <w:shd w:val="clear" w:color="auto" w:fill="FFFFFF" w:themeFill="background1"/>
              <w:ind w:firstLine="0"/>
              <w:rPr>
                <w:rFonts w:eastAsia="Times New Roman"/>
                <w:szCs w:val="24"/>
                <w:lang w:eastAsia="ru-RU"/>
              </w:rPr>
            </w:pPr>
            <w:r w:rsidRPr="00B947EC">
              <w:rPr>
                <w:rFonts w:eastAsia="Times New Roman"/>
                <w:szCs w:val="24"/>
                <w:lang w:eastAsia="ru-RU"/>
              </w:rPr>
              <w:t>Замена неизолированного провода на СИП</w:t>
            </w:r>
          </w:p>
        </w:tc>
        <w:tc>
          <w:tcPr>
            <w:tcW w:w="2087" w:type="dxa"/>
            <w:tcBorders>
              <w:top w:val="nil"/>
              <w:left w:val="nil"/>
              <w:bottom w:val="single" w:sz="4" w:space="0" w:color="auto"/>
              <w:right w:val="single" w:sz="4" w:space="0" w:color="auto"/>
            </w:tcBorders>
            <w:shd w:val="clear" w:color="auto" w:fill="FFFFFF" w:themeFill="background1"/>
            <w:noWrap/>
            <w:vAlign w:val="center"/>
            <w:hideMark/>
          </w:tcPr>
          <w:p w14:paraId="0F11E08D"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150</w:t>
            </w:r>
          </w:p>
        </w:tc>
        <w:tc>
          <w:tcPr>
            <w:tcW w:w="1253" w:type="dxa"/>
            <w:tcBorders>
              <w:top w:val="nil"/>
              <w:left w:val="nil"/>
              <w:bottom w:val="single" w:sz="4" w:space="0" w:color="auto"/>
              <w:right w:val="single" w:sz="4" w:space="0" w:color="auto"/>
            </w:tcBorders>
            <w:shd w:val="clear" w:color="auto" w:fill="FFFFFF" w:themeFill="background1"/>
            <w:noWrap/>
            <w:vAlign w:val="center"/>
            <w:hideMark/>
          </w:tcPr>
          <w:p w14:paraId="3BE0300E" w14:textId="77777777" w:rsidR="00B947EC" w:rsidRPr="00B947EC" w:rsidRDefault="00B947EC" w:rsidP="00B947EC">
            <w:pPr>
              <w:shd w:val="clear" w:color="auto" w:fill="FFFFFF" w:themeFill="background1"/>
              <w:ind w:firstLine="0"/>
              <w:jc w:val="center"/>
              <w:rPr>
                <w:rFonts w:eastAsia="Times New Roman"/>
                <w:szCs w:val="24"/>
                <w:lang w:eastAsia="ru-RU"/>
              </w:rPr>
            </w:pPr>
            <w:proofErr w:type="gramStart"/>
            <w:r w:rsidRPr="00B947EC">
              <w:rPr>
                <w:rFonts w:eastAsia="Times New Roman"/>
                <w:szCs w:val="24"/>
                <w:lang w:eastAsia="ru-RU"/>
              </w:rPr>
              <w:t>км</w:t>
            </w:r>
            <w:proofErr w:type="gramEnd"/>
            <w:r w:rsidRPr="00B947EC">
              <w:rPr>
                <w:rFonts w:eastAsia="Times New Roman"/>
                <w:szCs w:val="24"/>
                <w:lang w:eastAsia="ru-RU"/>
              </w:rPr>
              <w:t xml:space="preserve">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2A050B8"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B456F31"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1C7AE87"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47F311B"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8BBE43"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100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20EE7EE" w14:textId="77777777" w:rsidR="00B947EC" w:rsidRPr="00B947EC" w:rsidRDefault="00B947EC" w:rsidP="00B947EC">
            <w:pPr>
              <w:shd w:val="clear" w:color="auto" w:fill="FFFFFF" w:themeFill="background1"/>
              <w:ind w:firstLine="0"/>
              <w:jc w:val="center"/>
              <w:rPr>
                <w:rFonts w:eastAsia="Times New Roman"/>
                <w:szCs w:val="24"/>
                <w:lang w:eastAsia="ru-RU"/>
              </w:rPr>
            </w:pPr>
            <w:r w:rsidRPr="00B947EC">
              <w:rPr>
                <w:rFonts w:eastAsia="Times New Roman"/>
                <w:szCs w:val="24"/>
                <w:lang w:eastAsia="ru-RU"/>
              </w:rPr>
              <w:t>0</w:t>
            </w:r>
          </w:p>
        </w:tc>
      </w:tr>
    </w:tbl>
    <w:p w14:paraId="687FF845" w14:textId="77777777" w:rsidR="00B947EC" w:rsidRPr="00B947EC" w:rsidRDefault="00B947EC" w:rsidP="00B947EC">
      <w:pPr>
        <w:jc w:val="center"/>
        <w:rPr>
          <w:rFonts w:eastAsia="Times New Roman"/>
          <w:b/>
          <w:color w:val="000000"/>
          <w:sz w:val="28"/>
          <w:szCs w:val="28"/>
          <w:lang w:eastAsia="ru-RU"/>
        </w:rPr>
      </w:pPr>
    </w:p>
    <w:p w14:paraId="1064586B" w14:textId="77777777" w:rsidR="00B947EC" w:rsidRPr="00B947EC" w:rsidRDefault="00B947EC" w:rsidP="00B947EC">
      <w:pPr>
        <w:jc w:val="center"/>
        <w:rPr>
          <w:rFonts w:eastAsia="Times New Roman"/>
          <w:b/>
          <w:color w:val="000000"/>
          <w:sz w:val="28"/>
          <w:szCs w:val="28"/>
          <w:lang w:eastAsia="ru-RU"/>
        </w:rPr>
        <w:sectPr w:rsidR="00B947EC" w:rsidRPr="00B947EC" w:rsidSect="00B947EC">
          <w:pgSz w:w="16838" w:h="11906" w:orient="landscape"/>
          <w:pgMar w:top="1135" w:right="567" w:bottom="426" w:left="1276" w:header="709" w:footer="709" w:gutter="0"/>
          <w:cols w:space="708"/>
          <w:titlePg/>
          <w:docGrid w:linePitch="360"/>
        </w:sectPr>
      </w:pPr>
    </w:p>
    <w:p w14:paraId="566CB265"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lastRenderedPageBreak/>
        <w:t>3.2.2.8. Индикаторы достижения цели и непосредственные результаты реализации Подпрограммы 2.</w:t>
      </w:r>
    </w:p>
    <w:p w14:paraId="2304C21B"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Индикаторы достижения цели непосредственные результаты Подпрограммы отражены в п.2.5. «Индикаторы достижения цели и непосредственные результаты реализации муниципальной программы» раздела 2 текстовой части муниципальной программы, а также в таблице 2 «Сведения об индикаторах и непосредственных результатах муниципальной программы».</w:t>
      </w:r>
    </w:p>
    <w:p w14:paraId="0897517D" w14:textId="77777777" w:rsidR="00B947EC" w:rsidRPr="00B947EC" w:rsidRDefault="00B947EC" w:rsidP="00B947EC">
      <w:pPr>
        <w:ind w:firstLine="562"/>
        <w:rPr>
          <w:rFonts w:eastAsia="Times New Roman"/>
          <w:color w:val="000000"/>
          <w:szCs w:val="24"/>
          <w:lang w:eastAsia="ru-RU"/>
        </w:rPr>
      </w:pPr>
    </w:p>
    <w:p w14:paraId="301DED6C"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3.2.2.9. Меры правового регулирования Подпрограммы 2.</w:t>
      </w:r>
    </w:p>
    <w:p w14:paraId="072A06E1"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Меры правового регулирования Подпрограммы отражены в п. 2.6. «Меры правового регулирования муниципальной программы» раздела 2 текстовой части муниципальной программы.</w:t>
      </w:r>
    </w:p>
    <w:p w14:paraId="72569384" w14:textId="77777777" w:rsidR="00B947EC" w:rsidRPr="00B947EC" w:rsidRDefault="00B947EC" w:rsidP="00B947EC">
      <w:pPr>
        <w:ind w:firstLine="562"/>
        <w:rPr>
          <w:rFonts w:eastAsia="Times New Roman"/>
          <w:color w:val="000000"/>
          <w:szCs w:val="24"/>
          <w:lang w:eastAsia="ru-RU"/>
        </w:rPr>
      </w:pPr>
    </w:p>
    <w:p w14:paraId="7E662E7A" w14:textId="77777777" w:rsidR="00B947EC" w:rsidRPr="00B947EC" w:rsidRDefault="00B947EC" w:rsidP="00B947EC">
      <w:pPr>
        <w:ind w:firstLine="0"/>
        <w:jc w:val="center"/>
        <w:rPr>
          <w:rFonts w:eastAsia="Times New Roman"/>
          <w:color w:val="000000"/>
          <w:szCs w:val="24"/>
          <w:lang w:eastAsia="ru-RU"/>
        </w:rPr>
      </w:pPr>
      <w:r w:rsidRPr="00B947EC">
        <w:rPr>
          <w:rFonts w:eastAsia="Times New Roman"/>
          <w:b/>
          <w:color w:val="000000"/>
          <w:szCs w:val="24"/>
          <w:lang w:eastAsia="ru-RU"/>
        </w:rPr>
        <w:t>3.2.2.10. Обоснование объема финансовых ресурсов Подпрограммы</w:t>
      </w:r>
      <w:r w:rsidRPr="00B947EC">
        <w:rPr>
          <w:rFonts w:eastAsia="Times New Roman"/>
          <w:color w:val="000000"/>
          <w:szCs w:val="24"/>
          <w:lang w:eastAsia="ru-RU"/>
        </w:rPr>
        <w:t xml:space="preserve"> 2. </w:t>
      </w:r>
    </w:p>
    <w:p w14:paraId="31120485"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Ресурсное обеспечение Подпрограммы 2 за счет средств бюджета Балахнинского муниципального округа Нижегородской области отражено в таблице 5.</w:t>
      </w:r>
    </w:p>
    <w:p w14:paraId="1B442215" w14:textId="77777777" w:rsidR="00B947EC" w:rsidRPr="00B947EC" w:rsidRDefault="00B947EC" w:rsidP="00B947EC">
      <w:pPr>
        <w:ind w:firstLine="0"/>
        <w:jc w:val="center"/>
        <w:rPr>
          <w:rFonts w:eastAsia="Times New Roman"/>
          <w:color w:val="000000"/>
          <w:szCs w:val="24"/>
          <w:lang w:eastAsia="ru-RU"/>
        </w:rPr>
      </w:pPr>
    </w:p>
    <w:p w14:paraId="1FDC4936"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3.2.2.11. Анализ рисков реализации Подпрограммы 2.</w:t>
      </w:r>
    </w:p>
    <w:p w14:paraId="60F15E54"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Возможные риски при реализации Подпрограммы 2 отражены в п.2.9 раздела 2 текстовой части муниципальной программы.</w:t>
      </w:r>
    </w:p>
    <w:p w14:paraId="26BCA1D2" w14:textId="77777777" w:rsidR="00B947EC" w:rsidRPr="00B947EC" w:rsidRDefault="00B947EC" w:rsidP="00B947EC">
      <w:pPr>
        <w:jc w:val="center"/>
        <w:rPr>
          <w:rFonts w:eastAsia="Times New Roman"/>
          <w:b/>
          <w:color w:val="000000"/>
          <w:szCs w:val="24"/>
          <w:lang w:eastAsia="ru-RU"/>
        </w:rPr>
      </w:pPr>
    </w:p>
    <w:p w14:paraId="2D98BEF2"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3.3. Подпрограмма «Содержание объектов коммунальной инфраструктуры на территории Балахнинского муниципального округа</w:t>
      </w:r>
      <w:r w:rsidRPr="00B947EC">
        <w:rPr>
          <w:rFonts w:eastAsia="Times New Roman"/>
          <w:color w:val="000000"/>
          <w:szCs w:val="24"/>
          <w:lang w:eastAsia="ru-RU"/>
        </w:rPr>
        <w:t xml:space="preserve"> </w:t>
      </w:r>
      <w:r w:rsidRPr="00B947EC">
        <w:rPr>
          <w:rFonts w:eastAsia="Times New Roman"/>
          <w:b/>
          <w:color w:val="000000"/>
          <w:szCs w:val="24"/>
          <w:lang w:eastAsia="ru-RU"/>
        </w:rPr>
        <w:t>Нижегородской области на 2023-2028 годы» (далее – Подпрограмма 3)</w:t>
      </w:r>
    </w:p>
    <w:p w14:paraId="57E21298" w14:textId="77777777" w:rsidR="00B947EC" w:rsidRPr="00B947EC" w:rsidRDefault="00B947EC" w:rsidP="00B947EC">
      <w:pPr>
        <w:ind w:firstLine="0"/>
        <w:jc w:val="center"/>
        <w:rPr>
          <w:rFonts w:eastAsia="Times New Roman"/>
          <w:b/>
          <w:color w:val="000000"/>
          <w:szCs w:val="24"/>
          <w:lang w:eastAsia="ru-RU"/>
        </w:rPr>
      </w:pPr>
    </w:p>
    <w:p w14:paraId="16F03267" w14:textId="77777777" w:rsidR="00B947EC" w:rsidRPr="00B947EC" w:rsidRDefault="00B947EC" w:rsidP="00B947EC">
      <w:pPr>
        <w:spacing w:line="360" w:lineRule="auto"/>
        <w:ind w:firstLine="0"/>
        <w:jc w:val="center"/>
        <w:rPr>
          <w:rFonts w:eastAsia="Times New Roman"/>
          <w:b/>
          <w:color w:val="000000"/>
          <w:szCs w:val="24"/>
          <w:lang w:eastAsia="ru-RU"/>
        </w:rPr>
      </w:pPr>
      <w:r w:rsidRPr="00B947EC">
        <w:rPr>
          <w:rFonts w:eastAsia="Times New Roman"/>
          <w:b/>
          <w:color w:val="000000"/>
          <w:szCs w:val="24"/>
          <w:lang w:eastAsia="ru-RU"/>
        </w:rPr>
        <w:t>3.3.1. Паспорт Подпрограммы 3</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2721"/>
        <w:gridCol w:w="7202"/>
      </w:tblGrid>
      <w:tr w:rsidR="00B947EC" w:rsidRPr="00B947EC" w14:paraId="56ACF11B" w14:textId="77777777" w:rsidTr="006B07A6">
        <w:trPr>
          <w:tblCellSpacing w:w="5" w:type="nil"/>
        </w:trPr>
        <w:tc>
          <w:tcPr>
            <w:tcW w:w="2721" w:type="dxa"/>
            <w:tcBorders>
              <w:top w:val="single" w:sz="4" w:space="0" w:color="auto"/>
              <w:left w:val="single" w:sz="4" w:space="0" w:color="auto"/>
              <w:bottom w:val="single" w:sz="4" w:space="0" w:color="auto"/>
              <w:right w:val="single" w:sz="4" w:space="0" w:color="auto"/>
            </w:tcBorders>
          </w:tcPr>
          <w:p w14:paraId="17CA6373" w14:textId="77777777" w:rsidR="00B947EC" w:rsidRPr="00B947EC" w:rsidRDefault="00B947EC" w:rsidP="00B947EC">
            <w:pPr>
              <w:spacing w:line="276" w:lineRule="auto"/>
              <w:ind w:firstLine="0"/>
              <w:rPr>
                <w:rFonts w:eastAsia="Times New Roman"/>
                <w:color w:val="000000"/>
                <w:sz w:val="20"/>
                <w:szCs w:val="20"/>
                <w:lang w:eastAsia="ru-RU"/>
              </w:rPr>
            </w:pPr>
            <w:r w:rsidRPr="00B947EC">
              <w:rPr>
                <w:rFonts w:eastAsia="Times New Roman"/>
                <w:color w:val="000000"/>
                <w:sz w:val="20"/>
                <w:szCs w:val="20"/>
                <w:lang w:eastAsia="ru-RU"/>
              </w:rPr>
              <w:t xml:space="preserve">Муниципальный заказчик - координатор Подпрограммы </w:t>
            </w:r>
          </w:p>
        </w:tc>
        <w:tc>
          <w:tcPr>
            <w:tcW w:w="7202" w:type="dxa"/>
            <w:tcBorders>
              <w:top w:val="single" w:sz="4" w:space="0" w:color="auto"/>
              <w:left w:val="single" w:sz="4" w:space="0" w:color="auto"/>
              <w:bottom w:val="single" w:sz="4" w:space="0" w:color="auto"/>
              <w:right w:val="single" w:sz="4" w:space="0" w:color="auto"/>
            </w:tcBorders>
          </w:tcPr>
          <w:p w14:paraId="4A55F7F0" w14:textId="77777777" w:rsidR="00B947EC" w:rsidRPr="00B947EC" w:rsidRDefault="00B947EC" w:rsidP="00B947EC">
            <w:pPr>
              <w:spacing w:line="276" w:lineRule="auto"/>
              <w:ind w:firstLine="0"/>
              <w:rPr>
                <w:rFonts w:eastAsia="Times New Roman"/>
                <w:color w:val="000000"/>
                <w:sz w:val="20"/>
                <w:szCs w:val="20"/>
                <w:lang w:eastAsia="ru-RU"/>
              </w:rPr>
            </w:pPr>
            <w:r w:rsidRPr="00B947EC">
              <w:rPr>
                <w:rFonts w:eastAsia="Times New Roman"/>
                <w:color w:val="000000"/>
                <w:sz w:val="20"/>
                <w:szCs w:val="20"/>
                <w:lang w:eastAsia="ru-RU"/>
              </w:rPr>
              <w:t>Первый заместитель главы администрации (И.И.Фирер)</w:t>
            </w:r>
          </w:p>
          <w:p w14:paraId="5F157EC3" w14:textId="77777777" w:rsidR="00B947EC" w:rsidRPr="00B947EC" w:rsidRDefault="00B947EC" w:rsidP="00B947EC">
            <w:pPr>
              <w:spacing w:line="276" w:lineRule="auto"/>
              <w:ind w:firstLine="0"/>
              <w:rPr>
                <w:rFonts w:eastAsia="Times New Roman"/>
                <w:color w:val="000000"/>
                <w:sz w:val="20"/>
                <w:szCs w:val="20"/>
                <w:lang w:eastAsia="ru-RU"/>
              </w:rPr>
            </w:pPr>
            <w:r w:rsidRPr="00B947EC">
              <w:rPr>
                <w:rFonts w:eastAsia="Times New Roman"/>
                <w:color w:val="000000"/>
                <w:sz w:val="20"/>
                <w:szCs w:val="20"/>
                <w:lang w:eastAsia="ru-RU"/>
              </w:rPr>
              <w:t>ГРБС – АБМО НО</w:t>
            </w:r>
          </w:p>
        </w:tc>
      </w:tr>
      <w:tr w:rsidR="00B947EC" w:rsidRPr="00B947EC" w14:paraId="036D891B" w14:textId="77777777" w:rsidTr="006B07A6">
        <w:trPr>
          <w:tblCellSpacing w:w="5" w:type="nil"/>
        </w:trPr>
        <w:tc>
          <w:tcPr>
            <w:tcW w:w="2721" w:type="dxa"/>
            <w:tcBorders>
              <w:top w:val="single" w:sz="4" w:space="0" w:color="auto"/>
              <w:left w:val="single" w:sz="4" w:space="0" w:color="auto"/>
              <w:bottom w:val="single" w:sz="4" w:space="0" w:color="auto"/>
              <w:right w:val="single" w:sz="4" w:space="0" w:color="auto"/>
            </w:tcBorders>
          </w:tcPr>
          <w:p w14:paraId="43AA72B9" w14:textId="77777777" w:rsidR="00B947EC" w:rsidRPr="00B947EC" w:rsidRDefault="00B947EC" w:rsidP="00B947EC">
            <w:pPr>
              <w:spacing w:line="276" w:lineRule="auto"/>
              <w:ind w:firstLine="0"/>
              <w:rPr>
                <w:rFonts w:eastAsia="Times New Roman"/>
                <w:color w:val="000000"/>
                <w:sz w:val="20"/>
                <w:szCs w:val="20"/>
                <w:lang w:eastAsia="ru-RU"/>
              </w:rPr>
            </w:pPr>
            <w:r w:rsidRPr="00B947EC">
              <w:rPr>
                <w:rFonts w:eastAsia="Times New Roman"/>
                <w:color w:val="000000"/>
                <w:sz w:val="20"/>
                <w:szCs w:val="20"/>
                <w:lang w:eastAsia="ru-RU"/>
              </w:rPr>
              <w:t xml:space="preserve">Соисполнители Подпрограммы </w:t>
            </w:r>
          </w:p>
        </w:tc>
        <w:tc>
          <w:tcPr>
            <w:tcW w:w="7202" w:type="dxa"/>
            <w:tcBorders>
              <w:top w:val="single" w:sz="4" w:space="0" w:color="auto"/>
              <w:left w:val="single" w:sz="4" w:space="0" w:color="auto"/>
              <w:bottom w:val="single" w:sz="4" w:space="0" w:color="auto"/>
              <w:right w:val="single" w:sz="4" w:space="0" w:color="auto"/>
            </w:tcBorders>
          </w:tcPr>
          <w:p w14:paraId="7CFFFBD8" w14:textId="77777777" w:rsidR="00B947EC" w:rsidRPr="00B947EC" w:rsidRDefault="00B947EC" w:rsidP="00B947EC">
            <w:pPr>
              <w:spacing w:line="276" w:lineRule="auto"/>
              <w:ind w:firstLine="0"/>
              <w:rPr>
                <w:rFonts w:eastAsia="Times New Roman"/>
                <w:sz w:val="20"/>
                <w:szCs w:val="20"/>
                <w:lang w:eastAsia="ru-RU"/>
              </w:rPr>
            </w:pPr>
            <w:r w:rsidRPr="00B947EC">
              <w:rPr>
                <w:rFonts w:eastAsia="Times New Roman"/>
                <w:sz w:val="20"/>
                <w:szCs w:val="20"/>
                <w:lang w:eastAsia="ru-RU"/>
              </w:rPr>
              <w:t>Управление жилья и инженерной инфраструктуры (далее - УЖиИИ Администрации БМО) - ГРБС - АБМО НО, Муниципальное казенное учреждение «Управление капитального строительства Балахнинского муниципального округа Нижегородской области» (далее - МКУ «УКС БМО НО») - ГРБС - АБМО НО</w:t>
            </w:r>
          </w:p>
        </w:tc>
      </w:tr>
      <w:tr w:rsidR="00B947EC" w:rsidRPr="00B947EC" w14:paraId="6621175F" w14:textId="77777777" w:rsidTr="006B07A6">
        <w:trPr>
          <w:tblCellSpacing w:w="5" w:type="nil"/>
        </w:trPr>
        <w:tc>
          <w:tcPr>
            <w:tcW w:w="2721" w:type="dxa"/>
            <w:tcBorders>
              <w:top w:val="single" w:sz="4" w:space="0" w:color="auto"/>
              <w:left w:val="single" w:sz="4" w:space="0" w:color="auto"/>
              <w:bottom w:val="single" w:sz="4" w:space="0" w:color="auto"/>
              <w:right w:val="single" w:sz="4" w:space="0" w:color="auto"/>
            </w:tcBorders>
          </w:tcPr>
          <w:p w14:paraId="1C317933" w14:textId="77777777" w:rsidR="00B947EC" w:rsidRPr="00B947EC" w:rsidRDefault="00B947EC" w:rsidP="00B947EC">
            <w:pPr>
              <w:spacing w:line="276" w:lineRule="auto"/>
              <w:ind w:firstLine="0"/>
              <w:rPr>
                <w:rFonts w:eastAsia="Times New Roman"/>
                <w:color w:val="000000"/>
                <w:sz w:val="20"/>
                <w:szCs w:val="20"/>
                <w:lang w:eastAsia="ru-RU"/>
              </w:rPr>
            </w:pPr>
            <w:r w:rsidRPr="00B947EC">
              <w:rPr>
                <w:rFonts w:eastAsia="Times New Roman"/>
                <w:color w:val="000000"/>
                <w:sz w:val="20"/>
                <w:szCs w:val="20"/>
                <w:lang w:eastAsia="ru-RU"/>
              </w:rPr>
              <w:t xml:space="preserve">Цели Подпрограммы </w:t>
            </w:r>
          </w:p>
        </w:tc>
        <w:tc>
          <w:tcPr>
            <w:tcW w:w="7202" w:type="dxa"/>
            <w:tcBorders>
              <w:top w:val="single" w:sz="4" w:space="0" w:color="auto"/>
              <w:left w:val="single" w:sz="4" w:space="0" w:color="auto"/>
              <w:bottom w:val="single" w:sz="4" w:space="0" w:color="auto"/>
              <w:right w:val="single" w:sz="4" w:space="0" w:color="auto"/>
            </w:tcBorders>
          </w:tcPr>
          <w:p w14:paraId="31034955" w14:textId="77777777" w:rsidR="00B947EC" w:rsidRPr="00B947EC" w:rsidRDefault="00B947EC" w:rsidP="00B947EC">
            <w:pPr>
              <w:spacing w:line="276" w:lineRule="auto"/>
              <w:ind w:firstLine="0"/>
              <w:rPr>
                <w:rFonts w:eastAsia="Times New Roman"/>
                <w:color w:val="000000"/>
                <w:sz w:val="20"/>
                <w:szCs w:val="20"/>
                <w:lang w:eastAsia="ru-RU"/>
              </w:rPr>
            </w:pPr>
            <w:r w:rsidRPr="00B947EC">
              <w:rPr>
                <w:rFonts w:eastAsia="Times New Roman"/>
                <w:color w:val="000000"/>
                <w:sz w:val="20"/>
                <w:szCs w:val="20"/>
                <w:lang w:eastAsia="ru-RU"/>
              </w:rPr>
              <w:t>Удовлетворение перспективного спроса на коммунальные ресурсы при соблюдении устойчивого функционирования и развития инженерной инфраструктуры, обеспечение надежности и повышение качества предоставления жилищно-коммунальных услуг населению Балахнинского муниципального округа Нижегородской области.</w:t>
            </w:r>
          </w:p>
        </w:tc>
      </w:tr>
      <w:tr w:rsidR="00B947EC" w:rsidRPr="00B947EC" w14:paraId="6BD85A6E" w14:textId="77777777" w:rsidTr="006B07A6">
        <w:trPr>
          <w:tblCellSpacing w:w="5" w:type="nil"/>
        </w:trPr>
        <w:tc>
          <w:tcPr>
            <w:tcW w:w="2721" w:type="dxa"/>
            <w:tcBorders>
              <w:top w:val="single" w:sz="4" w:space="0" w:color="auto"/>
              <w:left w:val="single" w:sz="4" w:space="0" w:color="auto"/>
              <w:bottom w:val="single" w:sz="4" w:space="0" w:color="auto"/>
              <w:right w:val="single" w:sz="4" w:space="0" w:color="auto"/>
            </w:tcBorders>
          </w:tcPr>
          <w:p w14:paraId="1E8A7B05" w14:textId="77777777" w:rsidR="00B947EC" w:rsidRPr="00B947EC" w:rsidRDefault="00B947EC" w:rsidP="00B947EC">
            <w:pPr>
              <w:spacing w:line="360" w:lineRule="auto"/>
              <w:ind w:firstLine="0"/>
              <w:rPr>
                <w:rFonts w:eastAsia="Times New Roman"/>
                <w:color w:val="000000"/>
                <w:sz w:val="20"/>
                <w:szCs w:val="20"/>
                <w:lang w:eastAsia="ru-RU"/>
              </w:rPr>
            </w:pPr>
            <w:r w:rsidRPr="00B947EC">
              <w:rPr>
                <w:rFonts w:eastAsia="Times New Roman"/>
                <w:color w:val="000000"/>
                <w:sz w:val="20"/>
                <w:szCs w:val="20"/>
                <w:lang w:eastAsia="ru-RU"/>
              </w:rPr>
              <w:t xml:space="preserve">Задачи Подпрограммы </w:t>
            </w:r>
          </w:p>
        </w:tc>
        <w:tc>
          <w:tcPr>
            <w:tcW w:w="7202" w:type="dxa"/>
            <w:tcBorders>
              <w:top w:val="single" w:sz="4" w:space="0" w:color="auto"/>
              <w:left w:val="single" w:sz="4" w:space="0" w:color="auto"/>
              <w:bottom w:val="single" w:sz="4" w:space="0" w:color="auto"/>
              <w:right w:val="single" w:sz="4" w:space="0" w:color="auto"/>
            </w:tcBorders>
          </w:tcPr>
          <w:p w14:paraId="419E2AAF" w14:textId="77777777" w:rsidR="00B947EC" w:rsidRPr="00B947EC" w:rsidRDefault="00B947EC" w:rsidP="00B947EC">
            <w:pPr>
              <w:spacing w:line="276" w:lineRule="auto"/>
              <w:ind w:firstLine="0"/>
              <w:rPr>
                <w:rFonts w:eastAsia="Times New Roman"/>
                <w:color w:val="000000"/>
                <w:sz w:val="20"/>
                <w:szCs w:val="20"/>
                <w:lang w:eastAsia="ru-RU"/>
              </w:rPr>
            </w:pPr>
            <w:r w:rsidRPr="00B947EC">
              <w:rPr>
                <w:rFonts w:eastAsia="Times New Roman"/>
                <w:color w:val="000000"/>
                <w:sz w:val="20"/>
                <w:szCs w:val="20"/>
                <w:lang w:eastAsia="ru-RU"/>
              </w:rPr>
              <w:t>Обеспечение исправного технического состояния объектов коммунальной инфраструктуры с целью надежности, безопасности и качества предоставления коммунальных услуг населению на территории Балахнинского муниципального округа Нижегородской области.</w:t>
            </w:r>
          </w:p>
        </w:tc>
      </w:tr>
      <w:tr w:rsidR="00B947EC" w:rsidRPr="00B947EC" w14:paraId="2F7B9421" w14:textId="77777777" w:rsidTr="006B07A6">
        <w:trPr>
          <w:tblCellSpacing w:w="5" w:type="nil"/>
        </w:trPr>
        <w:tc>
          <w:tcPr>
            <w:tcW w:w="2721" w:type="dxa"/>
            <w:tcBorders>
              <w:top w:val="single" w:sz="4" w:space="0" w:color="auto"/>
              <w:left w:val="single" w:sz="4" w:space="0" w:color="auto"/>
              <w:bottom w:val="single" w:sz="4" w:space="0" w:color="auto"/>
              <w:right w:val="single" w:sz="4" w:space="0" w:color="auto"/>
            </w:tcBorders>
          </w:tcPr>
          <w:p w14:paraId="66122C83" w14:textId="77777777" w:rsidR="00B947EC" w:rsidRPr="00B947EC" w:rsidRDefault="00B947EC" w:rsidP="00B947EC">
            <w:pPr>
              <w:spacing w:line="276" w:lineRule="auto"/>
              <w:ind w:firstLine="0"/>
              <w:jc w:val="left"/>
              <w:rPr>
                <w:rFonts w:eastAsia="Times New Roman"/>
                <w:color w:val="000000"/>
                <w:sz w:val="20"/>
                <w:szCs w:val="20"/>
                <w:lang w:eastAsia="ru-RU"/>
              </w:rPr>
            </w:pPr>
            <w:r w:rsidRPr="00B947EC">
              <w:rPr>
                <w:rFonts w:eastAsia="Times New Roman"/>
                <w:color w:val="000000"/>
                <w:sz w:val="20"/>
                <w:szCs w:val="20"/>
                <w:lang w:eastAsia="ru-RU"/>
              </w:rPr>
              <w:t xml:space="preserve">Этапы и сроки реализации Подпрограммы </w:t>
            </w:r>
          </w:p>
        </w:tc>
        <w:tc>
          <w:tcPr>
            <w:tcW w:w="7202" w:type="dxa"/>
            <w:tcBorders>
              <w:top w:val="single" w:sz="4" w:space="0" w:color="auto"/>
              <w:left w:val="single" w:sz="4" w:space="0" w:color="auto"/>
              <w:bottom w:val="single" w:sz="4" w:space="0" w:color="auto"/>
              <w:right w:val="single" w:sz="4" w:space="0" w:color="auto"/>
            </w:tcBorders>
          </w:tcPr>
          <w:p w14:paraId="624295D9" w14:textId="77777777" w:rsidR="00B947EC" w:rsidRPr="00B947EC" w:rsidRDefault="00B947EC" w:rsidP="00B947EC">
            <w:pPr>
              <w:spacing w:line="276" w:lineRule="auto"/>
              <w:ind w:firstLine="0"/>
              <w:rPr>
                <w:rFonts w:eastAsia="Times New Roman"/>
                <w:color w:val="000000"/>
                <w:sz w:val="20"/>
                <w:szCs w:val="20"/>
                <w:lang w:eastAsia="ru-RU"/>
              </w:rPr>
            </w:pPr>
            <w:r w:rsidRPr="00B947EC">
              <w:rPr>
                <w:rFonts w:eastAsia="Times New Roman"/>
                <w:color w:val="000000"/>
                <w:sz w:val="20"/>
                <w:szCs w:val="20"/>
                <w:lang w:eastAsia="ru-RU"/>
              </w:rPr>
              <w:t>Подпрограмма реализуется в течение 2023-2028 годы в один этап</w:t>
            </w:r>
          </w:p>
        </w:tc>
      </w:tr>
      <w:tr w:rsidR="00B947EC" w:rsidRPr="00B947EC" w14:paraId="334AA2C9" w14:textId="77777777" w:rsidTr="006B07A6">
        <w:trPr>
          <w:tblCellSpacing w:w="5" w:type="nil"/>
        </w:trPr>
        <w:tc>
          <w:tcPr>
            <w:tcW w:w="2721" w:type="dxa"/>
            <w:tcBorders>
              <w:top w:val="single" w:sz="4" w:space="0" w:color="auto"/>
              <w:left w:val="single" w:sz="4" w:space="0" w:color="auto"/>
              <w:bottom w:val="single" w:sz="4" w:space="0" w:color="auto"/>
              <w:right w:val="single" w:sz="4" w:space="0" w:color="auto"/>
            </w:tcBorders>
          </w:tcPr>
          <w:p w14:paraId="32EE77DA" w14:textId="77777777" w:rsidR="00B947EC" w:rsidRPr="00B947EC" w:rsidRDefault="00B947EC" w:rsidP="00B947EC">
            <w:pPr>
              <w:spacing w:line="276" w:lineRule="auto"/>
              <w:ind w:firstLine="0"/>
              <w:jc w:val="left"/>
              <w:rPr>
                <w:rFonts w:eastAsia="Times New Roman"/>
                <w:color w:val="000000"/>
                <w:sz w:val="20"/>
                <w:szCs w:val="20"/>
                <w:lang w:eastAsia="ru-RU"/>
              </w:rPr>
            </w:pPr>
            <w:r w:rsidRPr="00B947EC">
              <w:rPr>
                <w:rFonts w:eastAsia="Times New Roman"/>
                <w:color w:val="000000"/>
                <w:sz w:val="20"/>
                <w:szCs w:val="20"/>
                <w:lang w:eastAsia="ru-RU"/>
              </w:rPr>
              <w:t>Объемы бюджетных ассигнований Подпрограммы за счет средств бюджета Балахнинского муниципального округа Нижегородской области</w:t>
            </w:r>
          </w:p>
        </w:tc>
        <w:tc>
          <w:tcPr>
            <w:tcW w:w="7202" w:type="dxa"/>
            <w:tcBorders>
              <w:top w:val="single" w:sz="4" w:space="0" w:color="auto"/>
              <w:left w:val="single" w:sz="4" w:space="0" w:color="auto"/>
              <w:bottom w:val="single" w:sz="4" w:space="0" w:color="auto"/>
              <w:right w:val="single" w:sz="4" w:space="0" w:color="auto"/>
            </w:tcBorders>
          </w:tcPr>
          <w:p w14:paraId="0178B313" w14:textId="77777777" w:rsidR="00B947EC" w:rsidRPr="00B947EC" w:rsidRDefault="00B947EC" w:rsidP="00B947EC">
            <w:pPr>
              <w:spacing w:line="276" w:lineRule="auto"/>
              <w:ind w:firstLine="0"/>
              <w:jc w:val="left"/>
              <w:rPr>
                <w:rFonts w:eastAsia="Times New Roman"/>
                <w:sz w:val="20"/>
                <w:szCs w:val="20"/>
                <w:lang w:eastAsia="ru-RU"/>
              </w:rPr>
            </w:pPr>
            <w:r w:rsidRPr="00B947EC">
              <w:rPr>
                <w:rFonts w:eastAsia="Times New Roman"/>
                <w:sz w:val="20"/>
                <w:szCs w:val="20"/>
                <w:lang w:eastAsia="ru-RU"/>
              </w:rPr>
              <w:t xml:space="preserve">Общий объем финансирования Подпрограммы 3 составляет </w:t>
            </w:r>
          </w:p>
          <w:p w14:paraId="0E7AA151" w14:textId="77777777" w:rsidR="00B947EC" w:rsidRPr="00B947EC" w:rsidRDefault="00B947EC" w:rsidP="00B947EC">
            <w:pPr>
              <w:spacing w:line="276" w:lineRule="auto"/>
              <w:ind w:firstLine="0"/>
              <w:jc w:val="left"/>
              <w:rPr>
                <w:rFonts w:eastAsia="Times New Roman"/>
                <w:sz w:val="20"/>
                <w:szCs w:val="20"/>
                <w:lang w:eastAsia="ru-RU"/>
              </w:rPr>
            </w:pPr>
            <w:r w:rsidRPr="00B947EC">
              <w:rPr>
                <w:rFonts w:eastAsia="Times New Roman"/>
                <w:sz w:val="20"/>
                <w:szCs w:val="20"/>
                <w:lang w:eastAsia="ru-RU"/>
              </w:rPr>
              <w:t>2 619,9 тыс. руб., в том числе по годам реализации:</w:t>
            </w:r>
          </w:p>
          <w:p w14:paraId="118B69DC" w14:textId="77777777" w:rsidR="00B947EC" w:rsidRPr="00B947EC" w:rsidRDefault="00B947EC" w:rsidP="00B947EC">
            <w:pPr>
              <w:spacing w:line="276" w:lineRule="auto"/>
              <w:ind w:firstLine="0"/>
              <w:jc w:val="left"/>
              <w:rPr>
                <w:rFonts w:eastAsia="Times New Roman"/>
                <w:sz w:val="20"/>
                <w:szCs w:val="20"/>
                <w:lang w:eastAsia="ru-RU"/>
              </w:rPr>
            </w:pPr>
            <w:r w:rsidRPr="00B947EC">
              <w:rPr>
                <w:rFonts w:eastAsia="Times New Roman"/>
                <w:sz w:val="20"/>
                <w:szCs w:val="20"/>
                <w:lang w:eastAsia="ru-RU"/>
              </w:rPr>
              <w:t>2023 год – 0,0 тыс. рублей;</w:t>
            </w:r>
          </w:p>
          <w:p w14:paraId="2C68DC33" w14:textId="77777777" w:rsidR="00B947EC" w:rsidRPr="00B947EC" w:rsidRDefault="00B947EC" w:rsidP="00B947EC">
            <w:pPr>
              <w:spacing w:line="276" w:lineRule="auto"/>
              <w:ind w:firstLine="0"/>
              <w:jc w:val="left"/>
              <w:rPr>
                <w:rFonts w:eastAsia="Times New Roman"/>
                <w:sz w:val="20"/>
                <w:szCs w:val="20"/>
                <w:lang w:eastAsia="ru-RU"/>
              </w:rPr>
            </w:pPr>
            <w:r w:rsidRPr="00B947EC">
              <w:rPr>
                <w:rFonts w:eastAsia="Times New Roman"/>
                <w:sz w:val="20"/>
                <w:szCs w:val="20"/>
                <w:lang w:eastAsia="ru-RU"/>
              </w:rPr>
              <w:t>2024 год – 1 725,2 тыс. рублей;</w:t>
            </w:r>
          </w:p>
          <w:p w14:paraId="4DD4665B" w14:textId="77777777" w:rsidR="00B947EC" w:rsidRPr="00B947EC" w:rsidRDefault="00B947EC" w:rsidP="00B947EC">
            <w:pPr>
              <w:spacing w:line="276" w:lineRule="auto"/>
              <w:ind w:firstLine="0"/>
              <w:jc w:val="left"/>
              <w:rPr>
                <w:rFonts w:eastAsia="Times New Roman"/>
                <w:sz w:val="20"/>
                <w:szCs w:val="20"/>
                <w:lang w:eastAsia="ru-RU"/>
              </w:rPr>
            </w:pPr>
            <w:r w:rsidRPr="00B947EC">
              <w:rPr>
                <w:rFonts w:eastAsia="Times New Roman"/>
                <w:sz w:val="20"/>
                <w:szCs w:val="20"/>
                <w:lang w:eastAsia="ru-RU"/>
              </w:rPr>
              <w:t>2025 год –74,7 тыс. рублей;</w:t>
            </w:r>
          </w:p>
          <w:p w14:paraId="6867A0BD" w14:textId="77777777" w:rsidR="00B947EC" w:rsidRPr="00B947EC" w:rsidRDefault="00B947EC" w:rsidP="00B947EC">
            <w:pPr>
              <w:spacing w:line="276" w:lineRule="auto"/>
              <w:ind w:firstLine="0"/>
              <w:jc w:val="left"/>
              <w:rPr>
                <w:rFonts w:eastAsia="Times New Roman"/>
                <w:sz w:val="20"/>
                <w:szCs w:val="20"/>
                <w:lang w:eastAsia="ru-RU"/>
              </w:rPr>
            </w:pPr>
            <w:r w:rsidRPr="00B947EC">
              <w:rPr>
                <w:rFonts w:eastAsia="Times New Roman"/>
                <w:sz w:val="20"/>
                <w:szCs w:val="20"/>
                <w:lang w:eastAsia="ru-RU"/>
              </w:rPr>
              <w:t>2026 год – 70,0 тыс. рублей;</w:t>
            </w:r>
          </w:p>
          <w:p w14:paraId="6A8E5590" w14:textId="77777777" w:rsidR="00B947EC" w:rsidRPr="00B947EC" w:rsidRDefault="00B947EC" w:rsidP="00B947EC">
            <w:pPr>
              <w:spacing w:line="276" w:lineRule="auto"/>
              <w:ind w:firstLine="0"/>
              <w:jc w:val="left"/>
              <w:rPr>
                <w:rFonts w:eastAsia="Times New Roman"/>
                <w:sz w:val="20"/>
                <w:szCs w:val="20"/>
                <w:lang w:eastAsia="ru-RU"/>
              </w:rPr>
            </w:pPr>
            <w:r w:rsidRPr="00B947EC">
              <w:rPr>
                <w:rFonts w:eastAsia="Times New Roman"/>
                <w:sz w:val="20"/>
                <w:szCs w:val="20"/>
                <w:lang w:eastAsia="ru-RU"/>
              </w:rPr>
              <w:t>2027 год – 375,0 тыс. рублей;</w:t>
            </w:r>
          </w:p>
          <w:p w14:paraId="71756C85" w14:textId="77777777" w:rsidR="00B947EC" w:rsidRPr="00B947EC" w:rsidRDefault="00B947EC" w:rsidP="00B947EC">
            <w:pPr>
              <w:spacing w:line="276" w:lineRule="auto"/>
              <w:ind w:firstLine="0"/>
              <w:jc w:val="left"/>
              <w:rPr>
                <w:rFonts w:eastAsia="Times New Roman"/>
                <w:sz w:val="20"/>
                <w:szCs w:val="20"/>
                <w:lang w:eastAsia="ru-RU"/>
              </w:rPr>
            </w:pPr>
            <w:r w:rsidRPr="00B947EC">
              <w:rPr>
                <w:rFonts w:eastAsia="Times New Roman"/>
                <w:sz w:val="20"/>
                <w:szCs w:val="20"/>
                <w:lang w:eastAsia="ru-RU"/>
              </w:rPr>
              <w:t>2028 год – 375,0 тыс. рублей.</w:t>
            </w:r>
          </w:p>
          <w:p w14:paraId="40D12A25" w14:textId="77777777" w:rsidR="00B947EC" w:rsidRPr="00B947EC" w:rsidRDefault="00B947EC" w:rsidP="00B947EC">
            <w:pPr>
              <w:spacing w:line="276" w:lineRule="auto"/>
              <w:ind w:firstLine="0"/>
              <w:rPr>
                <w:rFonts w:eastAsia="Times New Roman"/>
                <w:color w:val="000000"/>
                <w:sz w:val="20"/>
                <w:szCs w:val="20"/>
                <w:lang w:eastAsia="ru-RU"/>
              </w:rPr>
            </w:pPr>
          </w:p>
        </w:tc>
      </w:tr>
      <w:tr w:rsidR="00B947EC" w:rsidRPr="00B947EC" w14:paraId="23C7F3D8" w14:textId="77777777" w:rsidTr="006B07A6">
        <w:trPr>
          <w:tblCellSpacing w:w="5" w:type="nil"/>
        </w:trPr>
        <w:tc>
          <w:tcPr>
            <w:tcW w:w="2721" w:type="dxa"/>
            <w:tcBorders>
              <w:top w:val="single" w:sz="4" w:space="0" w:color="auto"/>
              <w:left w:val="single" w:sz="4" w:space="0" w:color="auto"/>
              <w:bottom w:val="single" w:sz="4" w:space="0" w:color="auto"/>
              <w:right w:val="single" w:sz="4" w:space="0" w:color="auto"/>
            </w:tcBorders>
          </w:tcPr>
          <w:p w14:paraId="5153CE96" w14:textId="77777777" w:rsidR="00B947EC" w:rsidRPr="00B947EC" w:rsidRDefault="00B947EC" w:rsidP="00B947EC">
            <w:pPr>
              <w:spacing w:line="276" w:lineRule="auto"/>
              <w:ind w:firstLine="0"/>
              <w:jc w:val="left"/>
              <w:rPr>
                <w:rFonts w:eastAsia="Times New Roman"/>
                <w:color w:val="000000"/>
                <w:sz w:val="20"/>
                <w:szCs w:val="20"/>
                <w:lang w:eastAsia="ru-RU"/>
              </w:rPr>
            </w:pPr>
            <w:r w:rsidRPr="00B947EC">
              <w:rPr>
                <w:rFonts w:eastAsia="Times New Roman"/>
                <w:color w:val="000000"/>
                <w:sz w:val="20"/>
                <w:szCs w:val="20"/>
                <w:lang w:eastAsia="ru-RU"/>
              </w:rPr>
              <w:t>Целевые индикаторы Подпрограммы</w:t>
            </w:r>
          </w:p>
        </w:tc>
        <w:tc>
          <w:tcPr>
            <w:tcW w:w="7202" w:type="dxa"/>
            <w:tcBorders>
              <w:top w:val="single" w:sz="4" w:space="0" w:color="auto"/>
              <w:left w:val="single" w:sz="4" w:space="0" w:color="auto"/>
              <w:bottom w:val="single" w:sz="4" w:space="0" w:color="auto"/>
              <w:right w:val="single" w:sz="4" w:space="0" w:color="auto"/>
            </w:tcBorders>
          </w:tcPr>
          <w:p w14:paraId="17293AF8" w14:textId="77777777" w:rsidR="00B947EC" w:rsidRPr="00B947EC" w:rsidRDefault="00B947EC" w:rsidP="00B947EC">
            <w:pPr>
              <w:widowControl w:val="0"/>
              <w:autoSpaceDE w:val="0"/>
              <w:autoSpaceDN w:val="0"/>
              <w:adjustRightInd w:val="0"/>
              <w:spacing w:line="276" w:lineRule="auto"/>
              <w:ind w:firstLine="0"/>
              <w:rPr>
                <w:rFonts w:eastAsia="Times New Roman"/>
                <w:sz w:val="20"/>
                <w:szCs w:val="20"/>
                <w:lang w:eastAsia="ru-RU"/>
              </w:rPr>
            </w:pPr>
            <w:r w:rsidRPr="00B947EC">
              <w:rPr>
                <w:rFonts w:eastAsia="Times New Roman"/>
                <w:sz w:val="20"/>
                <w:szCs w:val="20"/>
                <w:lang w:eastAsia="ru-RU"/>
              </w:rPr>
              <w:t>- сохранение уровня содержания объектов коммунальной инфраструктуры – 100%</w:t>
            </w:r>
          </w:p>
        </w:tc>
      </w:tr>
    </w:tbl>
    <w:p w14:paraId="48E25E57" w14:textId="77777777" w:rsidR="00B947EC" w:rsidRPr="00B947EC" w:rsidRDefault="00B947EC" w:rsidP="00B947EC">
      <w:pPr>
        <w:ind w:firstLine="0"/>
        <w:jc w:val="center"/>
        <w:rPr>
          <w:rFonts w:eastAsia="Times New Roman"/>
          <w:b/>
          <w:color w:val="000000"/>
          <w:szCs w:val="24"/>
          <w:lang w:eastAsia="ru-RU"/>
        </w:rPr>
      </w:pPr>
    </w:p>
    <w:p w14:paraId="2F4A0447"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 xml:space="preserve">3.3.2. Текстовая часть Подпрограммы 3. </w:t>
      </w:r>
    </w:p>
    <w:p w14:paraId="4592D502" w14:textId="77777777" w:rsidR="00B947EC" w:rsidRPr="00B947EC" w:rsidRDefault="00B947EC" w:rsidP="00B947EC">
      <w:pPr>
        <w:ind w:firstLine="0"/>
        <w:jc w:val="center"/>
        <w:rPr>
          <w:rFonts w:eastAsia="Times New Roman"/>
          <w:color w:val="000000"/>
          <w:szCs w:val="24"/>
          <w:lang w:eastAsia="ru-RU"/>
        </w:rPr>
      </w:pPr>
    </w:p>
    <w:p w14:paraId="2D0296ED"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3.3.2.1. Характеристика текущего состояния</w:t>
      </w:r>
    </w:p>
    <w:p w14:paraId="5764DCD6"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Для поддержания инженерных коммуникаций в технически </w:t>
      </w:r>
      <w:proofErr w:type="gramStart"/>
      <w:r w:rsidRPr="00B947EC">
        <w:rPr>
          <w:rFonts w:eastAsia="Times New Roman"/>
          <w:color w:val="000000"/>
          <w:szCs w:val="24"/>
          <w:lang w:eastAsia="ru-RU"/>
        </w:rPr>
        <w:t>исправном</w:t>
      </w:r>
      <w:proofErr w:type="gramEnd"/>
      <w:r w:rsidRPr="00B947EC">
        <w:rPr>
          <w:rFonts w:eastAsia="Times New Roman"/>
          <w:color w:val="000000"/>
          <w:szCs w:val="24"/>
          <w:lang w:eastAsia="ru-RU"/>
        </w:rPr>
        <w:t xml:space="preserve"> состояние необходимо проведение ежегодных работ по обслуживанию объектов коммунальной инфраструктуры. Вместе с тем, необходимо учитывать тот факт, что из-за недостаточных темпов модернизации и развития основных фондов ресурсоснабжающих организаций, система коммунальной инженерной инфраструктуры продолжает ветшать. Состояние инженерной инфраструктуры Балахнинского муниципального округа в целом характеризуется высоким процентом износа, что в свою очередь приводит к увеличению затрат на ее содержание. </w:t>
      </w:r>
    </w:p>
    <w:p w14:paraId="5378D64E"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В настоящее время из-за недостаточности финансирования коммунальной сферы процент износа объектов инженерных систем на территории Балахнинского муниципального округа Нижегородской области достиг критической отметки.</w:t>
      </w:r>
    </w:p>
    <w:p w14:paraId="5DC262FF" w14:textId="77777777" w:rsidR="00B947EC" w:rsidRPr="00B947EC" w:rsidRDefault="00B947EC" w:rsidP="00B947EC">
      <w:pPr>
        <w:ind w:firstLine="562"/>
        <w:rPr>
          <w:rFonts w:eastAsia="Times New Roman"/>
          <w:color w:val="000000"/>
          <w:szCs w:val="24"/>
          <w:lang w:eastAsia="ru-RU"/>
        </w:rPr>
      </w:pPr>
    </w:p>
    <w:p w14:paraId="055CC9BA" w14:textId="77777777" w:rsidR="00B947EC" w:rsidRPr="00B947EC" w:rsidRDefault="00B947EC" w:rsidP="00B947EC">
      <w:pPr>
        <w:jc w:val="center"/>
        <w:rPr>
          <w:rFonts w:eastAsia="Times New Roman"/>
          <w:b/>
          <w:color w:val="000000"/>
          <w:szCs w:val="24"/>
          <w:lang w:eastAsia="ru-RU"/>
        </w:rPr>
      </w:pPr>
      <w:r w:rsidRPr="00B947EC">
        <w:rPr>
          <w:rFonts w:eastAsia="Times New Roman"/>
          <w:b/>
          <w:color w:val="000000"/>
          <w:szCs w:val="24"/>
          <w:lang w:eastAsia="ru-RU"/>
        </w:rPr>
        <w:t xml:space="preserve">3.3.2.2. Цели и задачи Подпрограммы 3. </w:t>
      </w:r>
    </w:p>
    <w:p w14:paraId="53B38610" w14:textId="77777777" w:rsidR="00B947EC" w:rsidRPr="00B947EC" w:rsidRDefault="00B947EC" w:rsidP="00B947EC">
      <w:pPr>
        <w:ind w:firstLine="567"/>
        <w:rPr>
          <w:rFonts w:eastAsia="Times New Roman"/>
          <w:color w:val="000000"/>
          <w:szCs w:val="24"/>
          <w:lang w:eastAsia="ru-RU"/>
        </w:rPr>
      </w:pPr>
      <w:r w:rsidRPr="00B947EC">
        <w:rPr>
          <w:rFonts w:eastAsia="Times New Roman"/>
          <w:color w:val="000000"/>
          <w:szCs w:val="24"/>
          <w:lang w:eastAsia="ru-RU"/>
        </w:rPr>
        <w:t>Достижение поставленной цели возможно путем решения следующих задач:</w:t>
      </w:r>
    </w:p>
    <w:p w14:paraId="292AF512" w14:textId="77777777" w:rsidR="00B947EC" w:rsidRPr="00B947EC" w:rsidRDefault="00B947EC" w:rsidP="00B947EC">
      <w:pPr>
        <w:rPr>
          <w:rFonts w:eastAsia="Times New Roman"/>
          <w:szCs w:val="24"/>
          <w:lang w:eastAsia="ru-RU"/>
        </w:rPr>
      </w:pPr>
      <w:r w:rsidRPr="00B947EC">
        <w:rPr>
          <w:rFonts w:eastAsia="Times New Roman"/>
          <w:szCs w:val="24"/>
          <w:lang w:eastAsia="ru-RU"/>
        </w:rPr>
        <w:t>1. Обеспечение обслуживания и поддержание в исправном техническом состоянии объектов коммунальной инфраструктуры.</w:t>
      </w:r>
    </w:p>
    <w:p w14:paraId="70088489" w14:textId="77777777" w:rsidR="00B947EC" w:rsidRPr="00B947EC" w:rsidRDefault="00B947EC" w:rsidP="00B947EC">
      <w:pPr>
        <w:rPr>
          <w:rFonts w:eastAsia="Times New Roman"/>
          <w:szCs w:val="24"/>
          <w:lang w:eastAsia="ru-RU"/>
        </w:rPr>
      </w:pPr>
    </w:p>
    <w:p w14:paraId="11D1632C"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3.3.2.3. Этапы реализации Подпрограммы 3.</w:t>
      </w:r>
    </w:p>
    <w:p w14:paraId="28D65BF0"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Подпрограмма будет реализовываться в период 2023– 2028 годы в один этап.</w:t>
      </w:r>
    </w:p>
    <w:p w14:paraId="4291CE92"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В период 2023-2028 </w:t>
      </w:r>
      <w:proofErr w:type="gramStart"/>
      <w:r w:rsidRPr="00B947EC">
        <w:rPr>
          <w:rFonts w:eastAsia="Times New Roman"/>
          <w:color w:val="000000"/>
          <w:szCs w:val="24"/>
          <w:lang w:eastAsia="ru-RU"/>
        </w:rPr>
        <w:t>годы</w:t>
      </w:r>
      <w:proofErr w:type="gramEnd"/>
      <w:r w:rsidRPr="00B947EC">
        <w:rPr>
          <w:rFonts w:eastAsia="Times New Roman"/>
          <w:color w:val="000000"/>
          <w:szCs w:val="24"/>
          <w:lang w:eastAsia="ru-RU"/>
        </w:rPr>
        <w:t xml:space="preserve"> возможно осуществить намеченные Подпрограммой 3 мероприятия, решить поставленные задачи и достичь намеченные цели.</w:t>
      </w:r>
    </w:p>
    <w:p w14:paraId="6EAE7C58" w14:textId="77777777" w:rsidR="00B947EC" w:rsidRPr="00B947EC" w:rsidRDefault="00B947EC" w:rsidP="00B947EC">
      <w:pPr>
        <w:ind w:firstLine="562"/>
        <w:rPr>
          <w:rFonts w:eastAsia="Times New Roman"/>
          <w:color w:val="000000"/>
          <w:szCs w:val="24"/>
          <w:lang w:eastAsia="ru-RU"/>
        </w:rPr>
      </w:pPr>
    </w:p>
    <w:p w14:paraId="36E53CD9"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3.3.2.4. Перечень основных мероприятий Подпрограммы 3.</w:t>
      </w:r>
    </w:p>
    <w:p w14:paraId="135C147F"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Перечень основных мероприятий отражен в Таблице 1 п.2.4 текстовой части муниципальной программы. Перечень объектов, вошедших в перечень основных мероприятий, отражен в приложении № 1 к муниципальной программе.</w:t>
      </w:r>
    </w:p>
    <w:p w14:paraId="4E8B0070" w14:textId="77777777" w:rsidR="00B947EC" w:rsidRPr="00B947EC" w:rsidRDefault="00B947EC" w:rsidP="00B947EC">
      <w:pPr>
        <w:ind w:firstLine="562"/>
        <w:rPr>
          <w:rFonts w:eastAsia="Times New Roman"/>
          <w:color w:val="000000"/>
          <w:szCs w:val="24"/>
          <w:lang w:eastAsia="ru-RU"/>
        </w:rPr>
      </w:pPr>
    </w:p>
    <w:p w14:paraId="459C9A49"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3.3.2.5. Индикаторы достижения цели и непосредственные результаты реализации Подпрограммы 3.</w:t>
      </w:r>
    </w:p>
    <w:p w14:paraId="23D7B4F1"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Индикаторы достижения цели непосредственные результаты Подпрограммы отражены в п.2.5. «Индикаторы достижения цели и непосредственные результаты реализации муниципальной программы» раздела 2 текстовой части муниципальной программы, а также в таблице 2 «Сведения об индикаторах и непосредственных результатах муниципальной программы».</w:t>
      </w:r>
    </w:p>
    <w:p w14:paraId="254553E6" w14:textId="77777777" w:rsidR="00B947EC" w:rsidRPr="00B947EC" w:rsidRDefault="00B947EC" w:rsidP="00B947EC">
      <w:pPr>
        <w:ind w:firstLine="562"/>
        <w:rPr>
          <w:rFonts w:eastAsia="Times New Roman"/>
          <w:color w:val="000000"/>
          <w:szCs w:val="24"/>
          <w:lang w:eastAsia="ru-RU"/>
        </w:rPr>
      </w:pPr>
    </w:p>
    <w:p w14:paraId="6FB069EE" w14:textId="77777777" w:rsidR="00B947EC" w:rsidRPr="00B947EC" w:rsidRDefault="00B947EC" w:rsidP="00B947EC">
      <w:pPr>
        <w:ind w:firstLine="0"/>
        <w:jc w:val="center"/>
        <w:rPr>
          <w:rFonts w:eastAsia="Times New Roman"/>
          <w:b/>
          <w:color w:val="000000"/>
          <w:szCs w:val="24"/>
          <w:lang w:eastAsia="ru-RU"/>
        </w:rPr>
      </w:pPr>
      <w:r w:rsidRPr="00B947EC">
        <w:rPr>
          <w:rFonts w:eastAsia="Times New Roman"/>
          <w:b/>
          <w:color w:val="000000"/>
          <w:szCs w:val="24"/>
          <w:lang w:eastAsia="ru-RU"/>
        </w:rPr>
        <w:t>3.3.2.6. Меры правового регулирования Подпрограммы 3.</w:t>
      </w:r>
    </w:p>
    <w:p w14:paraId="5DDCC552"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Меры правового регулирования Подпрограммы отражены в п. 2.6. «Меры правового регулирования муниципальной программы» раздела 2 текстовой части муниципальной программы.</w:t>
      </w:r>
    </w:p>
    <w:p w14:paraId="798AD059" w14:textId="77777777" w:rsidR="00B947EC" w:rsidRPr="00B947EC" w:rsidRDefault="00B947EC" w:rsidP="00B947EC">
      <w:pPr>
        <w:ind w:firstLine="562"/>
        <w:rPr>
          <w:rFonts w:eastAsia="Times New Roman"/>
          <w:color w:val="000000"/>
          <w:szCs w:val="24"/>
          <w:lang w:eastAsia="ru-RU"/>
        </w:rPr>
      </w:pPr>
    </w:p>
    <w:p w14:paraId="5D67E64F" w14:textId="77777777" w:rsidR="00B947EC" w:rsidRPr="00B947EC" w:rsidRDefault="00B947EC" w:rsidP="00B947EC">
      <w:pPr>
        <w:ind w:firstLine="0"/>
        <w:jc w:val="center"/>
        <w:rPr>
          <w:rFonts w:eastAsia="Times New Roman"/>
          <w:color w:val="000000"/>
          <w:szCs w:val="24"/>
          <w:lang w:eastAsia="ru-RU"/>
        </w:rPr>
      </w:pPr>
      <w:r w:rsidRPr="00B947EC">
        <w:rPr>
          <w:rFonts w:eastAsia="Times New Roman"/>
          <w:b/>
          <w:color w:val="000000"/>
          <w:szCs w:val="24"/>
          <w:lang w:eastAsia="ru-RU"/>
        </w:rPr>
        <w:t>3.3.2.7. Обоснование объема финансовых ресурсов Подпрограммы</w:t>
      </w:r>
      <w:r w:rsidRPr="00B947EC">
        <w:rPr>
          <w:rFonts w:eastAsia="Times New Roman"/>
          <w:color w:val="000000"/>
          <w:szCs w:val="24"/>
          <w:lang w:eastAsia="ru-RU"/>
        </w:rPr>
        <w:t xml:space="preserve"> </w:t>
      </w:r>
      <w:r w:rsidRPr="00B947EC">
        <w:rPr>
          <w:rFonts w:eastAsia="Times New Roman"/>
          <w:b/>
          <w:color w:val="000000"/>
          <w:szCs w:val="24"/>
          <w:lang w:eastAsia="ru-RU"/>
        </w:rPr>
        <w:t>3.</w:t>
      </w:r>
    </w:p>
    <w:p w14:paraId="75FB47D4"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Ресурсное обеспечение Подпрограммы 3 за счет средств бюджета Балахнинского муниципального округа Нижегородской области отражено в таблице 5.</w:t>
      </w:r>
    </w:p>
    <w:p w14:paraId="43FF75C5" w14:textId="77777777" w:rsidR="00B947EC" w:rsidRPr="00B947EC" w:rsidRDefault="00B947EC" w:rsidP="00B947EC">
      <w:pPr>
        <w:ind w:firstLine="562"/>
        <w:rPr>
          <w:rFonts w:eastAsia="Times New Roman"/>
          <w:color w:val="000000"/>
          <w:szCs w:val="24"/>
          <w:lang w:eastAsia="ru-RU"/>
        </w:rPr>
      </w:pPr>
    </w:p>
    <w:p w14:paraId="3A55D3D1" w14:textId="77777777" w:rsidR="00B947EC" w:rsidRPr="00B947EC" w:rsidRDefault="00B947EC" w:rsidP="00B947EC">
      <w:pPr>
        <w:jc w:val="center"/>
        <w:rPr>
          <w:rFonts w:eastAsia="Times New Roman"/>
          <w:b/>
          <w:color w:val="000000"/>
          <w:szCs w:val="24"/>
          <w:lang w:eastAsia="ru-RU"/>
        </w:rPr>
      </w:pPr>
      <w:r w:rsidRPr="00B947EC">
        <w:rPr>
          <w:rFonts w:eastAsia="Times New Roman"/>
          <w:b/>
          <w:color w:val="000000"/>
          <w:szCs w:val="24"/>
          <w:lang w:eastAsia="ru-RU"/>
        </w:rPr>
        <w:t>3.3.2.8. Анализ рисков реализации Подпрограммы 3.</w:t>
      </w:r>
    </w:p>
    <w:p w14:paraId="09ABDD2F"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Возможные риски при реализации Подпрограммы 3 отражены в п.2.9 раздела 2 текстовой части муниципальной программы.</w:t>
      </w:r>
    </w:p>
    <w:p w14:paraId="215108E7" w14:textId="77777777" w:rsidR="00B947EC" w:rsidRPr="00B947EC" w:rsidRDefault="00B947EC" w:rsidP="00B947EC">
      <w:pPr>
        <w:ind w:firstLine="562"/>
        <w:rPr>
          <w:rFonts w:eastAsia="Times New Roman"/>
          <w:color w:val="000000"/>
          <w:szCs w:val="24"/>
          <w:lang w:eastAsia="ru-RU"/>
        </w:rPr>
      </w:pPr>
    </w:p>
    <w:p w14:paraId="3CCF3B91"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 xml:space="preserve">3.4. Подпрограмма «Поддержка муниципальных предприятий, организаций </w:t>
      </w:r>
    </w:p>
    <w:p w14:paraId="752D059C"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lastRenderedPageBreak/>
        <w:t>и отдельных категорий граждан» (далее – Подпрограмма 4)</w:t>
      </w:r>
    </w:p>
    <w:p w14:paraId="5B3D2D01" w14:textId="77777777" w:rsidR="00B947EC" w:rsidRPr="00B947EC" w:rsidRDefault="00B947EC" w:rsidP="00B947EC">
      <w:pPr>
        <w:ind w:firstLine="567"/>
        <w:jc w:val="center"/>
        <w:rPr>
          <w:rFonts w:eastAsia="Times New Roman"/>
          <w:b/>
          <w:color w:val="000000"/>
          <w:szCs w:val="24"/>
          <w:lang w:eastAsia="ru-RU"/>
        </w:rPr>
      </w:pPr>
    </w:p>
    <w:p w14:paraId="54F4589A" w14:textId="77777777" w:rsidR="00B947EC" w:rsidRPr="00B947EC" w:rsidRDefault="00B947EC" w:rsidP="00B947EC">
      <w:pPr>
        <w:spacing w:line="360" w:lineRule="auto"/>
        <w:ind w:firstLine="567"/>
        <w:jc w:val="center"/>
        <w:rPr>
          <w:rFonts w:eastAsia="Times New Roman"/>
          <w:b/>
          <w:color w:val="000000"/>
          <w:szCs w:val="24"/>
          <w:lang w:eastAsia="ru-RU"/>
        </w:rPr>
      </w:pPr>
      <w:r w:rsidRPr="00B947EC">
        <w:rPr>
          <w:rFonts w:eastAsia="Times New Roman"/>
          <w:b/>
          <w:color w:val="000000"/>
          <w:szCs w:val="24"/>
          <w:lang w:eastAsia="ru-RU"/>
        </w:rPr>
        <w:t>3.4.1. Паспорт Подпрограммы 4</w:t>
      </w:r>
    </w:p>
    <w:tbl>
      <w:tblPr>
        <w:tblW w:w="9923" w:type="dxa"/>
        <w:jc w:val="center"/>
        <w:tblCellSpacing w:w="5" w:type="nil"/>
        <w:tblLayout w:type="fixed"/>
        <w:tblCellMar>
          <w:left w:w="75" w:type="dxa"/>
          <w:right w:w="75" w:type="dxa"/>
        </w:tblCellMar>
        <w:tblLook w:val="0000" w:firstRow="0" w:lastRow="0" w:firstColumn="0" w:lastColumn="0" w:noHBand="0" w:noVBand="0"/>
      </w:tblPr>
      <w:tblGrid>
        <w:gridCol w:w="2721"/>
        <w:gridCol w:w="7202"/>
      </w:tblGrid>
      <w:tr w:rsidR="00B947EC" w:rsidRPr="00B947EC" w14:paraId="372E5333" w14:textId="77777777" w:rsidTr="00B947EC">
        <w:trPr>
          <w:tblCellSpacing w:w="5" w:type="nil"/>
          <w:jc w:val="center"/>
        </w:trPr>
        <w:tc>
          <w:tcPr>
            <w:tcW w:w="2721" w:type="dxa"/>
            <w:tcBorders>
              <w:top w:val="single" w:sz="4" w:space="0" w:color="auto"/>
              <w:left w:val="single" w:sz="4" w:space="0" w:color="auto"/>
              <w:bottom w:val="single" w:sz="4" w:space="0" w:color="auto"/>
              <w:right w:val="single" w:sz="4" w:space="0" w:color="auto"/>
            </w:tcBorders>
          </w:tcPr>
          <w:p w14:paraId="3CF7F299" w14:textId="77777777" w:rsidR="00B947EC" w:rsidRPr="00B947EC" w:rsidRDefault="00B947EC" w:rsidP="00B947EC">
            <w:pPr>
              <w:ind w:firstLine="0"/>
              <w:rPr>
                <w:color w:val="000000"/>
                <w:sz w:val="20"/>
                <w:szCs w:val="20"/>
              </w:rPr>
            </w:pPr>
            <w:r w:rsidRPr="00B947EC">
              <w:rPr>
                <w:color w:val="000000"/>
                <w:sz w:val="20"/>
                <w:szCs w:val="20"/>
              </w:rPr>
              <w:t xml:space="preserve">Муниципальный заказчик - координатор Подпрограммы </w:t>
            </w:r>
          </w:p>
        </w:tc>
        <w:tc>
          <w:tcPr>
            <w:tcW w:w="7202" w:type="dxa"/>
            <w:tcBorders>
              <w:top w:val="single" w:sz="4" w:space="0" w:color="auto"/>
              <w:left w:val="single" w:sz="4" w:space="0" w:color="auto"/>
              <w:bottom w:val="single" w:sz="4" w:space="0" w:color="auto"/>
              <w:right w:val="single" w:sz="4" w:space="0" w:color="auto"/>
            </w:tcBorders>
          </w:tcPr>
          <w:p w14:paraId="0F22AB94" w14:textId="77777777" w:rsidR="00B947EC" w:rsidRPr="00B947EC" w:rsidRDefault="00B947EC" w:rsidP="00B947EC">
            <w:pPr>
              <w:ind w:firstLine="0"/>
              <w:rPr>
                <w:color w:val="000000"/>
                <w:sz w:val="20"/>
                <w:szCs w:val="20"/>
              </w:rPr>
            </w:pPr>
            <w:r w:rsidRPr="00B947EC">
              <w:rPr>
                <w:color w:val="000000"/>
                <w:sz w:val="20"/>
                <w:szCs w:val="20"/>
              </w:rPr>
              <w:t>Первый заместитель главы администрации (И.И.Фирер)</w:t>
            </w:r>
          </w:p>
          <w:p w14:paraId="401D17FE" w14:textId="77777777" w:rsidR="00B947EC" w:rsidRPr="00B947EC" w:rsidRDefault="00B947EC" w:rsidP="00B947EC">
            <w:pPr>
              <w:ind w:firstLine="0"/>
              <w:rPr>
                <w:color w:val="000000"/>
                <w:sz w:val="20"/>
                <w:szCs w:val="20"/>
              </w:rPr>
            </w:pPr>
            <w:r w:rsidRPr="00B947EC">
              <w:rPr>
                <w:color w:val="000000"/>
                <w:sz w:val="20"/>
                <w:szCs w:val="20"/>
              </w:rPr>
              <w:t>ГРБС – АБМО НО</w:t>
            </w:r>
          </w:p>
        </w:tc>
      </w:tr>
      <w:tr w:rsidR="00B947EC" w:rsidRPr="00B947EC" w14:paraId="4F052349" w14:textId="77777777" w:rsidTr="00B947EC">
        <w:trPr>
          <w:tblCellSpacing w:w="5" w:type="nil"/>
          <w:jc w:val="center"/>
        </w:trPr>
        <w:tc>
          <w:tcPr>
            <w:tcW w:w="2721" w:type="dxa"/>
            <w:tcBorders>
              <w:top w:val="single" w:sz="4" w:space="0" w:color="auto"/>
              <w:left w:val="single" w:sz="4" w:space="0" w:color="auto"/>
              <w:bottom w:val="single" w:sz="4" w:space="0" w:color="auto"/>
              <w:right w:val="single" w:sz="4" w:space="0" w:color="auto"/>
            </w:tcBorders>
          </w:tcPr>
          <w:p w14:paraId="073AA2E6" w14:textId="77777777" w:rsidR="00B947EC" w:rsidRPr="00B947EC" w:rsidRDefault="00B947EC" w:rsidP="00B947EC">
            <w:pPr>
              <w:ind w:firstLine="0"/>
              <w:rPr>
                <w:color w:val="000000"/>
                <w:sz w:val="20"/>
                <w:szCs w:val="20"/>
              </w:rPr>
            </w:pPr>
            <w:r w:rsidRPr="00B947EC">
              <w:rPr>
                <w:color w:val="000000"/>
                <w:sz w:val="20"/>
                <w:szCs w:val="20"/>
              </w:rPr>
              <w:t xml:space="preserve">Соисполнители Подпрограммы </w:t>
            </w:r>
          </w:p>
        </w:tc>
        <w:tc>
          <w:tcPr>
            <w:tcW w:w="7202" w:type="dxa"/>
            <w:tcBorders>
              <w:top w:val="single" w:sz="4" w:space="0" w:color="auto"/>
              <w:left w:val="single" w:sz="4" w:space="0" w:color="auto"/>
              <w:bottom w:val="single" w:sz="4" w:space="0" w:color="auto"/>
              <w:right w:val="single" w:sz="4" w:space="0" w:color="auto"/>
            </w:tcBorders>
          </w:tcPr>
          <w:p w14:paraId="6F87FD16" w14:textId="77777777" w:rsidR="00B947EC" w:rsidRPr="00B947EC" w:rsidRDefault="00B947EC" w:rsidP="00B947EC">
            <w:pPr>
              <w:ind w:firstLine="0"/>
              <w:rPr>
                <w:sz w:val="20"/>
                <w:szCs w:val="20"/>
              </w:rPr>
            </w:pPr>
            <w:r w:rsidRPr="00B947EC">
              <w:rPr>
                <w:sz w:val="20"/>
                <w:szCs w:val="20"/>
              </w:rPr>
              <w:t>Управление жилья и инженерной инфраструктуры (далее УЖиИИ Администрации БМО) - ГРБС - АБМО НО, Финансовое управление администрации Балахнинского муниципального округа (далее Финуправление)</w:t>
            </w:r>
          </w:p>
        </w:tc>
      </w:tr>
      <w:tr w:rsidR="00B947EC" w:rsidRPr="00B947EC" w14:paraId="0ECD751E" w14:textId="77777777" w:rsidTr="00B947EC">
        <w:trPr>
          <w:tblCellSpacing w:w="5" w:type="nil"/>
          <w:jc w:val="center"/>
        </w:trPr>
        <w:tc>
          <w:tcPr>
            <w:tcW w:w="2721" w:type="dxa"/>
            <w:tcBorders>
              <w:top w:val="single" w:sz="4" w:space="0" w:color="auto"/>
              <w:left w:val="single" w:sz="4" w:space="0" w:color="auto"/>
              <w:bottom w:val="single" w:sz="4" w:space="0" w:color="auto"/>
              <w:right w:val="single" w:sz="4" w:space="0" w:color="auto"/>
            </w:tcBorders>
          </w:tcPr>
          <w:p w14:paraId="13278FBF" w14:textId="77777777" w:rsidR="00B947EC" w:rsidRPr="00B947EC" w:rsidRDefault="00B947EC" w:rsidP="00B947EC">
            <w:pPr>
              <w:ind w:firstLine="0"/>
              <w:rPr>
                <w:color w:val="000000"/>
                <w:sz w:val="20"/>
                <w:szCs w:val="20"/>
              </w:rPr>
            </w:pPr>
            <w:r w:rsidRPr="00B947EC">
              <w:rPr>
                <w:color w:val="000000"/>
                <w:sz w:val="20"/>
                <w:szCs w:val="20"/>
              </w:rPr>
              <w:t xml:space="preserve">Цели Подпрограммы </w:t>
            </w:r>
          </w:p>
        </w:tc>
        <w:tc>
          <w:tcPr>
            <w:tcW w:w="7202" w:type="dxa"/>
            <w:tcBorders>
              <w:top w:val="single" w:sz="8" w:space="0" w:color="auto"/>
              <w:left w:val="single" w:sz="8" w:space="0" w:color="auto"/>
              <w:bottom w:val="single" w:sz="8" w:space="0" w:color="auto"/>
              <w:right w:val="single" w:sz="8" w:space="0" w:color="auto"/>
            </w:tcBorders>
          </w:tcPr>
          <w:p w14:paraId="6FC25F43" w14:textId="77777777" w:rsidR="00B947EC" w:rsidRPr="00B947EC" w:rsidRDefault="00B947EC" w:rsidP="00B947EC">
            <w:pPr>
              <w:ind w:firstLine="20"/>
              <w:rPr>
                <w:sz w:val="20"/>
                <w:szCs w:val="20"/>
              </w:rPr>
            </w:pPr>
            <w:r w:rsidRPr="00B947EC">
              <w:rPr>
                <w:sz w:val="20"/>
                <w:szCs w:val="20"/>
              </w:rPr>
              <w:t xml:space="preserve">Удовлетворение перспективного спроса на коммунальные ресурсы при соблюдении устойчивого функционирования и развития инженерной инфраструктуры, обеспечение надежности и повышение качества предоставления жилищно-коммунальных услуг населению Балахнинского муниципального округа </w:t>
            </w:r>
          </w:p>
        </w:tc>
      </w:tr>
      <w:tr w:rsidR="00B947EC" w:rsidRPr="00B947EC" w14:paraId="597BB68E" w14:textId="77777777" w:rsidTr="00B947EC">
        <w:trPr>
          <w:tblCellSpacing w:w="5" w:type="nil"/>
          <w:jc w:val="center"/>
        </w:trPr>
        <w:tc>
          <w:tcPr>
            <w:tcW w:w="2721" w:type="dxa"/>
            <w:tcBorders>
              <w:top w:val="single" w:sz="4" w:space="0" w:color="auto"/>
              <w:left w:val="single" w:sz="4" w:space="0" w:color="auto"/>
              <w:bottom w:val="single" w:sz="4" w:space="0" w:color="auto"/>
              <w:right w:val="single" w:sz="4" w:space="0" w:color="auto"/>
            </w:tcBorders>
          </w:tcPr>
          <w:p w14:paraId="7B12C966" w14:textId="77777777" w:rsidR="00B947EC" w:rsidRPr="00B947EC" w:rsidRDefault="00B947EC" w:rsidP="00B947EC">
            <w:pPr>
              <w:spacing w:line="360" w:lineRule="auto"/>
              <w:ind w:firstLine="0"/>
              <w:rPr>
                <w:color w:val="000000"/>
                <w:sz w:val="20"/>
                <w:szCs w:val="20"/>
              </w:rPr>
            </w:pPr>
            <w:r w:rsidRPr="00B947EC">
              <w:rPr>
                <w:color w:val="000000"/>
                <w:sz w:val="20"/>
                <w:szCs w:val="20"/>
              </w:rPr>
              <w:t xml:space="preserve">Задачи Подпрограммы </w:t>
            </w:r>
          </w:p>
        </w:tc>
        <w:tc>
          <w:tcPr>
            <w:tcW w:w="7202" w:type="dxa"/>
            <w:tcBorders>
              <w:top w:val="single" w:sz="4" w:space="0" w:color="auto"/>
              <w:left w:val="single" w:sz="4" w:space="0" w:color="auto"/>
              <w:bottom w:val="single" w:sz="4" w:space="0" w:color="auto"/>
              <w:right w:val="single" w:sz="4" w:space="0" w:color="auto"/>
            </w:tcBorders>
          </w:tcPr>
          <w:p w14:paraId="1AC55587" w14:textId="77777777" w:rsidR="00B947EC" w:rsidRPr="00B947EC" w:rsidRDefault="00B947EC" w:rsidP="00B947EC">
            <w:pPr>
              <w:ind w:firstLine="0"/>
              <w:rPr>
                <w:color w:val="000000"/>
                <w:sz w:val="20"/>
                <w:szCs w:val="20"/>
              </w:rPr>
            </w:pPr>
            <w:r w:rsidRPr="00B947EC">
              <w:rPr>
                <w:color w:val="000000"/>
                <w:sz w:val="20"/>
                <w:szCs w:val="20"/>
              </w:rPr>
              <w:t>- 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550-летия г</w:t>
            </w:r>
            <w:proofErr w:type="gramStart"/>
            <w:r w:rsidRPr="00B947EC">
              <w:rPr>
                <w:color w:val="000000"/>
                <w:sz w:val="20"/>
                <w:szCs w:val="20"/>
              </w:rPr>
              <w:t>.Б</w:t>
            </w:r>
            <w:proofErr w:type="gramEnd"/>
            <w:r w:rsidRPr="00B947EC">
              <w:rPr>
                <w:color w:val="000000"/>
                <w:sz w:val="20"/>
                <w:szCs w:val="20"/>
              </w:rPr>
              <w:t xml:space="preserve">алахна Балахнинского муниципального округа Нижегородской области. </w:t>
            </w:r>
          </w:p>
          <w:p w14:paraId="1F6EDF1B" w14:textId="77777777" w:rsidR="00B947EC" w:rsidRPr="00B947EC" w:rsidRDefault="00B947EC" w:rsidP="00B947EC">
            <w:pPr>
              <w:ind w:firstLine="0"/>
              <w:rPr>
                <w:color w:val="000000"/>
                <w:sz w:val="20"/>
                <w:szCs w:val="20"/>
              </w:rPr>
            </w:pPr>
            <w:r w:rsidRPr="00B947EC">
              <w:rPr>
                <w:color w:val="000000"/>
                <w:sz w:val="20"/>
                <w:szCs w:val="20"/>
              </w:rPr>
              <w:t>-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p w14:paraId="7B71D816" w14:textId="77777777" w:rsidR="00B947EC" w:rsidRPr="00B947EC" w:rsidRDefault="00B947EC" w:rsidP="00B947EC">
            <w:pPr>
              <w:ind w:firstLine="0"/>
              <w:rPr>
                <w:color w:val="000000"/>
                <w:sz w:val="20"/>
                <w:szCs w:val="20"/>
              </w:rPr>
            </w:pPr>
            <w:r w:rsidRPr="00B947EC">
              <w:rPr>
                <w:color w:val="000000"/>
                <w:sz w:val="20"/>
                <w:szCs w:val="20"/>
              </w:rPr>
              <w:t>- Предоставление субсидий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p>
        </w:tc>
      </w:tr>
      <w:tr w:rsidR="00B947EC" w:rsidRPr="00B947EC" w14:paraId="6A1A8590" w14:textId="77777777" w:rsidTr="00B947EC">
        <w:trPr>
          <w:tblCellSpacing w:w="5" w:type="nil"/>
          <w:jc w:val="center"/>
        </w:trPr>
        <w:tc>
          <w:tcPr>
            <w:tcW w:w="2721" w:type="dxa"/>
            <w:tcBorders>
              <w:top w:val="single" w:sz="4" w:space="0" w:color="auto"/>
              <w:left w:val="single" w:sz="4" w:space="0" w:color="auto"/>
              <w:bottom w:val="single" w:sz="4" w:space="0" w:color="auto"/>
              <w:right w:val="single" w:sz="4" w:space="0" w:color="auto"/>
            </w:tcBorders>
          </w:tcPr>
          <w:p w14:paraId="7A175B72" w14:textId="77777777" w:rsidR="00B947EC" w:rsidRPr="00B947EC" w:rsidRDefault="00B947EC" w:rsidP="00B947EC">
            <w:pPr>
              <w:ind w:firstLine="0"/>
              <w:rPr>
                <w:color w:val="000000"/>
                <w:sz w:val="20"/>
                <w:szCs w:val="20"/>
              </w:rPr>
            </w:pPr>
            <w:r w:rsidRPr="00B947EC">
              <w:rPr>
                <w:color w:val="000000"/>
                <w:sz w:val="20"/>
                <w:szCs w:val="20"/>
              </w:rPr>
              <w:t xml:space="preserve">Этапы и сроки реализации Подпрограммы </w:t>
            </w:r>
          </w:p>
        </w:tc>
        <w:tc>
          <w:tcPr>
            <w:tcW w:w="7202" w:type="dxa"/>
            <w:tcBorders>
              <w:top w:val="single" w:sz="4" w:space="0" w:color="auto"/>
              <w:left w:val="single" w:sz="4" w:space="0" w:color="auto"/>
              <w:bottom w:val="single" w:sz="4" w:space="0" w:color="auto"/>
              <w:right w:val="single" w:sz="4" w:space="0" w:color="auto"/>
            </w:tcBorders>
          </w:tcPr>
          <w:p w14:paraId="6D1C19E6" w14:textId="77777777" w:rsidR="00B947EC" w:rsidRPr="00B947EC" w:rsidRDefault="00B947EC" w:rsidP="00B947EC">
            <w:pPr>
              <w:ind w:firstLine="0"/>
              <w:rPr>
                <w:color w:val="000000"/>
                <w:sz w:val="20"/>
                <w:szCs w:val="20"/>
              </w:rPr>
            </w:pPr>
            <w:r w:rsidRPr="00B947EC">
              <w:rPr>
                <w:color w:val="000000"/>
                <w:sz w:val="20"/>
                <w:szCs w:val="20"/>
              </w:rPr>
              <w:t>Подпрограмма реализуется в течение 2024-2028 годы в один этап</w:t>
            </w:r>
          </w:p>
        </w:tc>
      </w:tr>
      <w:tr w:rsidR="00B947EC" w:rsidRPr="00B947EC" w14:paraId="3534022F" w14:textId="77777777" w:rsidTr="00B947EC">
        <w:trPr>
          <w:tblCellSpacing w:w="5" w:type="nil"/>
          <w:jc w:val="center"/>
        </w:trPr>
        <w:tc>
          <w:tcPr>
            <w:tcW w:w="2721" w:type="dxa"/>
            <w:tcBorders>
              <w:top w:val="single" w:sz="4" w:space="0" w:color="auto"/>
              <w:left w:val="single" w:sz="4" w:space="0" w:color="auto"/>
              <w:bottom w:val="single" w:sz="4" w:space="0" w:color="auto"/>
              <w:right w:val="single" w:sz="4" w:space="0" w:color="auto"/>
            </w:tcBorders>
          </w:tcPr>
          <w:p w14:paraId="1682CCA4" w14:textId="77777777" w:rsidR="00B947EC" w:rsidRPr="00B947EC" w:rsidRDefault="00B947EC" w:rsidP="00B947EC">
            <w:pPr>
              <w:ind w:firstLine="0"/>
              <w:rPr>
                <w:color w:val="000000"/>
                <w:sz w:val="20"/>
                <w:szCs w:val="20"/>
              </w:rPr>
            </w:pPr>
            <w:r w:rsidRPr="00B947EC">
              <w:rPr>
                <w:color w:val="000000"/>
                <w:sz w:val="20"/>
                <w:szCs w:val="20"/>
              </w:rPr>
              <w:t>Объемы бюджетных ассигнований Подпрограммы за счет средств бюджета Балахнинского муниципального округа Нижегородской области</w:t>
            </w:r>
          </w:p>
        </w:tc>
        <w:tc>
          <w:tcPr>
            <w:tcW w:w="7202" w:type="dxa"/>
            <w:tcBorders>
              <w:top w:val="single" w:sz="4" w:space="0" w:color="auto"/>
              <w:left w:val="single" w:sz="4" w:space="0" w:color="auto"/>
              <w:bottom w:val="single" w:sz="4" w:space="0" w:color="auto"/>
              <w:right w:val="single" w:sz="4" w:space="0" w:color="auto"/>
            </w:tcBorders>
          </w:tcPr>
          <w:p w14:paraId="32F17590" w14:textId="77777777" w:rsidR="00B947EC" w:rsidRPr="00B947EC" w:rsidRDefault="00B947EC" w:rsidP="00B947EC">
            <w:pPr>
              <w:ind w:firstLine="0"/>
              <w:rPr>
                <w:sz w:val="20"/>
                <w:szCs w:val="20"/>
              </w:rPr>
            </w:pPr>
            <w:r w:rsidRPr="00B947EC">
              <w:rPr>
                <w:sz w:val="20"/>
                <w:szCs w:val="20"/>
              </w:rPr>
              <w:t>Общий объем финансирования Подпрограммы 4 составляет         102 913,9 тыс. руб., в том числе по годам реализации:</w:t>
            </w:r>
          </w:p>
          <w:p w14:paraId="7437E1D0" w14:textId="77777777" w:rsidR="00B947EC" w:rsidRPr="00B947EC" w:rsidRDefault="00B947EC" w:rsidP="00B947EC">
            <w:pPr>
              <w:ind w:firstLine="0"/>
              <w:rPr>
                <w:sz w:val="20"/>
                <w:szCs w:val="20"/>
              </w:rPr>
            </w:pPr>
            <w:r w:rsidRPr="00B947EC">
              <w:rPr>
                <w:sz w:val="20"/>
                <w:szCs w:val="20"/>
              </w:rPr>
              <w:t>2023 год – 0,0 тыс. рублей;</w:t>
            </w:r>
          </w:p>
          <w:p w14:paraId="1EDED3DD" w14:textId="77777777" w:rsidR="00B947EC" w:rsidRPr="00B947EC" w:rsidRDefault="00B947EC" w:rsidP="00B947EC">
            <w:pPr>
              <w:ind w:firstLine="0"/>
              <w:rPr>
                <w:sz w:val="20"/>
                <w:szCs w:val="20"/>
              </w:rPr>
            </w:pPr>
            <w:r w:rsidRPr="00B947EC">
              <w:rPr>
                <w:sz w:val="20"/>
                <w:szCs w:val="20"/>
              </w:rPr>
              <w:t>2024 год – 46 999,2 тыс. рублей;</w:t>
            </w:r>
          </w:p>
          <w:p w14:paraId="65727CF4" w14:textId="77777777" w:rsidR="00B947EC" w:rsidRPr="00B947EC" w:rsidRDefault="00B947EC" w:rsidP="00B947EC">
            <w:pPr>
              <w:ind w:firstLine="0"/>
              <w:rPr>
                <w:sz w:val="20"/>
                <w:szCs w:val="20"/>
              </w:rPr>
            </w:pPr>
            <w:r w:rsidRPr="00B947EC">
              <w:rPr>
                <w:sz w:val="20"/>
                <w:szCs w:val="20"/>
              </w:rPr>
              <w:t>2025 год – 33 659,7 тыс. рублей;</w:t>
            </w:r>
          </w:p>
          <w:p w14:paraId="74309B44" w14:textId="77777777" w:rsidR="00B947EC" w:rsidRPr="00B947EC" w:rsidRDefault="00B947EC" w:rsidP="00B947EC">
            <w:pPr>
              <w:ind w:firstLine="0"/>
              <w:rPr>
                <w:sz w:val="20"/>
                <w:szCs w:val="20"/>
              </w:rPr>
            </w:pPr>
            <w:r w:rsidRPr="00B947EC">
              <w:rPr>
                <w:sz w:val="20"/>
                <w:szCs w:val="20"/>
              </w:rPr>
              <w:t>2026 год – 6 500,0 тыс. рублей;</w:t>
            </w:r>
          </w:p>
          <w:p w14:paraId="07C17EDC" w14:textId="77777777" w:rsidR="00B947EC" w:rsidRPr="00B947EC" w:rsidRDefault="00B947EC" w:rsidP="00B947EC">
            <w:pPr>
              <w:ind w:firstLine="0"/>
              <w:rPr>
                <w:sz w:val="20"/>
                <w:szCs w:val="20"/>
              </w:rPr>
            </w:pPr>
            <w:r w:rsidRPr="00B947EC">
              <w:rPr>
                <w:sz w:val="20"/>
                <w:szCs w:val="20"/>
              </w:rPr>
              <w:t>2027 год – 5 877,5 тыс. рублей;</w:t>
            </w:r>
          </w:p>
          <w:p w14:paraId="252C7AD7" w14:textId="77777777" w:rsidR="00B947EC" w:rsidRPr="00B947EC" w:rsidRDefault="00B947EC" w:rsidP="00B947EC">
            <w:pPr>
              <w:ind w:firstLine="0"/>
              <w:rPr>
                <w:sz w:val="20"/>
                <w:szCs w:val="20"/>
              </w:rPr>
            </w:pPr>
            <w:r w:rsidRPr="00B947EC">
              <w:rPr>
                <w:sz w:val="20"/>
                <w:szCs w:val="20"/>
              </w:rPr>
              <w:t>2028 год – 9 877,5 тыс. рублей.</w:t>
            </w:r>
          </w:p>
          <w:p w14:paraId="3671576F" w14:textId="77777777" w:rsidR="00B947EC" w:rsidRPr="00B947EC" w:rsidRDefault="00B947EC" w:rsidP="00B947EC">
            <w:pPr>
              <w:rPr>
                <w:color w:val="000000"/>
                <w:sz w:val="20"/>
                <w:szCs w:val="20"/>
              </w:rPr>
            </w:pPr>
          </w:p>
        </w:tc>
      </w:tr>
      <w:tr w:rsidR="00B947EC" w:rsidRPr="00B947EC" w14:paraId="184B1116" w14:textId="77777777" w:rsidTr="00B947EC">
        <w:trPr>
          <w:tblCellSpacing w:w="5" w:type="nil"/>
          <w:jc w:val="center"/>
        </w:trPr>
        <w:tc>
          <w:tcPr>
            <w:tcW w:w="2721" w:type="dxa"/>
            <w:tcBorders>
              <w:top w:val="single" w:sz="4" w:space="0" w:color="auto"/>
              <w:left w:val="single" w:sz="4" w:space="0" w:color="auto"/>
              <w:bottom w:val="single" w:sz="4" w:space="0" w:color="auto"/>
              <w:right w:val="single" w:sz="4" w:space="0" w:color="auto"/>
            </w:tcBorders>
          </w:tcPr>
          <w:p w14:paraId="27449C25" w14:textId="77777777" w:rsidR="00B947EC" w:rsidRPr="00B947EC" w:rsidRDefault="00B947EC" w:rsidP="00B947EC">
            <w:pPr>
              <w:ind w:firstLine="0"/>
              <w:rPr>
                <w:color w:val="000000"/>
                <w:sz w:val="20"/>
                <w:szCs w:val="20"/>
              </w:rPr>
            </w:pPr>
            <w:r w:rsidRPr="00B947EC">
              <w:rPr>
                <w:color w:val="000000"/>
                <w:sz w:val="20"/>
                <w:szCs w:val="20"/>
              </w:rPr>
              <w:t>Целевые индикаторы Подпрограммы</w:t>
            </w:r>
          </w:p>
        </w:tc>
        <w:tc>
          <w:tcPr>
            <w:tcW w:w="7202" w:type="dxa"/>
            <w:tcBorders>
              <w:top w:val="single" w:sz="4" w:space="0" w:color="auto"/>
              <w:left w:val="single" w:sz="4" w:space="0" w:color="auto"/>
              <w:bottom w:val="single" w:sz="4" w:space="0" w:color="auto"/>
              <w:right w:val="single" w:sz="4" w:space="0" w:color="auto"/>
            </w:tcBorders>
          </w:tcPr>
          <w:p w14:paraId="0E26ED78" w14:textId="77777777" w:rsidR="00B947EC" w:rsidRPr="00B947EC" w:rsidRDefault="00B947EC" w:rsidP="00B947EC">
            <w:pPr>
              <w:widowControl w:val="0"/>
              <w:autoSpaceDE w:val="0"/>
              <w:autoSpaceDN w:val="0"/>
              <w:adjustRightInd w:val="0"/>
              <w:ind w:firstLine="0"/>
              <w:rPr>
                <w:sz w:val="20"/>
                <w:szCs w:val="20"/>
              </w:rPr>
            </w:pPr>
            <w:r w:rsidRPr="00B947EC">
              <w:rPr>
                <w:sz w:val="20"/>
                <w:szCs w:val="20"/>
              </w:rPr>
              <w:t>- Уровень снижения кредиторской задолженности муниципальных унитарных предприятий Балахнинского муниципального округа Нижегородской области – 100%;</w:t>
            </w:r>
          </w:p>
          <w:p w14:paraId="0670C6A6" w14:textId="77777777" w:rsidR="00B947EC" w:rsidRPr="00B947EC" w:rsidRDefault="00B947EC" w:rsidP="00B947EC">
            <w:pPr>
              <w:widowControl w:val="0"/>
              <w:autoSpaceDE w:val="0"/>
              <w:autoSpaceDN w:val="0"/>
              <w:adjustRightInd w:val="0"/>
              <w:ind w:firstLine="0"/>
              <w:rPr>
                <w:sz w:val="20"/>
                <w:szCs w:val="20"/>
              </w:rPr>
            </w:pPr>
            <w:r w:rsidRPr="00B947EC">
              <w:rPr>
                <w:sz w:val="20"/>
                <w:szCs w:val="20"/>
              </w:rPr>
              <w:t>- Доля граждан, проживающих на территории Балахнинского муниципального округа получивших меры социальной поддержки на возмещение части процентной ставки по кредитам, полученным гражданами на газификацию жилья в российских кредитных организациях - 100%;</w:t>
            </w:r>
          </w:p>
          <w:p w14:paraId="2F818EAB" w14:textId="77777777" w:rsidR="00B947EC" w:rsidRPr="00B947EC" w:rsidRDefault="00B947EC" w:rsidP="00B947EC">
            <w:pPr>
              <w:widowControl w:val="0"/>
              <w:autoSpaceDE w:val="0"/>
              <w:autoSpaceDN w:val="0"/>
              <w:adjustRightInd w:val="0"/>
              <w:ind w:firstLine="0"/>
              <w:rPr>
                <w:sz w:val="20"/>
                <w:szCs w:val="20"/>
              </w:rPr>
            </w:pPr>
            <w:r w:rsidRPr="00B947EC">
              <w:rPr>
                <w:sz w:val="20"/>
                <w:szCs w:val="20"/>
              </w:rPr>
              <w:t>- предоставление субсидий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области.- 100%.</w:t>
            </w:r>
          </w:p>
        </w:tc>
      </w:tr>
    </w:tbl>
    <w:p w14:paraId="12DB401A" w14:textId="77777777" w:rsidR="00B947EC" w:rsidRPr="00B947EC" w:rsidRDefault="00B947EC" w:rsidP="00B947EC">
      <w:pPr>
        <w:ind w:firstLine="567"/>
        <w:jc w:val="center"/>
        <w:rPr>
          <w:rFonts w:eastAsia="Times New Roman"/>
          <w:b/>
          <w:color w:val="000000"/>
          <w:szCs w:val="24"/>
          <w:lang w:eastAsia="ru-RU"/>
        </w:rPr>
      </w:pPr>
    </w:p>
    <w:p w14:paraId="0036E763"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 xml:space="preserve">3.4.2. Текстовая часть Подпрограммы 4. </w:t>
      </w:r>
    </w:p>
    <w:p w14:paraId="55576E72" w14:textId="77777777" w:rsidR="00B947EC" w:rsidRPr="00B947EC" w:rsidRDefault="00B947EC" w:rsidP="00B947EC">
      <w:pPr>
        <w:ind w:firstLine="567"/>
        <w:jc w:val="center"/>
        <w:rPr>
          <w:rFonts w:eastAsia="Times New Roman"/>
          <w:color w:val="000000"/>
          <w:szCs w:val="24"/>
          <w:lang w:eastAsia="ru-RU"/>
        </w:rPr>
      </w:pPr>
    </w:p>
    <w:p w14:paraId="1634EF13"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3.4.2.1. Характеристика текущего состояния</w:t>
      </w:r>
    </w:p>
    <w:p w14:paraId="07C45DBC"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xml:space="preserve">В рамках данной подпрограммы планируется осуществить реализацию мероприятий: </w:t>
      </w:r>
    </w:p>
    <w:p w14:paraId="134CA0C2"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по социальной поддержке граждан при газификации домовладений, находящихся на территории Балахнинского муниципального округа.</w:t>
      </w:r>
    </w:p>
    <w:p w14:paraId="7DBFF370"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выделение субсидии из бюджета Балахнинского муниципального округа Нижегородской области на 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550-летия г. Балахна Балахнинского муниципального округа Нижегородской области.</w:t>
      </w:r>
    </w:p>
    <w:p w14:paraId="47EAFC09" w14:textId="77777777" w:rsidR="00B947EC" w:rsidRPr="00B947EC" w:rsidRDefault="00B947EC" w:rsidP="00B947EC">
      <w:pPr>
        <w:rPr>
          <w:rFonts w:eastAsia="Times New Roman"/>
          <w:color w:val="000000"/>
          <w:szCs w:val="24"/>
          <w:lang w:eastAsia="ru-RU"/>
        </w:rPr>
      </w:pPr>
      <w:r w:rsidRPr="00B947EC">
        <w:rPr>
          <w:rFonts w:eastAsia="Times New Roman"/>
          <w:szCs w:val="24"/>
          <w:lang w:eastAsia="ru-RU"/>
        </w:rPr>
        <w:lastRenderedPageBreak/>
        <w:t>- предоставление субсидий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p>
    <w:p w14:paraId="1CD3B1EC" w14:textId="77777777" w:rsidR="00B947EC" w:rsidRPr="00B947EC" w:rsidRDefault="00B947EC" w:rsidP="00B947EC">
      <w:pPr>
        <w:rPr>
          <w:rFonts w:eastAsia="Times New Roman"/>
          <w:color w:val="000000"/>
          <w:szCs w:val="24"/>
          <w:lang w:eastAsia="ru-RU"/>
        </w:rPr>
      </w:pPr>
    </w:p>
    <w:p w14:paraId="005D7D9C"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 xml:space="preserve">3.4.2.2. Цели и задачи Подпрограммы 4. </w:t>
      </w:r>
    </w:p>
    <w:p w14:paraId="1DA8791B"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xml:space="preserve">- Погашение кредиторской задолженности муниципальных унитарных предприятий Балахнинского муниципального округа Нижегородской области. </w:t>
      </w:r>
    </w:p>
    <w:p w14:paraId="633AB376"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p w14:paraId="5E039600" w14:textId="77777777" w:rsidR="00B947EC" w:rsidRPr="00B947EC" w:rsidRDefault="00B947EC" w:rsidP="00B947EC">
      <w:pPr>
        <w:rPr>
          <w:rFonts w:eastAsia="Times New Roman"/>
          <w:color w:val="000000"/>
          <w:szCs w:val="24"/>
          <w:lang w:eastAsia="ru-RU"/>
        </w:rPr>
      </w:pPr>
      <w:r w:rsidRPr="00B947EC">
        <w:rPr>
          <w:rFonts w:eastAsia="Times New Roman"/>
          <w:szCs w:val="24"/>
          <w:lang w:eastAsia="ru-RU"/>
        </w:rPr>
        <w:t>- Предоставление субсидий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p>
    <w:p w14:paraId="4A9E5990" w14:textId="77777777" w:rsidR="00B947EC" w:rsidRPr="00B947EC" w:rsidRDefault="00B947EC" w:rsidP="00B947EC">
      <w:pPr>
        <w:ind w:firstLine="567"/>
        <w:jc w:val="center"/>
        <w:rPr>
          <w:rFonts w:eastAsia="Times New Roman"/>
          <w:b/>
          <w:color w:val="000000"/>
          <w:szCs w:val="24"/>
          <w:lang w:eastAsia="ru-RU"/>
        </w:rPr>
      </w:pPr>
    </w:p>
    <w:p w14:paraId="37DEC1CE"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3.4.2.3. Этапы реализации Подпрограммы 4.</w:t>
      </w:r>
    </w:p>
    <w:p w14:paraId="77BDC32A"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Подпрограмма будет реализовываться в период 2024 – 2028 годы в один этап.</w:t>
      </w:r>
    </w:p>
    <w:p w14:paraId="45F51F77"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В 2024 – 2028 </w:t>
      </w:r>
      <w:proofErr w:type="gramStart"/>
      <w:r w:rsidRPr="00B947EC">
        <w:rPr>
          <w:rFonts w:eastAsia="Times New Roman"/>
          <w:color w:val="000000"/>
          <w:szCs w:val="24"/>
          <w:lang w:eastAsia="ru-RU"/>
        </w:rPr>
        <w:t>годы</w:t>
      </w:r>
      <w:proofErr w:type="gramEnd"/>
      <w:r w:rsidRPr="00B947EC">
        <w:rPr>
          <w:rFonts w:eastAsia="Times New Roman"/>
          <w:color w:val="000000"/>
          <w:szCs w:val="24"/>
          <w:lang w:eastAsia="ru-RU"/>
        </w:rPr>
        <w:t xml:space="preserve"> возможно осуществить намеченные Подпрограммой 4 мероприятия, решить поставленные задачи и достичь намеченные цели.</w:t>
      </w:r>
    </w:p>
    <w:p w14:paraId="67C4DFC9" w14:textId="77777777" w:rsidR="00B947EC" w:rsidRPr="00B947EC" w:rsidRDefault="00B947EC" w:rsidP="00B947EC">
      <w:pPr>
        <w:ind w:firstLine="567"/>
        <w:jc w:val="center"/>
        <w:rPr>
          <w:rFonts w:eastAsia="Times New Roman"/>
          <w:color w:val="000000"/>
          <w:szCs w:val="24"/>
          <w:lang w:eastAsia="ru-RU"/>
        </w:rPr>
      </w:pPr>
    </w:p>
    <w:p w14:paraId="06CA0DC5"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3.4.2.4. Индикаторы достижения цели и непосредственные результаты реализации Подпрограммы 4.</w:t>
      </w:r>
    </w:p>
    <w:p w14:paraId="107EF9B0"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Индикаторы достижения цели непосредственные результаты Подпрограммы отражены в п.2.5. «Индикаторы достижения цели и непосредственные результаты реализации муниципальной программы» раздела 2 текстовой части муниципальной программы, а также в таблице 2 «Сведения об индикаторах и непосредственных результатах муниципальной программы».</w:t>
      </w:r>
    </w:p>
    <w:p w14:paraId="723D9479" w14:textId="77777777" w:rsidR="00B947EC" w:rsidRPr="00B947EC" w:rsidRDefault="00B947EC" w:rsidP="00B947EC">
      <w:pPr>
        <w:ind w:firstLine="562"/>
        <w:jc w:val="center"/>
        <w:rPr>
          <w:rFonts w:eastAsia="Times New Roman"/>
          <w:color w:val="000000"/>
          <w:szCs w:val="24"/>
          <w:lang w:eastAsia="ru-RU"/>
        </w:rPr>
      </w:pPr>
    </w:p>
    <w:p w14:paraId="3F75E75C" w14:textId="77777777" w:rsidR="00B947EC" w:rsidRPr="00B947EC" w:rsidRDefault="00B947EC" w:rsidP="00B947EC">
      <w:pPr>
        <w:ind w:firstLine="562"/>
        <w:jc w:val="center"/>
        <w:rPr>
          <w:rFonts w:eastAsia="Times New Roman"/>
          <w:b/>
          <w:color w:val="000000"/>
          <w:szCs w:val="24"/>
          <w:lang w:eastAsia="ru-RU"/>
        </w:rPr>
      </w:pPr>
      <w:r w:rsidRPr="00B947EC">
        <w:rPr>
          <w:rFonts w:eastAsia="Times New Roman"/>
          <w:b/>
          <w:color w:val="000000"/>
          <w:szCs w:val="24"/>
          <w:lang w:eastAsia="ru-RU"/>
        </w:rPr>
        <w:t>3.4.2.5. Меры правового регулирования Подпрограммы 4.</w:t>
      </w:r>
    </w:p>
    <w:p w14:paraId="29398293"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Меры правового регулирования Подпрограммы отражены в п. 2.6. «Меры правового регулирования муниципальной программы» раздела 2 текстовой части муниципальной программы.</w:t>
      </w:r>
    </w:p>
    <w:p w14:paraId="1E530630" w14:textId="77777777" w:rsidR="00B947EC" w:rsidRPr="00B947EC" w:rsidRDefault="00B947EC" w:rsidP="00B947EC">
      <w:pPr>
        <w:ind w:firstLine="567"/>
        <w:jc w:val="center"/>
        <w:rPr>
          <w:rFonts w:eastAsia="Times New Roman"/>
          <w:b/>
          <w:color w:val="000000"/>
          <w:szCs w:val="24"/>
          <w:lang w:eastAsia="ru-RU"/>
        </w:rPr>
      </w:pPr>
    </w:p>
    <w:p w14:paraId="72212F88"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 xml:space="preserve">3.4.2.6. Обоснование объема финансовых ресурсов Подпрограммы 4 </w:t>
      </w:r>
    </w:p>
    <w:p w14:paraId="7E297B46"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Ресурсное обеспечение Подпрограммы 4 за счет средств бюджета Балахнинского муниципального округа Нижегородской области отражено в таблице 5.</w:t>
      </w:r>
    </w:p>
    <w:p w14:paraId="186B2AD6" w14:textId="77777777" w:rsidR="00B947EC" w:rsidRPr="00B947EC" w:rsidRDefault="00B947EC" w:rsidP="00B947EC">
      <w:pPr>
        <w:ind w:firstLine="567"/>
        <w:jc w:val="center"/>
        <w:rPr>
          <w:rFonts w:eastAsia="Times New Roman"/>
          <w:color w:val="000000"/>
          <w:szCs w:val="24"/>
          <w:lang w:eastAsia="ru-RU"/>
        </w:rPr>
      </w:pPr>
    </w:p>
    <w:p w14:paraId="625717B3"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3.4.2.7. Анализ рисков реализации Подпрограммы 4</w:t>
      </w:r>
    </w:p>
    <w:p w14:paraId="42352490"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Возможные риски при реализации Подпрограммы 4 отражены в п.2.9 раздела 2 текстовой части муниципальной программы.</w:t>
      </w:r>
    </w:p>
    <w:p w14:paraId="0BC88FCB" w14:textId="77777777" w:rsidR="00B947EC" w:rsidRPr="00B947EC" w:rsidRDefault="00B947EC" w:rsidP="00B947EC">
      <w:pPr>
        <w:ind w:firstLine="562"/>
        <w:rPr>
          <w:rFonts w:eastAsia="Times New Roman"/>
          <w:color w:val="000000"/>
          <w:szCs w:val="24"/>
          <w:lang w:eastAsia="ru-RU"/>
        </w:rPr>
      </w:pPr>
    </w:p>
    <w:p w14:paraId="28410C4E" w14:textId="77777777" w:rsidR="00B947EC" w:rsidRPr="00B947EC" w:rsidRDefault="00B947EC" w:rsidP="00B947EC">
      <w:pPr>
        <w:ind w:firstLine="562"/>
        <w:jc w:val="center"/>
        <w:rPr>
          <w:rFonts w:eastAsia="Times New Roman"/>
          <w:b/>
          <w:color w:val="000000"/>
          <w:szCs w:val="24"/>
          <w:lang w:eastAsia="ru-RU"/>
        </w:rPr>
      </w:pPr>
      <w:r w:rsidRPr="00B947EC">
        <w:rPr>
          <w:rFonts w:eastAsia="Times New Roman"/>
          <w:b/>
          <w:color w:val="000000"/>
          <w:szCs w:val="24"/>
          <w:lang w:eastAsia="ru-RU"/>
        </w:rPr>
        <w:t>4. Подпрограмма «Обеспечение реализации муниципальной программы»</w:t>
      </w:r>
    </w:p>
    <w:p w14:paraId="6281D098"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Формирование подпрограммы «Обеспечение реализации муниципальной программы» в рамках настоящей Программы не предусмотрено.</w:t>
      </w:r>
    </w:p>
    <w:p w14:paraId="292C4344" w14:textId="77777777" w:rsidR="00B947EC" w:rsidRPr="00B947EC" w:rsidRDefault="00B947EC" w:rsidP="00B947EC">
      <w:pPr>
        <w:ind w:firstLine="562"/>
        <w:rPr>
          <w:rFonts w:eastAsia="Times New Roman"/>
          <w:color w:val="000000"/>
          <w:szCs w:val="24"/>
          <w:lang w:eastAsia="ru-RU"/>
        </w:rPr>
      </w:pPr>
    </w:p>
    <w:p w14:paraId="221D5EB2"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 xml:space="preserve">3.5. Подпрограмма «Организация и эксплуатация зон санитарной охраны (ЗСО) источников водоснабжения и водопроводов питьевого назначения, а также территорий, на которых они расположены, используемых для водоснабжения населения Балахнинского муниципального округа Нижегородской области» </w:t>
      </w:r>
    </w:p>
    <w:p w14:paraId="5BC6A815"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(далее – Подпрограмма 5)</w:t>
      </w:r>
    </w:p>
    <w:p w14:paraId="6F2B0A2A" w14:textId="77777777" w:rsidR="00B947EC" w:rsidRPr="00B947EC" w:rsidRDefault="00B947EC" w:rsidP="00B947EC">
      <w:pPr>
        <w:ind w:firstLine="567"/>
        <w:jc w:val="center"/>
        <w:rPr>
          <w:rFonts w:eastAsia="Times New Roman"/>
          <w:b/>
          <w:color w:val="000000"/>
          <w:szCs w:val="24"/>
          <w:lang w:eastAsia="ru-RU"/>
        </w:rPr>
      </w:pPr>
    </w:p>
    <w:p w14:paraId="6131D39C" w14:textId="77777777" w:rsidR="00B947EC" w:rsidRPr="00B947EC" w:rsidRDefault="00B947EC" w:rsidP="00B947EC">
      <w:pPr>
        <w:spacing w:line="360" w:lineRule="auto"/>
        <w:ind w:firstLine="567"/>
        <w:jc w:val="center"/>
        <w:rPr>
          <w:rFonts w:eastAsia="Times New Roman"/>
          <w:b/>
          <w:color w:val="000000"/>
          <w:szCs w:val="24"/>
          <w:lang w:eastAsia="ru-RU"/>
        </w:rPr>
      </w:pPr>
      <w:r w:rsidRPr="00B947EC">
        <w:rPr>
          <w:rFonts w:eastAsia="Times New Roman"/>
          <w:b/>
          <w:color w:val="000000"/>
          <w:szCs w:val="24"/>
          <w:lang w:eastAsia="ru-RU"/>
        </w:rPr>
        <w:t>3.5.1. Паспорт Подпрограммы 5</w:t>
      </w:r>
    </w:p>
    <w:tbl>
      <w:tblPr>
        <w:tblW w:w="9923" w:type="dxa"/>
        <w:jc w:val="center"/>
        <w:tblCellSpacing w:w="5" w:type="nil"/>
        <w:tblLayout w:type="fixed"/>
        <w:tblCellMar>
          <w:left w:w="75" w:type="dxa"/>
          <w:right w:w="75" w:type="dxa"/>
        </w:tblCellMar>
        <w:tblLook w:val="0000" w:firstRow="0" w:lastRow="0" w:firstColumn="0" w:lastColumn="0" w:noHBand="0" w:noVBand="0"/>
      </w:tblPr>
      <w:tblGrid>
        <w:gridCol w:w="2721"/>
        <w:gridCol w:w="7202"/>
      </w:tblGrid>
      <w:tr w:rsidR="00B947EC" w:rsidRPr="00B947EC" w14:paraId="22380823" w14:textId="77777777" w:rsidTr="00B947EC">
        <w:trPr>
          <w:tblCellSpacing w:w="5" w:type="nil"/>
          <w:jc w:val="center"/>
        </w:trPr>
        <w:tc>
          <w:tcPr>
            <w:tcW w:w="2721" w:type="dxa"/>
            <w:tcBorders>
              <w:top w:val="single" w:sz="4" w:space="0" w:color="auto"/>
              <w:left w:val="single" w:sz="4" w:space="0" w:color="auto"/>
              <w:bottom w:val="single" w:sz="4" w:space="0" w:color="auto"/>
              <w:right w:val="single" w:sz="4" w:space="0" w:color="auto"/>
            </w:tcBorders>
          </w:tcPr>
          <w:p w14:paraId="4F8FE64E" w14:textId="77777777" w:rsidR="00B947EC" w:rsidRPr="00B947EC" w:rsidRDefault="00B947EC" w:rsidP="00B947EC">
            <w:pPr>
              <w:ind w:firstLine="0"/>
              <w:rPr>
                <w:rFonts w:eastAsia="Times New Roman"/>
                <w:color w:val="000000"/>
                <w:sz w:val="20"/>
                <w:szCs w:val="20"/>
                <w:lang w:eastAsia="ru-RU"/>
              </w:rPr>
            </w:pPr>
            <w:r w:rsidRPr="00B947EC">
              <w:rPr>
                <w:rFonts w:eastAsia="Times New Roman"/>
                <w:color w:val="000000"/>
                <w:sz w:val="20"/>
                <w:szCs w:val="20"/>
                <w:lang w:eastAsia="ru-RU"/>
              </w:rPr>
              <w:lastRenderedPageBreak/>
              <w:t xml:space="preserve">Муниципальный заказчик - координатор Подпрограммы </w:t>
            </w:r>
          </w:p>
        </w:tc>
        <w:tc>
          <w:tcPr>
            <w:tcW w:w="7202" w:type="dxa"/>
            <w:tcBorders>
              <w:top w:val="single" w:sz="4" w:space="0" w:color="auto"/>
              <w:left w:val="single" w:sz="4" w:space="0" w:color="auto"/>
              <w:bottom w:val="single" w:sz="4" w:space="0" w:color="auto"/>
              <w:right w:val="single" w:sz="4" w:space="0" w:color="auto"/>
            </w:tcBorders>
          </w:tcPr>
          <w:p w14:paraId="5E8327FC" w14:textId="77777777" w:rsidR="00B947EC" w:rsidRPr="00B947EC" w:rsidRDefault="00B947EC" w:rsidP="00B947EC">
            <w:pPr>
              <w:ind w:firstLine="0"/>
              <w:rPr>
                <w:rFonts w:eastAsia="Times New Roman"/>
                <w:color w:val="000000"/>
                <w:sz w:val="20"/>
                <w:szCs w:val="20"/>
                <w:lang w:eastAsia="ru-RU"/>
              </w:rPr>
            </w:pPr>
            <w:r w:rsidRPr="00B947EC">
              <w:rPr>
                <w:rFonts w:eastAsia="Times New Roman"/>
                <w:color w:val="000000"/>
                <w:sz w:val="20"/>
                <w:szCs w:val="20"/>
                <w:lang w:eastAsia="ru-RU"/>
              </w:rPr>
              <w:t>Первый заместитель главы администрации (И.И.Фирер)</w:t>
            </w:r>
          </w:p>
          <w:p w14:paraId="68A1CCBB" w14:textId="77777777" w:rsidR="00B947EC" w:rsidRPr="00B947EC" w:rsidRDefault="00B947EC" w:rsidP="00B947EC">
            <w:pPr>
              <w:ind w:firstLine="0"/>
              <w:rPr>
                <w:rFonts w:eastAsia="Times New Roman"/>
                <w:color w:val="000000"/>
                <w:sz w:val="20"/>
                <w:szCs w:val="20"/>
                <w:lang w:eastAsia="ru-RU"/>
              </w:rPr>
            </w:pPr>
            <w:r w:rsidRPr="00B947EC">
              <w:rPr>
                <w:rFonts w:eastAsia="Times New Roman"/>
                <w:color w:val="000000"/>
                <w:sz w:val="20"/>
                <w:szCs w:val="20"/>
                <w:lang w:eastAsia="ru-RU"/>
              </w:rPr>
              <w:t>ГРБС – АБМО НО</w:t>
            </w:r>
          </w:p>
        </w:tc>
      </w:tr>
      <w:tr w:rsidR="00B947EC" w:rsidRPr="00B947EC" w14:paraId="2A5987ED" w14:textId="77777777" w:rsidTr="00B947EC">
        <w:trPr>
          <w:tblCellSpacing w:w="5" w:type="nil"/>
          <w:jc w:val="center"/>
        </w:trPr>
        <w:tc>
          <w:tcPr>
            <w:tcW w:w="2721" w:type="dxa"/>
            <w:tcBorders>
              <w:top w:val="single" w:sz="4" w:space="0" w:color="auto"/>
              <w:left w:val="single" w:sz="4" w:space="0" w:color="auto"/>
              <w:bottom w:val="single" w:sz="4" w:space="0" w:color="auto"/>
              <w:right w:val="single" w:sz="4" w:space="0" w:color="auto"/>
            </w:tcBorders>
          </w:tcPr>
          <w:p w14:paraId="5A9CF743" w14:textId="77777777" w:rsidR="00B947EC" w:rsidRPr="00B947EC" w:rsidRDefault="00B947EC" w:rsidP="00B947EC">
            <w:pPr>
              <w:ind w:firstLine="0"/>
              <w:rPr>
                <w:rFonts w:eastAsia="Times New Roman"/>
                <w:color w:val="000000"/>
                <w:sz w:val="20"/>
                <w:szCs w:val="20"/>
                <w:lang w:eastAsia="ru-RU"/>
              </w:rPr>
            </w:pPr>
            <w:r w:rsidRPr="00B947EC">
              <w:rPr>
                <w:rFonts w:eastAsia="Times New Roman"/>
                <w:color w:val="000000"/>
                <w:sz w:val="20"/>
                <w:szCs w:val="20"/>
                <w:lang w:eastAsia="ru-RU"/>
              </w:rPr>
              <w:t xml:space="preserve">Соисполнители Подпрограммы </w:t>
            </w:r>
          </w:p>
        </w:tc>
        <w:tc>
          <w:tcPr>
            <w:tcW w:w="7202" w:type="dxa"/>
            <w:tcBorders>
              <w:top w:val="single" w:sz="4" w:space="0" w:color="auto"/>
              <w:left w:val="single" w:sz="4" w:space="0" w:color="auto"/>
              <w:bottom w:val="single" w:sz="4" w:space="0" w:color="auto"/>
              <w:right w:val="single" w:sz="4" w:space="0" w:color="auto"/>
            </w:tcBorders>
          </w:tcPr>
          <w:p w14:paraId="52C6A94B" w14:textId="77777777" w:rsidR="00B947EC" w:rsidRPr="00B947EC" w:rsidRDefault="00B947EC" w:rsidP="00B947EC">
            <w:pPr>
              <w:ind w:firstLine="0"/>
              <w:rPr>
                <w:rFonts w:eastAsia="Times New Roman"/>
                <w:sz w:val="20"/>
                <w:szCs w:val="20"/>
                <w:lang w:eastAsia="ru-RU"/>
              </w:rPr>
            </w:pPr>
            <w:r w:rsidRPr="00B947EC">
              <w:rPr>
                <w:sz w:val="20"/>
                <w:szCs w:val="20"/>
              </w:rPr>
              <w:t>Управление жилья и инженерной инфраструктуры (далее УЖиИИ Администрации БМО) - ГРБС - АБМО НО, Муниципальное казенное учреждение «Управление капитального строительства Балахнинского муниципального округа Нижегородской области» (далее МКУ «УКС БМО НО») - ГРБС - АБМО НО</w:t>
            </w:r>
          </w:p>
        </w:tc>
      </w:tr>
      <w:tr w:rsidR="00B947EC" w:rsidRPr="00B947EC" w14:paraId="6A195811" w14:textId="77777777" w:rsidTr="00B947EC">
        <w:trPr>
          <w:tblCellSpacing w:w="5" w:type="nil"/>
          <w:jc w:val="center"/>
        </w:trPr>
        <w:tc>
          <w:tcPr>
            <w:tcW w:w="2721" w:type="dxa"/>
            <w:tcBorders>
              <w:top w:val="single" w:sz="4" w:space="0" w:color="auto"/>
              <w:left w:val="single" w:sz="4" w:space="0" w:color="auto"/>
              <w:bottom w:val="single" w:sz="4" w:space="0" w:color="auto"/>
              <w:right w:val="single" w:sz="4" w:space="0" w:color="auto"/>
            </w:tcBorders>
          </w:tcPr>
          <w:p w14:paraId="47C0553B" w14:textId="77777777" w:rsidR="00B947EC" w:rsidRPr="00B947EC" w:rsidRDefault="00B947EC" w:rsidP="00B947EC">
            <w:pPr>
              <w:ind w:firstLine="0"/>
              <w:rPr>
                <w:rFonts w:eastAsia="Times New Roman"/>
                <w:color w:val="000000"/>
                <w:sz w:val="20"/>
                <w:szCs w:val="20"/>
                <w:lang w:eastAsia="ru-RU"/>
              </w:rPr>
            </w:pPr>
            <w:r w:rsidRPr="00B947EC">
              <w:rPr>
                <w:rFonts w:eastAsia="Times New Roman"/>
                <w:color w:val="000000"/>
                <w:sz w:val="20"/>
                <w:szCs w:val="20"/>
                <w:lang w:eastAsia="ru-RU"/>
              </w:rPr>
              <w:t xml:space="preserve">Цели Подпрограммы </w:t>
            </w:r>
          </w:p>
        </w:tc>
        <w:tc>
          <w:tcPr>
            <w:tcW w:w="7202" w:type="dxa"/>
            <w:tcBorders>
              <w:top w:val="single" w:sz="4" w:space="0" w:color="auto"/>
              <w:left w:val="single" w:sz="4" w:space="0" w:color="auto"/>
              <w:bottom w:val="single" w:sz="4" w:space="0" w:color="auto"/>
              <w:right w:val="single" w:sz="4" w:space="0" w:color="auto"/>
            </w:tcBorders>
          </w:tcPr>
          <w:p w14:paraId="389292DF" w14:textId="77777777" w:rsidR="00B947EC" w:rsidRPr="00B947EC" w:rsidRDefault="00B947EC" w:rsidP="00B947EC">
            <w:pPr>
              <w:ind w:firstLine="0"/>
              <w:rPr>
                <w:rFonts w:eastAsia="Times New Roman"/>
                <w:color w:val="000000"/>
                <w:sz w:val="20"/>
                <w:szCs w:val="20"/>
                <w:highlight w:val="cyan"/>
                <w:lang w:eastAsia="ru-RU"/>
              </w:rPr>
            </w:pPr>
            <w:r w:rsidRPr="00B947EC">
              <w:rPr>
                <w:sz w:val="20"/>
                <w:szCs w:val="20"/>
              </w:rPr>
              <w:t>Удовлетворение перспективного спроса на коммунальные ресурсы при соблюдении устойчивого функционирования и развития инженерной инфраструктуры, обеспечение надежности и повышение качества предоставления жилищно-коммунальных услуг населению Балахнинского муниципального округа Нижегородской области.</w:t>
            </w:r>
          </w:p>
        </w:tc>
      </w:tr>
      <w:tr w:rsidR="00B947EC" w:rsidRPr="00B947EC" w14:paraId="799E9ECC" w14:textId="77777777" w:rsidTr="00B947EC">
        <w:trPr>
          <w:tblCellSpacing w:w="5" w:type="nil"/>
          <w:jc w:val="center"/>
        </w:trPr>
        <w:tc>
          <w:tcPr>
            <w:tcW w:w="2721" w:type="dxa"/>
            <w:tcBorders>
              <w:top w:val="single" w:sz="4" w:space="0" w:color="auto"/>
              <w:left w:val="single" w:sz="4" w:space="0" w:color="auto"/>
              <w:bottom w:val="single" w:sz="4" w:space="0" w:color="auto"/>
              <w:right w:val="single" w:sz="4" w:space="0" w:color="auto"/>
            </w:tcBorders>
          </w:tcPr>
          <w:p w14:paraId="695462F5" w14:textId="77777777" w:rsidR="00B947EC" w:rsidRPr="00B947EC" w:rsidRDefault="00B947EC" w:rsidP="00B947EC">
            <w:pPr>
              <w:spacing w:line="360" w:lineRule="auto"/>
              <w:ind w:firstLine="0"/>
              <w:rPr>
                <w:rFonts w:eastAsia="Times New Roman"/>
                <w:color w:val="000000"/>
                <w:sz w:val="20"/>
                <w:szCs w:val="20"/>
                <w:lang w:eastAsia="ru-RU"/>
              </w:rPr>
            </w:pPr>
            <w:r w:rsidRPr="00B947EC">
              <w:rPr>
                <w:rFonts w:eastAsia="Times New Roman"/>
                <w:color w:val="000000"/>
                <w:sz w:val="20"/>
                <w:szCs w:val="20"/>
                <w:lang w:eastAsia="ru-RU"/>
              </w:rPr>
              <w:t xml:space="preserve">Задачи Подпрограммы </w:t>
            </w:r>
          </w:p>
        </w:tc>
        <w:tc>
          <w:tcPr>
            <w:tcW w:w="7202" w:type="dxa"/>
            <w:tcBorders>
              <w:top w:val="single" w:sz="4" w:space="0" w:color="auto"/>
              <w:left w:val="single" w:sz="4" w:space="0" w:color="auto"/>
              <w:bottom w:val="single" w:sz="4" w:space="0" w:color="auto"/>
              <w:right w:val="single" w:sz="4" w:space="0" w:color="auto"/>
            </w:tcBorders>
          </w:tcPr>
          <w:p w14:paraId="65654896" w14:textId="77777777" w:rsidR="00B947EC" w:rsidRPr="00B947EC" w:rsidRDefault="00B947EC" w:rsidP="00B947EC">
            <w:pPr>
              <w:ind w:firstLine="0"/>
              <w:rPr>
                <w:rFonts w:eastAsia="Times New Roman"/>
                <w:color w:val="000000"/>
                <w:sz w:val="20"/>
                <w:szCs w:val="20"/>
                <w:lang w:eastAsia="ru-RU"/>
              </w:rPr>
            </w:pPr>
            <w:r w:rsidRPr="00B947EC">
              <w:rPr>
                <w:rFonts w:eastAsia="Times New Roman"/>
                <w:color w:val="000000"/>
                <w:sz w:val="20"/>
                <w:szCs w:val="20"/>
                <w:lang w:eastAsia="ru-RU"/>
              </w:rPr>
              <w:t>- Обеспечение санитарной охраны и защиты от загрязнения источников водоснабжения и водопроводных сооружений, а также территорий, на которых они расположены.</w:t>
            </w:r>
          </w:p>
        </w:tc>
      </w:tr>
      <w:tr w:rsidR="00B947EC" w:rsidRPr="00B947EC" w14:paraId="6A9CEE46" w14:textId="77777777" w:rsidTr="00B947EC">
        <w:trPr>
          <w:tblCellSpacing w:w="5" w:type="nil"/>
          <w:jc w:val="center"/>
        </w:trPr>
        <w:tc>
          <w:tcPr>
            <w:tcW w:w="2721" w:type="dxa"/>
            <w:tcBorders>
              <w:top w:val="single" w:sz="4" w:space="0" w:color="auto"/>
              <w:left w:val="single" w:sz="4" w:space="0" w:color="auto"/>
              <w:bottom w:val="single" w:sz="4" w:space="0" w:color="auto"/>
              <w:right w:val="single" w:sz="4" w:space="0" w:color="auto"/>
            </w:tcBorders>
          </w:tcPr>
          <w:p w14:paraId="553EDF0F" w14:textId="77777777" w:rsidR="00B947EC" w:rsidRPr="00B947EC" w:rsidRDefault="00B947EC" w:rsidP="00B947EC">
            <w:pPr>
              <w:ind w:firstLine="0"/>
              <w:jc w:val="left"/>
              <w:rPr>
                <w:rFonts w:eastAsia="Times New Roman"/>
                <w:color w:val="000000"/>
                <w:sz w:val="20"/>
                <w:szCs w:val="20"/>
                <w:lang w:eastAsia="ru-RU"/>
              </w:rPr>
            </w:pPr>
            <w:r w:rsidRPr="00B947EC">
              <w:rPr>
                <w:rFonts w:eastAsia="Times New Roman"/>
                <w:color w:val="000000"/>
                <w:sz w:val="20"/>
                <w:szCs w:val="20"/>
                <w:lang w:eastAsia="ru-RU"/>
              </w:rPr>
              <w:t xml:space="preserve">Этапы и сроки реализации Подпрограммы </w:t>
            </w:r>
          </w:p>
        </w:tc>
        <w:tc>
          <w:tcPr>
            <w:tcW w:w="7202" w:type="dxa"/>
            <w:tcBorders>
              <w:top w:val="single" w:sz="4" w:space="0" w:color="auto"/>
              <w:left w:val="single" w:sz="4" w:space="0" w:color="auto"/>
              <w:bottom w:val="single" w:sz="4" w:space="0" w:color="auto"/>
              <w:right w:val="single" w:sz="4" w:space="0" w:color="auto"/>
            </w:tcBorders>
          </w:tcPr>
          <w:p w14:paraId="68003277" w14:textId="77777777" w:rsidR="00B947EC" w:rsidRPr="00B947EC" w:rsidRDefault="00B947EC" w:rsidP="00B947EC">
            <w:pPr>
              <w:ind w:firstLine="0"/>
              <w:rPr>
                <w:rFonts w:eastAsia="Times New Roman"/>
                <w:color w:val="000000"/>
                <w:sz w:val="20"/>
                <w:szCs w:val="20"/>
                <w:lang w:eastAsia="ru-RU"/>
              </w:rPr>
            </w:pPr>
            <w:r w:rsidRPr="00B947EC">
              <w:rPr>
                <w:rFonts w:eastAsia="Times New Roman"/>
                <w:color w:val="000000"/>
                <w:sz w:val="20"/>
                <w:szCs w:val="20"/>
                <w:lang w:eastAsia="ru-RU"/>
              </w:rPr>
              <w:t>Подпрограмма реализуется в течение 2026-2028 годы в один этап</w:t>
            </w:r>
          </w:p>
        </w:tc>
      </w:tr>
      <w:tr w:rsidR="00B947EC" w:rsidRPr="00B947EC" w14:paraId="28245D36" w14:textId="77777777" w:rsidTr="00B947EC">
        <w:trPr>
          <w:tblCellSpacing w:w="5" w:type="nil"/>
          <w:jc w:val="center"/>
        </w:trPr>
        <w:tc>
          <w:tcPr>
            <w:tcW w:w="2721" w:type="dxa"/>
            <w:tcBorders>
              <w:top w:val="single" w:sz="4" w:space="0" w:color="auto"/>
              <w:left w:val="single" w:sz="4" w:space="0" w:color="auto"/>
              <w:bottom w:val="single" w:sz="4" w:space="0" w:color="auto"/>
              <w:right w:val="single" w:sz="4" w:space="0" w:color="auto"/>
            </w:tcBorders>
          </w:tcPr>
          <w:p w14:paraId="216DD49D" w14:textId="77777777" w:rsidR="00B947EC" w:rsidRPr="00B947EC" w:rsidRDefault="00B947EC" w:rsidP="00B947EC">
            <w:pPr>
              <w:ind w:firstLine="0"/>
              <w:jc w:val="left"/>
              <w:rPr>
                <w:rFonts w:eastAsia="Times New Roman"/>
                <w:color w:val="000000"/>
                <w:sz w:val="20"/>
                <w:szCs w:val="20"/>
                <w:lang w:eastAsia="ru-RU"/>
              </w:rPr>
            </w:pPr>
            <w:r w:rsidRPr="00B947EC">
              <w:rPr>
                <w:rFonts w:eastAsia="Times New Roman"/>
                <w:color w:val="000000"/>
                <w:sz w:val="20"/>
                <w:szCs w:val="20"/>
                <w:lang w:eastAsia="ru-RU"/>
              </w:rPr>
              <w:t>Объемы бюджетных ассигнований Подпрограммы за счет средств бюджета Балахнинского муниципального округа Нижегородской области</w:t>
            </w:r>
          </w:p>
        </w:tc>
        <w:tc>
          <w:tcPr>
            <w:tcW w:w="7202" w:type="dxa"/>
            <w:tcBorders>
              <w:top w:val="single" w:sz="4" w:space="0" w:color="auto"/>
              <w:left w:val="single" w:sz="4" w:space="0" w:color="auto"/>
              <w:bottom w:val="single" w:sz="4" w:space="0" w:color="auto"/>
              <w:right w:val="single" w:sz="4" w:space="0" w:color="auto"/>
            </w:tcBorders>
          </w:tcPr>
          <w:p w14:paraId="0D825511"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Общий объем финансирования Подпрограммы 5 составляет 0,0 тыс. руб., в том числе по годам реализации:</w:t>
            </w:r>
          </w:p>
          <w:p w14:paraId="5C063255"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2023 год – 0,0 тыс. рублей;</w:t>
            </w:r>
          </w:p>
          <w:p w14:paraId="74C5D9D1"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2024 год – 0,0 тыс. рублей;</w:t>
            </w:r>
          </w:p>
          <w:p w14:paraId="65421931"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2025 год – 0,0 тыс. рублей;</w:t>
            </w:r>
          </w:p>
          <w:p w14:paraId="33CD46CA"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2026 год – 0,0 тыс. рублей;</w:t>
            </w:r>
          </w:p>
          <w:p w14:paraId="652192FD"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2027 год – 0,0 тыс. рублей;</w:t>
            </w:r>
          </w:p>
          <w:p w14:paraId="5410EB6B" w14:textId="77777777" w:rsidR="00B947EC" w:rsidRPr="00B947EC" w:rsidRDefault="00B947EC" w:rsidP="00B947EC">
            <w:pPr>
              <w:ind w:firstLine="0"/>
              <w:jc w:val="left"/>
              <w:rPr>
                <w:rFonts w:eastAsia="Times New Roman"/>
                <w:sz w:val="20"/>
                <w:szCs w:val="20"/>
                <w:lang w:eastAsia="ru-RU"/>
              </w:rPr>
            </w:pPr>
            <w:r w:rsidRPr="00B947EC">
              <w:rPr>
                <w:rFonts w:eastAsia="Times New Roman"/>
                <w:sz w:val="20"/>
                <w:szCs w:val="20"/>
                <w:lang w:eastAsia="ru-RU"/>
              </w:rPr>
              <w:t>2028 год – 0,0 тыс. рублей.</w:t>
            </w:r>
          </w:p>
        </w:tc>
      </w:tr>
      <w:tr w:rsidR="00B947EC" w:rsidRPr="00B947EC" w14:paraId="1EB2EEB5" w14:textId="77777777" w:rsidTr="00B947EC">
        <w:trPr>
          <w:tblCellSpacing w:w="5" w:type="nil"/>
          <w:jc w:val="center"/>
        </w:trPr>
        <w:tc>
          <w:tcPr>
            <w:tcW w:w="2721" w:type="dxa"/>
            <w:tcBorders>
              <w:top w:val="single" w:sz="4" w:space="0" w:color="auto"/>
              <w:left w:val="single" w:sz="4" w:space="0" w:color="auto"/>
              <w:bottom w:val="single" w:sz="4" w:space="0" w:color="auto"/>
              <w:right w:val="single" w:sz="4" w:space="0" w:color="auto"/>
            </w:tcBorders>
          </w:tcPr>
          <w:p w14:paraId="1618A554" w14:textId="77777777" w:rsidR="00B947EC" w:rsidRPr="00B947EC" w:rsidRDefault="00B947EC" w:rsidP="00B947EC">
            <w:pPr>
              <w:ind w:firstLine="0"/>
              <w:jc w:val="left"/>
              <w:rPr>
                <w:rFonts w:eastAsia="Times New Roman"/>
                <w:color w:val="000000"/>
                <w:sz w:val="20"/>
                <w:szCs w:val="20"/>
                <w:lang w:eastAsia="ru-RU"/>
              </w:rPr>
            </w:pPr>
            <w:r w:rsidRPr="00B947EC">
              <w:rPr>
                <w:rFonts w:eastAsia="Times New Roman"/>
                <w:color w:val="000000"/>
                <w:sz w:val="20"/>
                <w:szCs w:val="20"/>
                <w:lang w:eastAsia="ru-RU"/>
              </w:rPr>
              <w:t>Целевые индикаторы Подпрограммы</w:t>
            </w:r>
          </w:p>
        </w:tc>
        <w:tc>
          <w:tcPr>
            <w:tcW w:w="7202" w:type="dxa"/>
            <w:tcBorders>
              <w:top w:val="single" w:sz="4" w:space="0" w:color="auto"/>
              <w:left w:val="single" w:sz="4" w:space="0" w:color="auto"/>
              <w:bottom w:val="single" w:sz="4" w:space="0" w:color="auto"/>
              <w:right w:val="single" w:sz="4" w:space="0" w:color="auto"/>
            </w:tcBorders>
          </w:tcPr>
          <w:p w14:paraId="4A8B50A5" w14:textId="77777777" w:rsidR="00B947EC" w:rsidRPr="00B947EC" w:rsidRDefault="00B947EC" w:rsidP="00B947EC">
            <w:pPr>
              <w:ind w:firstLine="0"/>
              <w:rPr>
                <w:rFonts w:eastAsia="Times New Roman"/>
                <w:color w:val="000000"/>
                <w:sz w:val="20"/>
                <w:szCs w:val="20"/>
                <w:lang w:eastAsia="ru-RU"/>
              </w:rPr>
            </w:pPr>
            <w:r w:rsidRPr="00B947EC">
              <w:rPr>
                <w:rFonts w:eastAsia="Times New Roman"/>
                <w:sz w:val="20"/>
                <w:szCs w:val="20"/>
                <w:lang w:eastAsia="ru-RU"/>
              </w:rPr>
              <w:t xml:space="preserve"> </w:t>
            </w:r>
            <w:r w:rsidRPr="00B947EC">
              <w:rPr>
                <w:rFonts w:eastAsia="Times New Roman"/>
                <w:color w:val="000000"/>
                <w:sz w:val="20"/>
                <w:szCs w:val="20"/>
                <w:lang w:eastAsia="ru-RU"/>
              </w:rPr>
              <w:t>- установленные и организованные зоны санитарной охраны (ЗСО) на источниках водоснабжения (водозаборах), а также территорий, на которых они расположены – 100%</w:t>
            </w:r>
          </w:p>
          <w:p w14:paraId="5DA1AE92" w14:textId="77777777" w:rsidR="00B947EC" w:rsidRPr="00B947EC" w:rsidRDefault="00B947EC" w:rsidP="00B947EC">
            <w:pPr>
              <w:widowControl w:val="0"/>
              <w:autoSpaceDE w:val="0"/>
              <w:autoSpaceDN w:val="0"/>
              <w:adjustRightInd w:val="0"/>
              <w:ind w:firstLine="0"/>
              <w:rPr>
                <w:rFonts w:eastAsia="Times New Roman"/>
                <w:sz w:val="20"/>
                <w:szCs w:val="20"/>
                <w:lang w:eastAsia="ru-RU"/>
              </w:rPr>
            </w:pPr>
          </w:p>
        </w:tc>
      </w:tr>
    </w:tbl>
    <w:p w14:paraId="517C5D29" w14:textId="77777777" w:rsidR="00B947EC" w:rsidRPr="00B947EC" w:rsidRDefault="00B947EC" w:rsidP="00B947EC">
      <w:pPr>
        <w:spacing w:line="360" w:lineRule="auto"/>
        <w:ind w:firstLine="567"/>
        <w:jc w:val="center"/>
        <w:rPr>
          <w:rFonts w:eastAsia="Times New Roman"/>
          <w:b/>
          <w:color w:val="000000"/>
          <w:szCs w:val="24"/>
          <w:lang w:eastAsia="ru-RU"/>
        </w:rPr>
      </w:pPr>
    </w:p>
    <w:p w14:paraId="2B0ECBB5" w14:textId="77777777" w:rsidR="00B947EC" w:rsidRPr="00B947EC" w:rsidRDefault="00B947EC" w:rsidP="00B947EC">
      <w:pPr>
        <w:spacing w:line="360" w:lineRule="auto"/>
        <w:ind w:firstLine="567"/>
        <w:jc w:val="center"/>
        <w:rPr>
          <w:rFonts w:eastAsia="Times New Roman"/>
          <w:b/>
          <w:color w:val="000000"/>
          <w:szCs w:val="24"/>
          <w:lang w:eastAsia="ru-RU"/>
        </w:rPr>
      </w:pPr>
      <w:r w:rsidRPr="00B947EC">
        <w:rPr>
          <w:rFonts w:eastAsia="Times New Roman"/>
          <w:b/>
          <w:color w:val="000000"/>
          <w:szCs w:val="24"/>
          <w:lang w:eastAsia="ru-RU"/>
        </w:rPr>
        <w:t xml:space="preserve">3.5.2. Текстовая часть Подпрограммы 5. </w:t>
      </w:r>
    </w:p>
    <w:p w14:paraId="71A9A21D" w14:textId="77777777" w:rsidR="00B947EC" w:rsidRPr="00B947EC" w:rsidRDefault="00B947EC" w:rsidP="00B947EC">
      <w:pPr>
        <w:ind w:firstLine="562"/>
        <w:jc w:val="center"/>
        <w:rPr>
          <w:rFonts w:eastAsia="Times New Roman"/>
          <w:b/>
          <w:color w:val="000000"/>
          <w:szCs w:val="24"/>
          <w:lang w:eastAsia="ru-RU"/>
        </w:rPr>
      </w:pPr>
      <w:r w:rsidRPr="00B947EC">
        <w:rPr>
          <w:rFonts w:eastAsia="Times New Roman"/>
          <w:b/>
          <w:color w:val="000000"/>
          <w:szCs w:val="24"/>
          <w:lang w:eastAsia="ru-RU"/>
        </w:rPr>
        <w:t>3.5.2.1. Характеристика текущего состояния</w:t>
      </w:r>
    </w:p>
    <w:p w14:paraId="13BD17B1"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Серьезной проблемой на территории Балахнинского муниципального округа является отсутствие установленных в соответствии с законодательством зон санитарной охраны (ЗСО) источников водоснабжения, используемых для водоснабжения населения Балахнинского муниципального округа Нижегородской области. Кроме того, не в полном объеме реализованы необходимые мероприятия по санитарной охране от загрязнения источников водоснабжения и водопроводных сооружений, а также территорий, на которых они расположены.</w:t>
      </w:r>
    </w:p>
    <w:p w14:paraId="58429D2B"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В рамках данной подпрограммы планируется осуществить реализацию мероприятий: </w:t>
      </w:r>
    </w:p>
    <w:p w14:paraId="0E94597C"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разработка проектов зон санитарной охраны (ЗСО) источников водоснабжения и водопроводов питьевого назначения, а также территорий, на которых они расположены;</w:t>
      </w:r>
    </w:p>
    <w:p w14:paraId="6C399BDF"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организация зон санитарной охраны (ЗСО) источников водоснабжения и водопроводов питьевого назначения Балахнинского муниципального округа, а также территорий, на которых они расположены.</w:t>
      </w:r>
    </w:p>
    <w:p w14:paraId="791DB232" w14:textId="77777777" w:rsidR="00B947EC" w:rsidRPr="00B947EC" w:rsidRDefault="00B947EC" w:rsidP="00B947EC">
      <w:pPr>
        <w:ind w:firstLine="562"/>
        <w:rPr>
          <w:rFonts w:eastAsia="Times New Roman"/>
          <w:color w:val="000000"/>
          <w:szCs w:val="24"/>
          <w:lang w:eastAsia="ru-RU"/>
        </w:rPr>
      </w:pPr>
    </w:p>
    <w:p w14:paraId="034A0F7F"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 xml:space="preserve">3.5.2.2. Цели и задачи Подпрограммы 5. </w:t>
      </w:r>
    </w:p>
    <w:p w14:paraId="4B411AD5"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xml:space="preserve">- Обеспечение санитарной охраны и защиты от загрязнения источников водоснабжения и водопроводных сооружений, используемых для водоснабжения населения Балахнинского муниципального округа Нижегородской области. </w:t>
      </w:r>
    </w:p>
    <w:p w14:paraId="1BAF30DB"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xml:space="preserve">- </w:t>
      </w:r>
      <w:proofErr w:type="gramStart"/>
      <w:r w:rsidRPr="00B947EC">
        <w:rPr>
          <w:rFonts w:eastAsia="Times New Roman"/>
          <w:color w:val="000000"/>
          <w:szCs w:val="24"/>
          <w:lang w:eastAsia="ru-RU"/>
        </w:rPr>
        <w:t>р</w:t>
      </w:r>
      <w:proofErr w:type="gramEnd"/>
      <w:r w:rsidRPr="00B947EC">
        <w:rPr>
          <w:rFonts w:eastAsia="Times New Roman"/>
          <w:color w:val="000000"/>
          <w:szCs w:val="24"/>
          <w:lang w:eastAsia="ru-RU"/>
        </w:rPr>
        <w:t>азработка проектов зон санитарной охраны (ЗСО) источников водоснабжения и водопроводов питьевого назначения, а также территорий, на которых они расположены;</w:t>
      </w:r>
    </w:p>
    <w:p w14:paraId="2AF1F303"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организация зон санитарной охраны (ЗСО) источников водоснабжения и водопроводов питьевого назначения Балахнинского муниципального округа, а также территорий, на которых они расположены.</w:t>
      </w:r>
    </w:p>
    <w:p w14:paraId="1F048F6F" w14:textId="77777777" w:rsidR="00B947EC" w:rsidRPr="00B947EC" w:rsidRDefault="00B947EC" w:rsidP="00B947EC">
      <w:pPr>
        <w:spacing w:line="360" w:lineRule="auto"/>
        <w:ind w:firstLine="567"/>
        <w:jc w:val="center"/>
        <w:rPr>
          <w:rFonts w:eastAsia="Times New Roman"/>
          <w:b/>
          <w:color w:val="000000"/>
          <w:szCs w:val="24"/>
          <w:lang w:eastAsia="ru-RU"/>
        </w:rPr>
      </w:pPr>
    </w:p>
    <w:p w14:paraId="0CFF6AE5"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3.5.2.3. Этапы реализации Подпрограммы 5.</w:t>
      </w:r>
    </w:p>
    <w:p w14:paraId="3DB4974D"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lastRenderedPageBreak/>
        <w:t>Подпрограмма будет реализовываться в период 2026 – 2028 годы в один этап.</w:t>
      </w:r>
    </w:p>
    <w:p w14:paraId="541D4315"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 xml:space="preserve">В 2026 – 2028 </w:t>
      </w:r>
      <w:proofErr w:type="gramStart"/>
      <w:r w:rsidRPr="00B947EC">
        <w:rPr>
          <w:rFonts w:eastAsia="Times New Roman"/>
          <w:color w:val="000000"/>
          <w:szCs w:val="24"/>
          <w:lang w:eastAsia="ru-RU"/>
        </w:rPr>
        <w:t>годы</w:t>
      </w:r>
      <w:proofErr w:type="gramEnd"/>
      <w:r w:rsidRPr="00B947EC">
        <w:rPr>
          <w:rFonts w:eastAsia="Times New Roman"/>
          <w:color w:val="000000"/>
          <w:szCs w:val="24"/>
          <w:lang w:eastAsia="ru-RU"/>
        </w:rPr>
        <w:t xml:space="preserve"> возможно осуществить намеченные Подпрограммой 5 мероприятия, решить поставленные задачи и достичь намеченные цели.</w:t>
      </w:r>
    </w:p>
    <w:p w14:paraId="01A35BDE" w14:textId="77777777" w:rsidR="00B947EC" w:rsidRPr="00B947EC" w:rsidRDefault="00B947EC" w:rsidP="00B947EC">
      <w:pPr>
        <w:ind w:firstLine="567"/>
        <w:jc w:val="center"/>
        <w:rPr>
          <w:rFonts w:eastAsia="Times New Roman"/>
          <w:color w:val="000000"/>
          <w:szCs w:val="24"/>
          <w:lang w:eastAsia="ru-RU"/>
        </w:rPr>
      </w:pPr>
    </w:p>
    <w:p w14:paraId="730801F4"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3.5.2.4. Индикаторы достижения цели и непосредственные результаты реализации Подпрограммы 5.</w:t>
      </w:r>
    </w:p>
    <w:p w14:paraId="153FD139"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Индикаторы достижения цели непосредственные результаты Подпрограммы 5 отражены в п.2.5. «Индикаторы достижения цели и непосредственные результаты реализации муниципальной программы» раздела 2 текстовой части муниципальной программы, а также в таблице 2 «Сведения об индикаторах и непосредственных результатах муниципальной программы».</w:t>
      </w:r>
    </w:p>
    <w:p w14:paraId="4C4A4628" w14:textId="77777777" w:rsidR="00B947EC" w:rsidRPr="00B947EC" w:rsidRDefault="00B947EC" w:rsidP="00B947EC">
      <w:pPr>
        <w:ind w:firstLine="562"/>
        <w:jc w:val="center"/>
        <w:rPr>
          <w:rFonts w:eastAsia="Times New Roman"/>
          <w:color w:val="000000"/>
          <w:szCs w:val="24"/>
          <w:lang w:eastAsia="ru-RU"/>
        </w:rPr>
      </w:pPr>
    </w:p>
    <w:p w14:paraId="58724D30" w14:textId="77777777" w:rsidR="00B947EC" w:rsidRPr="00B947EC" w:rsidRDefault="00B947EC" w:rsidP="00B947EC">
      <w:pPr>
        <w:ind w:firstLine="562"/>
        <w:jc w:val="center"/>
        <w:rPr>
          <w:rFonts w:eastAsia="Times New Roman"/>
          <w:b/>
          <w:color w:val="000000"/>
          <w:szCs w:val="24"/>
          <w:lang w:eastAsia="ru-RU"/>
        </w:rPr>
      </w:pPr>
      <w:r w:rsidRPr="00B947EC">
        <w:rPr>
          <w:rFonts w:eastAsia="Times New Roman"/>
          <w:b/>
          <w:color w:val="000000"/>
          <w:szCs w:val="24"/>
          <w:lang w:eastAsia="ru-RU"/>
        </w:rPr>
        <w:t>3.5.2.5. Меры правового регулирования Подпрограммы 5.</w:t>
      </w:r>
    </w:p>
    <w:p w14:paraId="3408106A"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Меры правового регулирования Подпрограммы 5 отражены в п. 2.6. «Меры правового регулирования муниципальной программы» раздела 2 текстовой части муниципальной программы.</w:t>
      </w:r>
    </w:p>
    <w:p w14:paraId="346A9484" w14:textId="77777777" w:rsidR="00B947EC" w:rsidRPr="00B947EC" w:rsidRDefault="00B947EC" w:rsidP="00B947EC">
      <w:pPr>
        <w:ind w:firstLine="567"/>
        <w:jc w:val="center"/>
        <w:rPr>
          <w:rFonts w:eastAsia="Times New Roman"/>
          <w:b/>
          <w:color w:val="000000"/>
          <w:szCs w:val="24"/>
          <w:lang w:eastAsia="ru-RU"/>
        </w:rPr>
      </w:pPr>
    </w:p>
    <w:p w14:paraId="77D055E7"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 xml:space="preserve">3.5.2.6. Обоснование объема финансовых ресурсов Подпрограммы 5 </w:t>
      </w:r>
    </w:p>
    <w:p w14:paraId="0E7C89D7"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Ресурсное обеспечение Подпрограммы 5 за счет средств бюджета Балахнинского муниципального округа Нижегородской области отражено в таблице 5.</w:t>
      </w:r>
    </w:p>
    <w:p w14:paraId="5AC0A797" w14:textId="77777777" w:rsidR="00B947EC" w:rsidRPr="00B947EC" w:rsidRDefault="00B947EC" w:rsidP="00B947EC">
      <w:pPr>
        <w:ind w:firstLine="567"/>
        <w:jc w:val="center"/>
        <w:rPr>
          <w:rFonts w:eastAsia="Times New Roman"/>
          <w:color w:val="000000"/>
          <w:szCs w:val="24"/>
          <w:lang w:eastAsia="ru-RU"/>
        </w:rPr>
      </w:pPr>
    </w:p>
    <w:p w14:paraId="2BEA2552" w14:textId="77777777" w:rsidR="00B947EC" w:rsidRPr="00B947EC" w:rsidRDefault="00B947EC" w:rsidP="00B947EC">
      <w:pPr>
        <w:ind w:firstLine="567"/>
        <w:jc w:val="center"/>
        <w:rPr>
          <w:rFonts w:eastAsia="Times New Roman"/>
          <w:b/>
          <w:color w:val="000000"/>
          <w:szCs w:val="24"/>
          <w:lang w:eastAsia="ru-RU"/>
        </w:rPr>
      </w:pPr>
      <w:r w:rsidRPr="00B947EC">
        <w:rPr>
          <w:rFonts w:eastAsia="Times New Roman"/>
          <w:b/>
          <w:color w:val="000000"/>
          <w:szCs w:val="24"/>
          <w:lang w:eastAsia="ru-RU"/>
        </w:rPr>
        <w:t>3.4.2.7. Анализ рисков реализации Подпрограммы 5</w:t>
      </w:r>
    </w:p>
    <w:p w14:paraId="50A68FFB"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Возможные риски при реализации Подпрограммы 5 отражены в п.2.9 раздела 2 текстовой части муниципальной программы.</w:t>
      </w:r>
    </w:p>
    <w:p w14:paraId="20EE7E2E" w14:textId="77777777" w:rsidR="00B947EC" w:rsidRPr="00B947EC" w:rsidRDefault="00B947EC" w:rsidP="00B947EC">
      <w:pPr>
        <w:ind w:firstLine="562"/>
        <w:rPr>
          <w:rFonts w:eastAsia="Times New Roman"/>
          <w:color w:val="000000"/>
          <w:szCs w:val="24"/>
          <w:lang w:eastAsia="ru-RU"/>
        </w:rPr>
      </w:pPr>
    </w:p>
    <w:p w14:paraId="786B770F" w14:textId="77777777" w:rsidR="00B947EC" w:rsidRPr="00B947EC" w:rsidRDefault="00B947EC" w:rsidP="00B947EC">
      <w:pPr>
        <w:ind w:firstLine="562"/>
        <w:jc w:val="center"/>
        <w:rPr>
          <w:rFonts w:eastAsia="Times New Roman"/>
          <w:b/>
          <w:color w:val="000000"/>
          <w:szCs w:val="24"/>
          <w:lang w:eastAsia="ru-RU"/>
        </w:rPr>
      </w:pPr>
      <w:r w:rsidRPr="00B947EC">
        <w:rPr>
          <w:rFonts w:eastAsia="Times New Roman"/>
          <w:b/>
          <w:color w:val="000000"/>
          <w:szCs w:val="24"/>
          <w:lang w:eastAsia="ru-RU"/>
        </w:rPr>
        <w:t>4. Подпрограмма «Обеспечение реализации муниципальной программы»</w:t>
      </w:r>
    </w:p>
    <w:p w14:paraId="4DC37E2C" w14:textId="77777777" w:rsidR="00B947EC" w:rsidRPr="00B947EC" w:rsidRDefault="00B947EC" w:rsidP="00B947EC">
      <w:pPr>
        <w:ind w:firstLine="562"/>
        <w:rPr>
          <w:rFonts w:eastAsia="Times New Roman"/>
          <w:color w:val="000000"/>
          <w:szCs w:val="24"/>
          <w:lang w:eastAsia="ru-RU"/>
        </w:rPr>
      </w:pPr>
      <w:r w:rsidRPr="00B947EC">
        <w:rPr>
          <w:rFonts w:eastAsia="Times New Roman"/>
          <w:color w:val="000000"/>
          <w:szCs w:val="24"/>
          <w:lang w:eastAsia="ru-RU"/>
        </w:rPr>
        <w:t>Формирование подпрограммы «Обеспечение реализации муниципальной программы» в рамках настоящей Программы не предусмотрено</w:t>
      </w:r>
    </w:p>
    <w:p w14:paraId="5FCC4469" w14:textId="77777777" w:rsidR="00B947EC" w:rsidRPr="00B947EC" w:rsidRDefault="00B947EC" w:rsidP="00B947EC">
      <w:pPr>
        <w:ind w:firstLine="562"/>
        <w:rPr>
          <w:rFonts w:eastAsia="Times New Roman"/>
          <w:color w:val="000000"/>
          <w:szCs w:val="24"/>
          <w:lang w:eastAsia="ru-RU"/>
        </w:rPr>
      </w:pPr>
    </w:p>
    <w:p w14:paraId="3A695599" w14:textId="77777777" w:rsidR="00B947EC" w:rsidRPr="00B947EC" w:rsidRDefault="00B947EC" w:rsidP="00B947EC">
      <w:pPr>
        <w:jc w:val="center"/>
        <w:rPr>
          <w:rFonts w:eastAsia="Times New Roman"/>
          <w:b/>
          <w:color w:val="000000"/>
          <w:szCs w:val="24"/>
          <w:lang w:eastAsia="ru-RU"/>
        </w:rPr>
      </w:pPr>
      <w:r w:rsidRPr="00B947EC">
        <w:rPr>
          <w:rFonts w:eastAsia="Times New Roman"/>
          <w:b/>
          <w:color w:val="000000"/>
          <w:szCs w:val="24"/>
          <w:lang w:eastAsia="ru-RU"/>
        </w:rPr>
        <w:t>5. Оценка планируемой эффективности Программы</w:t>
      </w:r>
    </w:p>
    <w:p w14:paraId="7605A62C"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По итогам реализации Программы и с учетом объемов ресурсов, направленных на обозначенный процесс, социально-экономический эффе</w:t>
      </w:r>
      <w:proofErr w:type="gramStart"/>
      <w:r w:rsidRPr="00B947EC">
        <w:rPr>
          <w:rFonts w:eastAsia="Times New Roman"/>
          <w:color w:val="000000"/>
          <w:szCs w:val="24"/>
          <w:lang w:eastAsia="ru-RU"/>
        </w:rPr>
        <w:t>кт в пл</w:t>
      </w:r>
      <w:proofErr w:type="gramEnd"/>
      <w:r w:rsidRPr="00B947EC">
        <w:rPr>
          <w:rFonts w:eastAsia="Times New Roman"/>
          <w:color w:val="000000"/>
          <w:szCs w:val="24"/>
          <w:lang w:eastAsia="ru-RU"/>
        </w:rPr>
        <w:t>оскости развития инженерной инфраструктуры Балахнинского муниципального округа должен привести к значительным улучшениям в сфере жилищно-коммунального хозяйства, а именно:</w:t>
      </w:r>
    </w:p>
    <w:p w14:paraId="51C4CCC9"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прирост протяженности отремонтированных и вновь построенных сетей водоснабжения на 38,1 км;</w:t>
      </w:r>
    </w:p>
    <w:p w14:paraId="05F11CF4"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прирост протяженности отремонтированных и вновь построенных сетей электроснабжения на 1,5 км;</w:t>
      </w:r>
    </w:p>
    <w:p w14:paraId="0DF07FA1"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сокращение количества аварийных ситуаций на 10% ежегодно;</w:t>
      </w:r>
    </w:p>
    <w:p w14:paraId="5E5D05CC"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сокращение кредиторской задолженности в структуре баланса муниципальных унитарных предприятий Балахнинского муниципального округа Нижегородской области - 100%;</w:t>
      </w:r>
    </w:p>
    <w:p w14:paraId="31B459CC"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улучшение качества жизни граждан, проживающих на территории Балахнинского муниципального округа получивших меры социальной поддержки на возмещение части процентной ставки по кредитам, полученным гражданами на газификацию жилья в российских кредитных организациях – 100%;</w:t>
      </w:r>
    </w:p>
    <w:p w14:paraId="6EE5B628"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предоставление субсидий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 - 100%.</w:t>
      </w:r>
    </w:p>
    <w:p w14:paraId="7D8A0E92"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 организация зон санитарной охраны (ЗСО) на источниках водоснабжения (водозаборах) Балахнинского муниципального округа Нижегородской области, а также территорий, на которых они расположены – 100%.</w:t>
      </w:r>
    </w:p>
    <w:p w14:paraId="345DE290"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lastRenderedPageBreak/>
        <w:t>- обеспечение санитарной охраны и защиты от загрязнения источников водоснабжения и водопроводных сооружений, а также территорий, на которых они расположены – 100% .</w:t>
      </w:r>
    </w:p>
    <w:p w14:paraId="10C97AF8" w14:textId="77777777" w:rsidR="00B947EC" w:rsidRPr="00B947EC" w:rsidRDefault="00B947EC" w:rsidP="00B947EC">
      <w:pPr>
        <w:rPr>
          <w:rFonts w:eastAsia="Times New Roman"/>
          <w:color w:val="000000"/>
          <w:szCs w:val="24"/>
          <w:lang w:eastAsia="ru-RU"/>
        </w:rPr>
      </w:pPr>
      <w:proofErr w:type="gramStart"/>
      <w:r w:rsidRPr="00B947EC">
        <w:rPr>
          <w:rFonts w:eastAsia="Times New Roman"/>
          <w:color w:val="000000"/>
          <w:szCs w:val="24"/>
          <w:lang w:eastAsia="ru-RU"/>
        </w:rPr>
        <w:t>Успешное (полное) выполнение запланированных на период реализации Программы мероприятий и достижение непосредственных результатов призваны сделать систему жилищно-коммунального хозяйства надежной и эффективной.</w:t>
      </w:r>
      <w:proofErr w:type="gramEnd"/>
    </w:p>
    <w:p w14:paraId="1C7F289B" w14:textId="77777777" w:rsidR="00B947EC" w:rsidRPr="00B947EC" w:rsidRDefault="00B947EC" w:rsidP="00B947EC">
      <w:pPr>
        <w:rPr>
          <w:rFonts w:eastAsia="Times New Roman"/>
          <w:color w:val="000000"/>
          <w:szCs w:val="24"/>
          <w:lang w:eastAsia="ru-RU"/>
        </w:rPr>
      </w:pPr>
    </w:p>
    <w:p w14:paraId="554571BD" w14:textId="77777777" w:rsidR="00B947EC" w:rsidRPr="00B947EC" w:rsidRDefault="00B947EC" w:rsidP="00B947EC">
      <w:pPr>
        <w:jc w:val="center"/>
        <w:rPr>
          <w:rFonts w:eastAsia="Times New Roman"/>
          <w:b/>
          <w:color w:val="000000"/>
          <w:szCs w:val="24"/>
          <w:lang w:eastAsia="ru-RU"/>
        </w:rPr>
      </w:pPr>
      <w:r w:rsidRPr="00B947EC">
        <w:rPr>
          <w:rFonts w:eastAsia="Times New Roman"/>
          <w:b/>
          <w:color w:val="000000"/>
          <w:szCs w:val="24"/>
          <w:lang w:eastAsia="ru-RU"/>
        </w:rPr>
        <w:t>6. План реализации Программы</w:t>
      </w:r>
    </w:p>
    <w:p w14:paraId="642938AC" w14:textId="77777777" w:rsidR="00B947EC" w:rsidRPr="00B947EC" w:rsidRDefault="00B947EC" w:rsidP="00B947EC">
      <w:pPr>
        <w:rPr>
          <w:rFonts w:eastAsia="Times New Roman"/>
          <w:color w:val="000000"/>
          <w:szCs w:val="24"/>
          <w:lang w:eastAsia="ru-RU"/>
        </w:rPr>
      </w:pPr>
      <w:r w:rsidRPr="00B947EC">
        <w:rPr>
          <w:rFonts w:eastAsia="Times New Roman"/>
          <w:color w:val="000000"/>
          <w:szCs w:val="24"/>
          <w:lang w:eastAsia="ru-RU"/>
        </w:rPr>
        <w:t>План реализации разрабатывается ежегодно на очередной финансовый год и утверждается отдельным правовым актом главного распорядителя бюджетных средств.</w:t>
      </w:r>
    </w:p>
    <w:p w14:paraId="14275311" w14:textId="77777777" w:rsidR="00FC0213" w:rsidRPr="00FC0213" w:rsidRDefault="00FC0213" w:rsidP="00FC0213">
      <w:pPr>
        <w:ind w:firstLine="0"/>
      </w:pPr>
    </w:p>
    <w:sectPr w:rsidR="00FC0213" w:rsidRPr="00FC0213" w:rsidSect="00854D8B">
      <w:pgSz w:w="11906" w:h="16838"/>
      <w:pgMar w:top="709"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CE89E" w14:textId="77777777" w:rsidR="00C614EC" w:rsidRDefault="00C614EC" w:rsidP="007F0268">
      <w:r>
        <w:separator/>
      </w:r>
    </w:p>
  </w:endnote>
  <w:endnote w:type="continuationSeparator" w:id="0">
    <w:p w14:paraId="1DB642C2" w14:textId="77777777" w:rsidR="00C614EC" w:rsidRDefault="00C614EC"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B5088" w14:textId="77777777" w:rsidR="00B947EC" w:rsidRDefault="00B947E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3F6C0" w14:textId="77777777" w:rsidR="00B947EC" w:rsidRDefault="00B947E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7645C" w14:textId="77777777" w:rsidR="00B947EC" w:rsidRDefault="00B947E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F51C4" w14:textId="77777777" w:rsidR="00C614EC" w:rsidRDefault="00C614EC" w:rsidP="007F0268">
      <w:r>
        <w:separator/>
      </w:r>
    </w:p>
  </w:footnote>
  <w:footnote w:type="continuationSeparator" w:id="0">
    <w:p w14:paraId="2D70241A" w14:textId="77777777" w:rsidR="00C614EC" w:rsidRDefault="00C614EC"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01699" w14:textId="77777777" w:rsidR="00B947EC" w:rsidRDefault="00B947E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FE8DF" w14:textId="4BF7DD24" w:rsidR="00B947EC" w:rsidRDefault="00B947EC" w:rsidP="00716B84">
    <w:pPr>
      <w:pStyle w:val="a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19EF3" w14:textId="77777777" w:rsidR="00B947EC" w:rsidRDefault="00B947EC">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0845A22"/>
    <w:multiLevelType w:val="hybridMultilevel"/>
    <w:tmpl w:val="9664EBA8"/>
    <w:lvl w:ilvl="0" w:tplc="16BC81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35BB0319"/>
    <w:multiLevelType w:val="hybridMultilevel"/>
    <w:tmpl w:val="613C9DC8"/>
    <w:lvl w:ilvl="0" w:tplc="7BE0D8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4">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6">
    <w:nsid w:val="44606BA4"/>
    <w:multiLevelType w:val="hybridMultilevel"/>
    <w:tmpl w:val="979CA0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86871BE"/>
    <w:multiLevelType w:val="hybridMultilevel"/>
    <w:tmpl w:val="FB465936"/>
    <w:lvl w:ilvl="0" w:tplc="8A4038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A9F79BB"/>
    <w:multiLevelType w:val="hybridMultilevel"/>
    <w:tmpl w:val="731EA29E"/>
    <w:lvl w:ilvl="0" w:tplc="E78A3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ADC13A3"/>
    <w:multiLevelType w:val="hybridMultilevel"/>
    <w:tmpl w:val="0AFCC276"/>
    <w:lvl w:ilvl="0" w:tplc="C71AB2AC">
      <w:start w:val="1"/>
      <w:numFmt w:val="decimal"/>
      <w:lvlText w:val="%1."/>
      <w:lvlJc w:val="left"/>
      <w:pPr>
        <w:ind w:left="1999" w:hanging="1425"/>
      </w:pPr>
      <w:rPr>
        <w:rFonts w:hint="default"/>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20">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1686A29"/>
    <w:multiLevelType w:val="hybridMultilevel"/>
    <w:tmpl w:val="CA8AA3FC"/>
    <w:lvl w:ilvl="0" w:tplc="1C7C09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40C3AB2"/>
    <w:multiLevelType w:val="hybridMultilevel"/>
    <w:tmpl w:val="644084E8"/>
    <w:lvl w:ilvl="0" w:tplc="36B4F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8">
    <w:nsid w:val="7E636127"/>
    <w:multiLevelType w:val="hybridMultilevel"/>
    <w:tmpl w:val="D578E2C2"/>
    <w:lvl w:ilvl="0" w:tplc="2C0C19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2"/>
  </w:num>
  <w:num w:numId="3">
    <w:abstractNumId w:val="3"/>
  </w:num>
  <w:num w:numId="4">
    <w:abstractNumId w:val="22"/>
  </w:num>
  <w:num w:numId="5">
    <w:abstractNumId w:val="11"/>
  </w:num>
  <w:num w:numId="6">
    <w:abstractNumId w:val="7"/>
  </w:num>
  <w:num w:numId="7">
    <w:abstractNumId w:val="6"/>
  </w:num>
  <w:num w:numId="8">
    <w:abstractNumId w:val="5"/>
  </w:num>
  <w:num w:numId="9">
    <w:abstractNumId w:val="8"/>
  </w:num>
  <w:num w:numId="10">
    <w:abstractNumId w:val="0"/>
  </w:num>
  <w:num w:numId="11">
    <w:abstractNumId w:val="21"/>
  </w:num>
  <w:num w:numId="12">
    <w:abstractNumId w:val="15"/>
  </w:num>
  <w:num w:numId="13">
    <w:abstractNumId w:val="14"/>
  </w:num>
  <w:num w:numId="14">
    <w:abstractNumId w:val="4"/>
  </w:num>
  <w:num w:numId="15">
    <w:abstractNumId w:val="10"/>
  </w:num>
  <w:num w:numId="16">
    <w:abstractNumId w:val="24"/>
  </w:num>
  <w:num w:numId="17">
    <w:abstractNumId w:val="20"/>
  </w:num>
  <w:num w:numId="18">
    <w:abstractNumId w:val="13"/>
  </w:num>
  <w:num w:numId="19">
    <w:abstractNumId w:val="2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2"/>
  </w:num>
  <w:num w:numId="23">
    <w:abstractNumId w:val="17"/>
  </w:num>
  <w:num w:numId="24">
    <w:abstractNumId w:val="9"/>
  </w:num>
  <w:num w:numId="25">
    <w:abstractNumId w:val="19"/>
  </w:num>
  <w:num w:numId="26">
    <w:abstractNumId w:val="28"/>
  </w:num>
  <w:num w:numId="27">
    <w:abstractNumId w:val="26"/>
  </w:num>
  <w:num w:numId="2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D8E"/>
    <w:rsid w:val="00002713"/>
    <w:rsid w:val="00002A0F"/>
    <w:rsid w:val="00002C22"/>
    <w:rsid w:val="00002DF7"/>
    <w:rsid w:val="000049EA"/>
    <w:rsid w:val="00004A36"/>
    <w:rsid w:val="0000524D"/>
    <w:rsid w:val="00005A9D"/>
    <w:rsid w:val="00007078"/>
    <w:rsid w:val="000070C9"/>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0F6"/>
    <w:rsid w:val="00020636"/>
    <w:rsid w:val="0002108E"/>
    <w:rsid w:val="00021308"/>
    <w:rsid w:val="00021603"/>
    <w:rsid w:val="00021812"/>
    <w:rsid w:val="0002298C"/>
    <w:rsid w:val="00022A37"/>
    <w:rsid w:val="000231F7"/>
    <w:rsid w:val="00024503"/>
    <w:rsid w:val="000248E1"/>
    <w:rsid w:val="00024EF1"/>
    <w:rsid w:val="00024F33"/>
    <w:rsid w:val="00026E67"/>
    <w:rsid w:val="00027F13"/>
    <w:rsid w:val="00030347"/>
    <w:rsid w:val="0003065E"/>
    <w:rsid w:val="0003084D"/>
    <w:rsid w:val="00032398"/>
    <w:rsid w:val="000328BA"/>
    <w:rsid w:val="000335A7"/>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38F"/>
    <w:rsid w:val="00074CBE"/>
    <w:rsid w:val="00075070"/>
    <w:rsid w:val="0007526C"/>
    <w:rsid w:val="000765E0"/>
    <w:rsid w:val="00076AAD"/>
    <w:rsid w:val="00076B8C"/>
    <w:rsid w:val="00076E74"/>
    <w:rsid w:val="000774A8"/>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48D"/>
    <w:rsid w:val="000A0FB8"/>
    <w:rsid w:val="000A1F59"/>
    <w:rsid w:val="000A257B"/>
    <w:rsid w:val="000A2D45"/>
    <w:rsid w:val="000A330C"/>
    <w:rsid w:val="000A48DA"/>
    <w:rsid w:val="000A4D87"/>
    <w:rsid w:val="000A4FBE"/>
    <w:rsid w:val="000A5173"/>
    <w:rsid w:val="000A5C6E"/>
    <w:rsid w:val="000A6271"/>
    <w:rsid w:val="000A6758"/>
    <w:rsid w:val="000A732E"/>
    <w:rsid w:val="000B01AC"/>
    <w:rsid w:val="000B02F8"/>
    <w:rsid w:val="000B095F"/>
    <w:rsid w:val="000B1C09"/>
    <w:rsid w:val="000B2958"/>
    <w:rsid w:val="000B5BED"/>
    <w:rsid w:val="000B6FDE"/>
    <w:rsid w:val="000B71FC"/>
    <w:rsid w:val="000C1446"/>
    <w:rsid w:val="000C292F"/>
    <w:rsid w:val="000C48C6"/>
    <w:rsid w:val="000C5FB2"/>
    <w:rsid w:val="000C72A7"/>
    <w:rsid w:val="000C7B72"/>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1E0"/>
    <w:rsid w:val="000F5874"/>
    <w:rsid w:val="000F64C1"/>
    <w:rsid w:val="000F74F3"/>
    <w:rsid w:val="000F7F19"/>
    <w:rsid w:val="001014DE"/>
    <w:rsid w:val="00101A70"/>
    <w:rsid w:val="00101ABA"/>
    <w:rsid w:val="001025B0"/>
    <w:rsid w:val="00104D38"/>
    <w:rsid w:val="001054CE"/>
    <w:rsid w:val="00106C98"/>
    <w:rsid w:val="00107C7E"/>
    <w:rsid w:val="0011003F"/>
    <w:rsid w:val="00110C43"/>
    <w:rsid w:val="00111D0B"/>
    <w:rsid w:val="00111EE7"/>
    <w:rsid w:val="001132BA"/>
    <w:rsid w:val="00113522"/>
    <w:rsid w:val="001135F9"/>
    <w:rsid w:val="001160F0"/>
    <w:rsid w:val="00116FE5"/>
    <w:rsid w:val="00120003"/>
    <w:rsid w:val="00121474"/>
    <w:rsid w:val="0012189A"/>
    <w:rsid w:val="0012197A"/>
    <w:rsid w:val="00122040"/>
    <w:rsid w:val="001221D5"/>
    <w:rsid w:val="00122611"/>
    <w:rsid w:val="00122D05"/>
    <w:rsid w:val="0012340B"/>
    <w:rsid w:val="00123DD8"/>
    <w:rsid w:val="00123F42"/>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2B16"/>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99A"/>
    <w:rsid w:val="00153FCE"/>
    <w:rsid w:val="0015407D"/>
    <w:rsid w:val="00154E00"/>
    <w:rsid w:val="00154EA3"/>
    <w:rsid w:val="00155399"/>
    <w:rsid w:val="001577F0"/>
    <w:rsid w:val="00157E7D"/>
    <w:rsid w:val="00160CA5"/>
    <w:rsid w:val="001611EE"/>
    <w:rsid w:val="00162F83"/>
    <w:rsid w:val="001632A0"/>
    <w:rsid w:val="00163761"/>
    <w:rsid w:val="0016394D"/>
    <w:rsid w:val="00163DCE"/>
    <w:rsid w:val="00163FAD"/>
    <w:rsid w:val="0016467B"/>
    <w:rsid w:val="00164756"/>
    <w:rsid w:val="00164B96"/>
    <w:rsid w:val="0016559C"/>
    <w:rsid w:val="001661A3"/>
    <w:rsid w:val="00166263"/>
    <w:rsid w:val="001662DB"/>
    <w:rsid w:val="00167983"/>
    <w:rsid w:val="00167EA2"/>
    <w:rsid w:val="00170E12"/>
    <w:rsid w:val="001712C2"/>
    <w:rsid w:val="00171885"/>
    <w:rsid w:val="00172726"/>
    <w:rsid w:val="001728C9"/>
    <w:rsid w:val="00174999"/>
    <w:rsid w:val="00175262"/>
    <w:rsid w:val="00176D51"/>
    <w:rsid w:val="0017716E"/>
    <w:rsid w:val="00177790"/>
    <w:rsid w:val="00181C90"/>
    <w:rsid w:val="00182977"/>
    <w:rsid w:val="00183069"/>
    <w:rsid w:val="00183418"/>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2FE8"/>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363"/>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57F"/>
    <w:rsid w:val="001E2988"/>
    <w:rsid w:val="001E31A5"/>
    <w:rsid w:val="001E49BE"/>
    <w:rsid w:val="001E4CAA"/>
    <w:rsid w:val="001E53A1"/>
    <w:rsid w:val="001E68D5"/>
    <w:rsid w:val="001E6A68"/>
    <w:rsid w:val="001E6BC4"/>
    <w:rsid w:val="001F2170"/>
    <w:rsid w:val="001F2FEE"/>
    <w:rsid w:val="001F61A2"/>
    <w:rsid w:val="001F63AE"/>
    <w:rsid w:val="001F69BC"/>
    <w:rsid w:val="001F6DAC"/>
    <w:rsid w:val="001F72A9"/>
    <w:rsid w:val="001F776D"/>
    <w:rsid w:val="00200D6E"/>
    <w:rsid w:val="00200E0A"/>
    <w:rsid w:val="00201875"/>
    <w:rsid w:val="00201895"/>
    <w:rsid w:val="00202EE4"/>
    <w:rsid w:val="00203576"/>
    <w:rsid w:val="00203D4F"/>
    <w:rsid w:val="00203FF0"/>
    <w:rsid w:val="0020432F"/>
    <w:rsid w:val="00204CF7"/>
    <w:rsid w:val="00205B29"/>
    <w:rsid w:val="00206DE2"/>
    <w:rsid w:val="00207D9D"/>
    <w:rsid w:val="00207E6C"/>
    <w:rsid w:val="002107B0"/>
    <w:rsid w:val="002121CC"/>
    <w:rsid w:val="00212717"/>
    <w:rsid w:val="00212A5C"/>
    <w:rsid w:val="00213D4B"/>
    <w:rsid w:val="002144ED"/>
    <w:rsid w:val="002158E1"/>
    <w:rsid w:val="00215CA4"/>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1D"/>
    <w:rsid w:val="0022743A"/>
    <w:rsid w:val="002277F3"/>
    <w:rsid w:val="00230769"/>
    <w:rsid w:val="0023135F"/>
    <w:rsid w:val="00231A8A"/>
    <w:rsid w:val="002324A4"/>
    <w:rsid w:val="00233426"/>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15B2"/>
    <w:rsid w:val="00242067"/>
    <w:rsid w:val="002426C4"/>
    <w:rsid w:val="0024276C"/>
    <w:rsid w:val="002436B3"/>
    <w:rsid w:val="002439B3"/>
    <w:rsid w:val="00245095"/>
    <w:rsid w:val="002451D0"/>
    <w:rsid w:val="002460C3"/>
    <w:rsid w:val="00246182"/>
    <w:rsid w:val="00246855"/>
    <w:rsid w:val="00246E24"/>
    <w:rsid w:val="002475B9"/>
    <w:rsid w:val="00247F3F"/>
    <w:rsid w:val="00251652"/>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873B2"/>
    <w:rsid w:val="00287487"/>
    <w:rsid w:val="0029216F"/>
    <w:rsid w:val="00292C24"/>
    <w:rsid w:val="00292D44"/>
    <w:rsid w:val="00292DBE"/>
    <w:rsid w:val="0029364A"/>
    <w:rsid w:val="00293B68"/>
    <w:rsid w:val="00294327"/>
    <w:rsid w:val="0029493C"/>
    <w:rsid w:val="00294D64"/>
    <w:rsid w:val="00294DC9"/>
    <w:rsid w:val="00296C42"/>
    <w:rsid w:val="0029751F"/>
    <w:rsid w:val="002A0BC7"/>
    <w:rsid w:val="002A152F"/>
    <w:rsid w:val="002A46B3"/>
    <w:rsid w:val="002A4B23"/>
    <w:rsid w:val="002A54D4"/>
    <w:rsid w:val="002A66BC"/>
    <w:rsid w:val="002A6916"/>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2CB"/>
    <w:rsid w:val="002C6F24"/>
    <w:rsid w:val="002C716C"/>
    <w:rsid w:val="002C7E90"/>
    <w:rsid w:val="002D03AE"/>
    <w:rsid w:val="002D1194"/>
    <w:rsid w:val="002D18A6"/>
    <w:rsid w:val="002D238A"/>
    <w:rsid w:val="002D3F84"/>
    <w:rsid w:val="002D4026"/>
    <w:rsid w:val="002D4424"/>
    <w:rsid w:val="002D4824"/>
    <w:rsid w:val="002D661F"/>
    <w:rsid w:val="002D6644"/>
    <w:rsid w:val="002D67C9"/>
    <w:rsid w:val="002D7920"/>
    <w:rsid w:val="002E01BD"/>
    <w:rsid w:val="002E25B3"/>
    <w:rsid w:val="002E36A6"/>
    <w:rsid w:val="002E47AB"/>
    <w:rsid w:val="002E587C"/>
    <w:rsid w:val="002E5E96"/>
    <w:rsid w:val="002E62B5"/>
    <w:rsid w:val="002E6623"/>
    <w:rsid w:val="002E68AD"/>
    <w:rsid w:val="002F00A3"/>
    <w:rsid w:val="002F086B"/>
    <w:rsid w:val="002F093E"/>
    <w:rsid w:val="002F14D1"/>
    <w:rsid w:val="002F17D5"/>
    <w:rsid w:val="002F1A5C"/>
    <w:rsid w:val="002F2491"/>
    <w:rsid w:val="002F36AC"/>
    <w:rsid w:val="002F37A7"/>
    <w:rsid w:val="002F3B48"/>
    <w:rsid w:val="002F5F4B"/>
    <w:rsid w:val="002F5F81"/>
    <w:rsid w:val="002F65F5"/>
    <w:rsid w:val="002F65F9"/>
    <w:rsid w:val="002F72DC"/>
    <w:rsid w:val="00300EC9"/>
    <w:rsid w:val="00300EF1"/>
    <w:rsid w:val="00302922"/>
    <w:rsid w:val="00302EA7"/>
    <w:rsid w:val="00305CBA"/>
    <w:rsid w:val="00307128"/>
    <w:rsid w:val="00307902"/>
    <w:rsid w:val="00307F37"/>
    <w:rsid w:val="00310E3C"/>
    <w:rsid w:val="00310E9F"/>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758"/>
    <w:rsid w:val="00365B41"/>
    <w:rsid w:val="00365C30"/>
    <w:rsid w:val="0036645D"/>
    <w:rsid w:val="0036710D"/>
    <w:rsid w:val="0036724B"/>
    <w:rsid w:val="003676B1"/>
    <w:rsid w:val="003677DD"/>
    <w:rsid w:val="00367AAE"/>
    <w:rsid w:val="00370045"/>
    <w:rsid w:val="00372593"/>
    <w:rsid w:val="00373D51"/>
    <w:rsid w:val="00374962"/>
    <w:rsid w:val="00374DDD"/>
    <w:rsid w:val="003752A6"/>
    <w:rsid w:val="003762A0"/>
    <w:rsid w:val="003764E5"/>
    <w:rsid w:val="003803CE"/>
    <w:rsid w:val="003808C6"/>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77C"/>
    <w:rsid w:val="003A3A51"/>
    <w:rsid w:val="003A5440"/>
    <w:rsid w:val="003A56FA"/>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D7CF6"/>
    <w:rsid w:val="003E061B"/>
    <w:rsid w:val="003E1AAE"/>
    <w:rsid w:val="003E1E05"/>
    <w:rsid w:val="003E267D"/>
    <w:rsid w:val="003E306F"/>
    <w:rsid w:val="003E33D1"/>
    <w:rsid w:val="003E41C7"/>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8EA"/>
    <w:rsid w:val="00405B3E"/>
    <w:rsid w:val="00405E2C"/>
    <w:rsid w:val="0040603D"/>
    <w:rsid w:val="004064F9"/>
    <w:rsid w:val="004065F8"/>
    <w:rsid w:val="00406EBC"/>
    <w:rsid w:val="004071EA"/>
    <w:rsid w:val="00410AB5"/>
    <w:rsid w:val="00410B04"/>
    <w:rsid w:val="00410BBD"/>
    <w:rsid w:val="00411E98"/>
    <w:rsid w:val="004133AC"/>
    <w:rsid w:val="004135A5"/>
    <w:rsid w:val="00413FB3"/>
    <w:rsid w:val="004144C9"/>
    <w:rsid w:val="004148AA"/>
    <w:rsid w:val="00414C43"/>
    <w:rsid w:val="004152AC"/>
    <w:rsid w:val="004154F3"/>
    <w:rsid w:val="00415F6F"/>
    <w:rsid w:val="00416B71"/>
    <w:rsid w:val="00416E17"/>
    <w:rsid w:val="004170B9"/>
    <w:rsid w:val="004175C8"/>
    <w:rsid w:val="00420F0D"/>
    <w:rsid w:val="004211D3"/>
    <w:rsid w:val="00423253"/>
    <w:rsid w:val="004233A6"/>
    <w:rsid w:val="00423709"/>
    <w:rsid w:val="00423C05"/>
    <w:rsid w:val="00423C9D"/>
    <w:rsid w:val="00423CF3"/>
    <w:rsid w:val="00423EF6"/>
    <w:rsid w:val="004265D3"/>
    <w:rsid w:val="00427778"/>
    <w:rsid w:val="00427A0B"/>
    <w:rsid w:val="00427F3B"/>
    <w:rsid w:val="00430637"/>
    <w:rsid w:val="00430FB5"/>
    <w:rsid w:val="004325D0"/>
    <w:rsid w:val="004325F2"/>
    <w:rsid w:val="004353BF"/>
    <w:rsid w:val="00435550"/>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78F"/>
    <w:rsid w:val="00451AEF"/>
    <w:rsid w:val="00454739"/>
    <w:rsid w:val="0045476C"/>
    <w:rsid w:val="004552C0"/>
    <w:rsid w:val="004568C4"/>
    <w:rsid w:val="00456A9C"/>
    <w:rsid w:val="00456B06"/>
    <w:rsid w:val="00457235"/>
    <w:rsid w:val="00457AD1"/>
    <w:rsid w:val="00457EA4"/>
    <w:rsid w:val="0046059A"/>
    <w:rsid w:val="004618FC"/>
    <w:rsid w:val="00462CAA"/>
    <w:rsid w:val="004630CF"/>
    <w:rsid w:val="00463BB2"/>
    <w:rsid w:val="00463DEB"/>
    <w:rsid w:val="00464826"/>
    <w:rsid w:val="004651EF"/>
    <w:rsid w:val="004656B5"/>
    <w:rsid w:val="004662A8"/>
    <w:rsid w:val="00466B2C"/>
    <w:rsid w:val="004679DD"/>
    <w:rsid w:val="00470090"/>
    <w:rsid w:val="00471195"/>
    <w:rsid w:val="00471366"/>
    <w:rsid w:val="00471D8D"/>
    <w:rsid w:val="00471FB6"/>
    <w:rsid w:val="0047201D"/>
    <w:rsid w:val="00472432"/>
    <w:rsid w:val="00472906"/>
    <w:rsid w:val="00472EBD"/>
    <w:rsid w:val="0047304D"/>
    <w:rsid w:val="00473D7D"/>
    <w:rsid w:val="004740C9"/>
    <w:rsid w:val="004744F5"/>
    <w:rsid w:val="00475436"/>
    <w:rsid w:val="0047575A"/>
    <w:rsid w:val="004758A8"/>
    <w:rsid w:val="00475BF6"/>
    <w:rsid w:val="00476503"/>
    <w:rsid w:val="00476866"/>
    <w:rsid w:val="00476FF6"/>
    <w:rsid w:val="00477061"/>
    <w:rsid w:val="00477B69"/>
    <w:rsid w:val="00480647"/>
    <w:rsid w:val="00480F70"/>
    <w:rsid w:val="00481F36"/>
    <w:rsid w:val="00482D06"/>
    <w:rsid w:val="004830A2"/>
    <w:rsid w:val="0048378A"/>
    <w:rsid w:val="00484286"/>
    <w:rsid w:val="00484457"/>
    <w:rsid w:val="004853F2"/>
    <w:rsid w:val="004854B3"/>
    <w:rsid w:val="0048555A"/>
    <w:rsid w:val="00486E1D"/>
    <w:rsid w:val="00490577"/>
    <w:rsid w:val="00490648"/>
    <w:rsid w:val="00490D71"/>
    <w:rsid w:val="00491EE0"/>
    <w:rsid w:val="00491F39"/>
    <w:rsid w:val="0049245A"/>
    <w:rsid w:val="00492C61"/>
    <w:rsid w:val="004932BA"/>
    <w:rsid w:val="00493315"/>
    <w:rsid w:val="00493E03"/>
    <w:rsid w:val="0049445F"/>
    <w:rsid w:val="004944BE"/>
    <w:rsid w:val="00494A59"/>
    <w:rsid w:val="00494D20"/>
    <w:rsid w:val="00495CFF"/>
    <w:rsid w:val="00496537"/>
    <w:rsid w:val="00496AE2"/>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2199"/>
    <w:rsid w:val="004C222E"/>
    <w:rsid w:val="004C2C60"/>
    <w:rsid w:val="004C3249"/>
    <w:rsid w:val="004C343F"/>
    <w:rsid w:val="004C3E0B"/>
    <w:rsid w:val="004C3FAD"/>
    <w:rsid w:val="004C432B"/>
    <w:rsid w:val="004C4623"/>
    <w:rsid w:val="004C4C87"/>
    <w:rsid w:val="004C4D94"/>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E6F8A"/>
    <w:rsid w:val="004F0D08"/>
    <w:rsid w:val="004F220F"/>
    <w:rsid w:val="004F282F"/>
    <w:rsid w:val="004F33DC"/>
    <w:rsid w:val="004F3D35"/>
    <w:rsid w:val="004F4985"/>
    <w:rsid w:val="004F53A7"/>
    <w:rsid w:val="004F5B47"/>
    <w:rsid w:val="004F5FD9"/>
    <w:rsid w:val="004F65F8"/>
    <w:rsid w:val="004F6782"/>
    <w:rsid w:val="004F6883"/>
    <w:rsid w:val="004F69CC"/>
    <w:rsid w:val="004F6F58"/>
    <w:rsid w:val="004F77E9"/>
    <w:rsid w:val="005009C5"/>
    <w:rsid w:val="005009FE"/>
    <w:rsid w:val="00500A85"/>
    <w:rsid w:val="00500A88"/>
    <w:rsid w:val="005019D3"/>
    <w:rsid w:val="00501B58"/>
    <w:rsid w:val="005024CD"/>
    <w:rsid w:val="00502576"/>
    <w:rsid w:val="005025CA"/>
    <w:rsid w:val="00502CC8"/>
    <w:rsid w:val="00503439"/>
    <w:rsid w:val="0050389C"/>
    <w:rsid w:val="005051B4"/>
    <w:rsid w:val="005056A3"/>
    <w:rsid w:val="00507D63"/>
    <w:rsid w:val="005107AD"/>
    <w:rsid w:val="0051242A"/>
    <w:rsid w:val="005139E1"/>
    <w:rsid w:val="005156F8"/>
    <w:rsid w:val="00515C1D"/>
    <w:rsid w:val="00516075"/>
    <w:rsid w:val="0051631D"/>
    <w:rsid w:val="00516C9D"/>
    <w:rsid w:val="00516FFB"/>
    <w:rsid w:val="005174B3"/>
    <w:rsid w:val="00517B57"/>
    <w:rsid w:val="00517D74"/>
    <w:rsid w:val="00520D4B"/>
    <w:rsid w:val="00521238"/>
    <w:rsid w:val="005217AB"/>
    <w:rsid w:val="00522005"/>
    <w:rsid w:val="005223B8"/>
    <w:rsid w:val="00522C99"/>
    <w:rsid w:val="00523066"/>
    <w:rsid w:val="0052332A"/>
    <w:rsid w:val="00523901"/>
    <w:rsid w:val="00524034"/>
    <w:rsid w:val="0052408C"/>
    <w:rsid w:val="00524E0E"/>
    <w:rsid w:val="00525C8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15F5"/>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2907"/>
    <w:rsid w:val="00552BDC"/>
    <w:rsid w:val="00554646"/>
    <w:rsid w:val="00554B85"/>
    <w:rsid w:val="00555530"/>
    <w:rsid w:val="0055556A"/>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5E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A74"/>
    <w:rsid w:val="00594D85"/>
    <w:rsid w:val="00595C8F"/>
    <w:rsid w:val="005960C9"/>
    <w:rsid w:val="00597371"/>
    <w:rsid w:val="005A02CE"/>
    <w:rsid w:val="005A1616"/>
    <w:rsid w:val="005A221C"/>
    <w:rsid w:val="005A285B"/>
    <w:rsid w:val="005A3BC9"/>
    <w:rsid w:val="005A4391"/>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A8A"/>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3BE8"/>
    <w:rsid w:val="005E4C72"/>
    <w:rsid w:val="005E608F"/>
    <w:rsid w:val="005E6F6C"/>
    <w:rsid w:val="005E732C"/>
    <w:rsid w:val="005E76B1"/>
    <w:rsid w:val="005E7DC1"/>
    <w:rsid w:val="005F0AE8"/>
    <w:rsid w:val="005F0E76"/>
    <w:rsid w:val="005F141B"/>
    <w:rsid w:val="005F20EC"/>
    <w:rsid w:val="005F2BBF"/>
    <w:rsid w:val="005F414B"/>
    <w:rsid w:val="005F4352"/>
    <w:rsid w:val="005F5470"/>
    <w:rsid w:val="005F54CD"/>
    <w:rsid w:val="005F5500"/>
    <w:rsid w:val="005F618B"/>
    <w:rsid w:val="005F6408"/>
    <w:rsid w:val="005F6409"/>
    <w:rsid w:val="005F6ACF"/>
    <w:rsid w:val="00600C23"/>
    <w:rsid w:val="00600D09"/>
    <w:rsid w:val="00601069"/>
    <w:rsid w:val="006011E5"/>
    <w:rsid w:val="00601276"/>
    <w:rsid w:val="0060160A"/>
    <w:rsid w:val="00601CC5"/>
    <w:rsid w:val="00602080"/>
    <w:rsid w:val="006024DE"/>
    <w:rsid w:val="00602E79"/>
    <w:rsid w:val="0060448E"/>
    <w:rsid w:val="006044F0"/>
    <w:rsid w:val="00604ED1"/>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2CA"/>
    <w:rsid w:val="006117AF"/>
    <w:rsid w:val="00612118"/>
    <w:rsid w:val="0061358A"/>
    <w:rsid w:val="00613E97"/>
    <w:rsid w:val="00614666"/>
    <w:rsid w:val="00614B1A"/>
    <w:rsid w:val="00614BBD"/>
    <w:rsid w:val="0061505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0955"/>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0A97"/>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255"/>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56BC"/>
    <w:rsid w:val="006861A8"/>
    <w:rsid w:val="0068650C"/>
    <w:rsid w:val="00686A52"/>
    <w:rsid w:val="00687025"/>
    <w:rsid w:val="00687044"/>
    <w:rsid w:val="00687122"/>
    <w:rsid w:val="006871D5"/>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A7A32"/>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28C"/>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606"/>
    <w:rsid w:val="00703C87"/>
    <w:rsid w:val="00704D1C"/>
    <w:rsid w:val="00704F14"/>
    <w:rsid w:val="0070515E"/>
    <w:rsid w:val="00705310"/>
    <w:rsid w:val="00706AE0"/>
    <w:rsid w:val="007117E3"/>
    <w:rsid w:val="00711B71"/>
    <w:rsid w:val="00712869"/>
    <w:rsid w:val="00713776"/>
    <w:rsid w:val="007138AC"/>
    <w:rsid w:val="00713989"/>
    <w:rsid w:val="00714CA2"/>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279C1"/>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8EB"/>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5E1F"/>
    <w:rsid w:val="007961CB"/>
    <w:rsid w:val="00796A25"/>
    <w:rsid w:val="00797832"/>
    <w:rsid w:val="007A0C71"/>
    <w:rsid w:val="007A1225"/>
    <w:rsid w:val="007A159D"/>
    <w:rsid w:val="007A1683"/>
    <w:rsid w:val="007A2A16"/>
    <w:rsid w:val="007A38BB"/>
    <w:rsid w:val="007A420D"/>
    <w:rsid w:val="007A4B61"/>
    <w:rsid w:val="007A555B"/>
    <w:rsid w:val="007A5798"/>
    <w:rsid w:val="007A644D"/>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1AEA"/>
    <w:rsid w:val="007C2161"/>
    <w:rsid w:val="007C253D"/>
    <w:rsid w:val="007C25BA"/>
    <w:rsid w:val="007C285D"/>
    <w:rsid w:val="007C302C"/>
    <w:rsid w:val="007C3131"/>
    <w:rsid w:val="007C3AC1"/>
    <w:rsid w:val="007C3AF2"/>
    <w:rsid w:val="007C3E6C"/>
    <w:rsid w:val="007C4389"/>
    <w:rsid w:val="007C5698"/>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9DA"/>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3F66"/>
    <w:rsid w:val="007F4396"/>
    <w:rsid w:val="007F5685"/>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9F"/>
    <w:rsid w:val="008067EB"/>
    <w:rsid w:val="00806D8A"/>
    <w:rsid w:val="00806FFF"/>
    <w:rsid w:val="0080705B"/>
    <w:rsid w:val="0081029B"/>
    <w:rsid w:val="008115D6"/>
    <w:rsid w:val="008120BC"/>
    <w:rsid w:val="00813904"/>
    <w:rsid w:val="008140CE"/>
    <w:rsid w:val="00816B02"/>
    <w:rsid w:val="00817E64"/>
    <w:rsid w:val="008207C4"/>
    <w:rsid w:val="00820980"/>
    <w:rsid w:val="00821159"/>
    <w:rsid w:val="00821B53"/>
    <w:rsid w:val="00823215"/>
    <w:rsid w:val="008239A4"/>
    <w:rsid w:val="00826697"/>
    <w:rsid w:val="008272E4"/>
    <w:rsid w:val="00827646"/>
    <w:rsid w:val="0083039C"/>
    <w:rsid w:val="00830A48"/>
    <w:rsid w:val="00830D80"/>
    <w:rsid w:val="0083102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73"/>
    <w:rsid w:val="00850CFD"/>
    <w:rsid w:val="00851371"/>
    <w:rsid w:val="0085151B"/>
    <w:rsid w:val="0085298A"/>
    <w:rsid w:val="00852EB7"/>
    <w:rsid w:val="00854C88"/>
    <w:rsid w:val="00854D8B"/>
    <w:rsid w:val="008550DC"/>
    <w:rsid w:val="00855656"/>
    <w:rsid w:val="00855BB6"/>
    <w:rsid w:val="00855D76"/>
    <w:rsid w:val="0085648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61A"/>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1757"/>
    <w:rsid w:val="0088276C"/>
    <w:rsid w:val="008835D9"/>
    <w:rsid w:val="00883AEA"/>
    <w:rsid w:val="00885EB0"/>
    <w:rsid w:val="00885FFE"/>
    <w:rsid w:val="0088648A"/>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4094"/>
    <w:rsid w:val="008A4A97"/>
    <w:rsid w:val="008A4B61"/>
    <w:rsid w:val="008A5086"/>
    <w:rsid w:val="008A620C"/>
    <w:rsid w:val="008A6AFB"/>
    <w:rsid w:val="008A6D54"/>
    <w:rsid w:val="008A7634"/>
    <w:rsid w:val="008A7AC9"/>
    <w:rsid w:val="008A7D9F"/>
    <w:rsid w:val="008B019D"/>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3CEA"/>
    <w:rsid w:val="008C40E9"/>
    <w:rsid w:val="008C4C64"/>
    <w:rsid w:val="008C54DE"/>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55"/>
    <w:rsid w:val="008E2AD5"/>
    <w:rsid w:val="008E4269"/>
    <w:rsid w:val="008E55BB"/>
    <w:rsid w:val="008E56AD"/>
    <w:rsid w:val="008E5753"/>
    <w:rsid w:val="008E57A4"/>
    <w:rsid w:val="008E58AF"/>
    <w:rsid w:val="008E59D9"/>
    <w:rsid w:val="008E6592"/>
    <w:rsid w:val="008E6FF8"/>
    <w:rsid w:val="008E7582"/>
    <w:rsid w:val="008F04BA"/>
    <w:rsid w:val="008F0585"/>
    <w:rsid w:val="008F094E"/>
    <w:rsid w:val="008F1092"/>
    <w:rsid w:val="008F11F6"/>
    <w:rsid w:val="008F1A51"/>
    <w:rsid w:val="008F2A4F"/>
    <w:rsid w:val="008F2CEE"/>
    <w:rsid w:val="008F34BB"/>
    <w:rsid w:val="008F410B"/>
    <w:rsid w:val="008F456A"/>
    <w:rsid w:val="008F57CE"/>
    <w:rsid w:val="008F60CA"/>
    <w:rsid w:val="008F7149"/>
    <w:rsid w:val="008F7C1A"/>
    <w:rsid w:val="00900B38"/>
    <w:rsid w:val="00900E57"/>
    <w:rsid w:val="009010C4"/>
    <w:rsid w:val="00901DD6"/>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D85"/>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1E1"/>
    <w:rsid w:val="009536DF"/>
    <w:rsid w:val="00953E61"/>
    <w:rsid w:val="009540D8"/>
    <w:rsid w:val="00954832"/>
    <w:rsid w:val="00955279"/>
    <w:rsid w:val="009553B0"/>
    <w:rsid w:val="00955EEE"/>
    <w:rsid w:val="0095600D"/>
    <w:rsid w:val="00956347"/>
    <w:rsid w:val="00956B96"/>
    <w:rsid w:val="009573A3"/>
    <w:rsid w:val="00957871"/>
    <w:rsid w:val="0096071E"/>
    <w:rsid w:val="00961735"/>
    <w:rsid w:val="00961D51"/>
    <w:rsid w:val="00963317"/>
    <w:rsid w:val="0096440E"/>
    <w:rsid w:val="00964781"/>
    <w:rsid w:val="0096633D"/>
    <w:rsid w:val="00966858"/>
    <w:rsid w:val="00967C96"/>
    <w:rsid w:val="00967F59"/>
    <w:rsid w:val="00970506"/>
    <w:rsid w:val="00972430"/>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6B"/>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482"/>
    <w:rsid w:val="00994547"/>
    <w:rsid w:val="00994705"/>
    <w:rsid w:val="00994BB7"/>
    <w:rsid w:val="009951A5"/>
    <w:rsid w:val="00995A48"/>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3A2"/>
    <w:rsid w:val="009A6B59"/>
    <w:rsid w:val="009A6D81"/>
    <w:rsid w:val="009A6DBE"/>
    <w:rsid w:val="009A700B"/>
    <w:rsid w:val="009A7562"/>
    <w:rsid w:val="009B02CE"/>
    <w:rsid w:val="009B1094"/>
    <w:rsid w:val="009B116E"/>
    <w:rsid w:val="009B1C4E"/>
    <w:rsid w:val="009B1D03"/>
    <w:rsid w:val="009B1DB1"/>
    <w:rsid w:val="009B22C0"/>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3D34"/>
    <w:rsid w:val="009C3E87"/>
    <w:rsid w:val="009C54D3"/>
    <w:rsid w:val="009C676A"/>
    <w:rsid w:val="009C67C7"/>
    <w:rsid w:val="009C6D58"/>
    <w:rsid w:val="009C7CFA"/>
    <w:rsid w:val="009C7D5F"/>
    <w:rsid w:val="009C7ED9"/>
    <w:rsid w:val="009C7F50"/>
    <w:rsid w:val="009D0802"/>
    <w:rsid w:val="009D0CC2"/>
    <w:rsid w:val="009D24F1"/>
    <w:rsid w:val="009D262E"/>
    <w:rsid w:val="009D403A"/>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6DC5"/>
    <w:rsid w:val="009E71E5"/>
    <w:rsid w:val="009E73D4"/>
    <w:rsid w:val="009E75B6"/>
    <w:rsid w:val="009E7732"/>
    <w:rsid w:val="009E7D8E"/>
    <w:rsid w:val="009F0451"/>
    <w:rsid w:val="009F0893"/>
    <w:rsid w:val="009F194C"/>
    <w:rsid w:val="009F257E"/>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56C1"/>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3F9"/>
    <w:rsid w:val="00A25CE8"/>
    <w:rsid w:val="00A25EEF"/>
    <w:rsid w:val="00A25F70"/>
    <w:rsid w:val="00A27DDA"/>
    <w:rsid w:val="00A306C4"/>
    <w:rsid w:val="00A310D7"/>
    <w:rsid w:val="00A316C7"/>
    <w:rsid w:val="00A31932"/>
    <w:rsid w:val="00A31C92"/>
    <w:rsid w:val="00A32075"/>
    <w:rsid w:val="00A32487"/>
    <w:rsid w:val="00A334BC"/>
    <w:rsid w:val="00A33A38"/>
    <w:rsid w:val="00A35EE4"/>
    <w:rsid w:val="00A36BE6"/>
    <w:rsid w:val="00A37F9F"/>
    <w:rsid w:val="00A40A38"/>
    <w:rsid w:val="00A41719"/>
    <w:rsid w:val="00A417EB"/>
    <w:rsid w:val="00A432D7"/>
    <w:rsid w:val="00A44015"/>
    <w:rsid w:val="00A447A3"/>
    <w:rsid w:val="00A465FC"/>
    <w:rsid w:val="00A46F93"/>
    <w:rsid w:val="00A472D1"/>
    <w:rsid w:val="00A479AA"/>
    <w:rsid w:val="00A47D17"/>
    <w:rsid w:val="00A500FE"/>
    <w:rsid w:val="00A505A9"/>
    <w:rsid w:val="00A50FF0"/>
    <w:rsid w:val="00A516F6"/>
    <w:rsid w:val="00A518CA"/>
    <w:rsid w:val="00A521B5"/>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0CAF"/>
    <w:rsid w:val="00A715AC"/>
    <w:rsid w:val="00A72415"/>
    <w:rsid w:val="00A72C7A"/>
    <w:rsid w:val="00A73E59"/>
    <w:rsid w:val="00A74020"/>
    <w:rsid w:val="00A75DA6"/>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67E"/>
    <w:rsid w:val="00AB5B12"/>
    <w:rsid w:val="00AB6BDF"/>
    <w:rsid w:val="00AB750B"/>
    <w:rsid w:val="00AB783D"/>
    <w:rsid w:val="00AC032D"/>
    <w:rsid w:val="00AC13E9"/>
    <w:rsid w:val="00AC1846"/>
    <w:rsid w:val="00AC1B2C"/>
    <w:rsid w:val="00AC2314"/>
    <w:rsid w:val="00AC34BF"/>
    <w:rsid w:val="00AC3782"/>
    <w:rsid w:val="00AC3A63"/>
    <w:rsid w:val="00AC5053"/>
    <w:rsid w:val="00AC598C"/>
    <w:rsid w:val="00AC5E9F"/>
    <w:rsid w:val="00AC6291"/>
    <w:rsid w:val="00AC6C43"/>
    <w:rsid w:val="00AD00FA"/>
    <w:rsid w:val="00AD051D"/>
    <w:rsid w:val="00AD2AA6"/>
    <w:rsid w:val="00AD3240"/>
    <w:rsid w:val="00AD43D4"/>
    <w:rsid w:val="00AD4832"/>
    <w:rsid w:val="00AD5A4F"/>
    <w:rsid w:val="00AD5DFF"/>
    <w:rsid w:val="00AD5F5C"/>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18"/>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208"/>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18C"/>
    <w:rsid w:val="00B4268F"/>
    <w:rsid w:val="00B42B24"/>
    <w:rsid w:val="00B42EF0"/>
    <w:rsid w:val="00B43038"/>
    <w:rsid w:val="00B4358A"/>
    <w:rsid w:val="00B43C38"/>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3B5"/>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6D8"/>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47EC"/>
    <w:rsid w:val="00B95220"/>
    <w:rsid w:val="00B96056"/>
    <w:rsid w:val="00B97469"/>
    <w:rsid w:val="00B97FE5"/>
    <w:rsid w:val="00BA011E"/>
    <w:rsid w:val="00BA0BD2"/>
    <w:rsid w:val="00BA0FC1"/>
    <w:rsid w:val="00BA11F8"/>
    <w:rsid w:val="00BA1520"/>
    <w:rsid w:val="00BA160D"/>
    <w:rsid w:val="00BA29CC"/>
    <w:rsid w:val="00BA2D47"/>
    <w:rsid w:val="00BA37C2"/>
    <w:rsid w:val="00BA419E"/>
    <w:rsid w:val="00BA491D"/>
    <w:rsid w:val="00BA5216"/>
    <w:rsid w:val="00BA5D18"/>
    <w:rsid w:val="00BA6191"/>
    <w:rsid w:val="00BA7573"/>
    <w:rsid w:val="00BB00A7"/>
    <w:rsid w:val="00BB0FA1"/>
    <w:rsid w:val="00BB1158"/>
    <w:rsid w:val="00BB128E"/>
    <w:rsid w:val="00BB45D9"/>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0"/>
    <w:rsid w:val="00BD18EE"/>
    <w:rsid w:val="00BD2FD9"/>
    <w:rsid w:val="00BD3A32"/>
    <w:rsid w:val="00BD52D8"/>
    <w:rsid w:val="00BD58B5"/>
    <w:rsid w:val="00BD5F23"/>
    <w:rsid w:val="00BD7DC2"/>
    <w:rsid w:val="00BD7E33"/>
    <w:rsid w:val="00BE08D5"/>
    <w:rsid w:val="00BE12E1"/>
    <w:rsid w:val="00BE1EC9"/>
    <w:rsid w:val="00BE2BEC"/>
    <w:rsid w:val="00BE2E7B"/>
    <w:rsid w:val="00BE3855"/>
    <w:rsid w:val="00BE3858"/>
    <w:rsid w:val="00BE3E9C"/>
    <w:rsid w:val="00BE404F"/>
    <w:rsid w:val="00BE48FD"/>
    <w:rsid w:val="00BE4A9E"/>
    <w:rsid w:val="00BE559B"/>
    <w:rsid w:val="00BE5A82"/>
    <w:rsid w:val="00BE612D"/>
    <w:rsid w:val="00BE6514"/>
    <w:rsid w:val="00BE6C52"/>
    <w:rsid w:val="00BE6DBB"/>
    <w:rsid w:val="00BE76E0"/>
    <w:rsid w:val="00BE7D1F"/>
    <w:rsid w:val="00BF00CC"/>
    <w:rsid w:val="00BF1835"/>
    <w:rsid w:val="00BF3341"/>
    <w:rsid w:val="00BF33BE"/>
    <w:rsid w:val="00BF5794"/>
    <w:rsid w:val="00BF5982"/>
    <w:rsid w:val="00BF5A83"/>
    <w:rsid w:val="00BF5BDF"/>
    <w:rsid w:val="00BF65C6"/>
    <w:rsid w:val="00BF70AC"/>
    <w:rsid w:val="00BF729A"/>
    <w:rsid w:val="00BF729B"/>
    <w:rsid w:val="00BF7DDB"/>
    <w:rsid w:val="00BF7E79"/>
    <w:rsid w:val="00C006B2"/>
    <w:rsid w:val="00C00808"/>
    <w:rsid w:val="00C00E29"/>
    <w:rsid w:val="00C02023"/>
    <w:rsid w:val="00C02437"/>
    <w:rsid w:val="00C04091"/>
    <w:rsid w:val="00C04D12"/>
    <w:rsid w:val="00C07014"/>
    <w:rsid w:val="00C0762A"/>
    <w:rsid w:val="00C106F1"/>
    <w:rsid w:val="00C11544"/>
    <w:rsid w:val="00C122BF"/>
    <w:rsid w:val="00C12E69"/>
    <w:rsid w:val="00C13356"/>
    <w:rsid w:val="00C138A8"/>
    <w:rsid w:val="00C142B2"/>
    <w:rsid w:val="00C1457D"/>
    <w:rsid w:val="00C1600F"/>
    <w:rsid w:val="00C1691F"/>
    <w:rsid w:val="00C16E70"/>
    <w:rsid w:val="00C17358"/>
    <w:rsid w:val="00C17A86"/>
    <w:rsid w:val="00C20313"/>
    <w:rsid w:val="00C209CC"/>
    <w:rsid w:val="00C20A00"/>
    <w:rsid w:val="00C20C4E"/>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5F83"/>
    <w:rsid w:val="00C46629"/>
    <w:rsid w:val="00C50146"/>
    <w:rsid w:val="00C50250"/>
    <w:rsid w:val="00C50ECD"/>
    <w:rsid w:val="00C51D5B"/>
    <w:rsid w:val="00C52367"/>
    <w:rsid w:val="00C52438"/>
    <w:rsid w:val="00C531DE"/>
    <w:rsid w:val="00C5395B"/>
    <w:rsid w:val="00C5400A"/>
    <w:rsid w:val="00C545B1"/>
    <w:rsid w:val="00C54724"/>
    <w:rsid w:val="00C54F70"/>
    <w:rsid w:val="00C55EE3"/>
    <w:rsid w:val="00C56AC4"/>
    <w:rsid w:val="00C56CEF"/>
    <w:rsid w:val="00C60DC1"/>
    <w:rsid w:val="00C614EC"/>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29DB"/>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B85"/>
    <w:rsid w:val="00CA7D75"/>
    <w:rsid w:val="00CB0D83"/>
    <w:rsid w:val="00CB10C2"/>
    <w:rsid w:val="00CB113C"/>
    <w:rsid w:val="00CB12AB"/>
    <w:rsid w:val="00CB208C"/>
    <w:rsid w:val="00CB20C1"/>
    <w:rsid w:val="00CB333D"/>
    <w:rsid w:val="00CB3C61"/>
    <w:rsid w:val="00CB40FE"/>
    <w:rsid w:val="00CB442C"/>
    <w:rsid w:val="00CB585B"/>
    <w:rsid w:val="00CB6236"/>
    <w:rsid w:val="00CB6434"/>
    <w:rsid w:val="00CB6CD5"/>
    <w:rsid w:val="00CB7135"/>
    <w:rsid w:val="00CB74CC"/>
    <w:rsid w:val="00CB7DDE"/>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C79AA"/>
    <w:rsid w:val="00CD0023"/>
    <w:rsid w:val="00CD011A"/>
    <w:rsid w:val="00CD1E84"/>
    <w:rsid w:val="00CD2244"/>
    <w:rsid w:val="00CD2C01"/>
    <w:rsid w:val="00CD340D"/>
    <w:rsid w:val="00CD4D18"/>
    <w:rsid w:val="00CD4E3D"/>
    <w:rsid w:val="00CD50A6"/>
    <w:rsid w:val="00CD5270"/>
    <w:rsid w:val="00CD5431"/>
    <w:rsid w:val="00CD56A3"/>
    <w:rsid w:val="00CD65E5"/>
    <w:rsid w:val="00CD6724"/>
    <w:rsid w:val="00CD6C51"/>
    <w:rsid w:val="00CD75E4"/>
    <w:rsid w:val="00CE01C3"/>
    <w:rsid w:val="00CE0D4F"/>
    <w:rsid w:val="00CE1A05"/>
    <w:rsid w:val="00CE1A59"/>
    <w:rsid w:val="00CE2595"/>
    <w:rsid w:val="00CE2A59"/>
    <w:rsid w:val="00CE2EFB"/>
    <w:rsid w:val="00CE3BF1"/>
    <w:rsid w:val="00CE449C"/>
    <w:rsid w:val="00CE5232"/>
    <w:rsid w:val="00CE7354"/>
    <w:rsid w:val="00CE78C6"/>
    <w:rsid w:val="00CE7C32"/>
    <w:rsid w:val="00CE7D96"/>
    <w:rsid w:val="00CF0376"/>
    <w:rsid w:val="00CF03AB"/>
    <w:rsid w:val="00CF1974"/>
    <w:rsid w:val="00CF1DF2"/>
    <w:rsid w:val="00CF48AF"/>
    <w:rsid w:val="00CF5A65"/>
    <w:rsid w:val="00CF5D6B"/>
    <w:rsid w:val="00CF6167"/>
    <w:rsid w:val="00CF667A"/>
    <w:rsid w:val="00D00996"/>
    <w:rsid w:val="00D01BE5"/>
    <w:rsid w:val="00D01FB8"/>
    <w:rsid w:val="00D03109"/>
    <w:rsid w:val="00D056CB"/>
    <w:rsid w:val="00D05750"/>
    <w:rsid w:val="00D05844"/>
    <w:rsid w:val="00D0692D"/>
    <w:rsid w:val="00D0751A"/>
    <w:rsid w:val="00D07730"/>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0698"/>
    <w:rsid w:val="00D21A9B"/>
    <w:rsid w:val="00D224B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1D3"/>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B35"/>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6AB2"/>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578"/>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2FAB"/>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38C8"/>
    <w:rsid w:val="00DC3A0B"/>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311"/>
    <w:rsid w:val="00DD37BE"/>
    <w:rsid w:val="00DD4FA1"/>
    <w:rsid w:val="00DD56CB"/>
    <w:rsid w:val="00DE08BC"/>
    <w:rsid w:val="00DE0B26"/>
    <w:rsid w:val="00DE1B2F"/>
    <w:rsid w:val="00DE21F7"/>
    <w:rsid w:val="00DE27B4"/>
    <w:rsid w:val="00DE2A57"/>
    <w:rsid w:val="00DE5BE1"/>
    <w:rsid w:val="00DE5EE1"/>
    <w:rsid w:val="00DE78E3"/>
    <w:rsid w:val="00DF0EEA"/>
    <w:rsid w:val="00DF1101"/>
    <w:rsid w:val="00DF1798"/>
    <w:rsid w:val="00DF1AAC"/>
    <w:rsid w:val="00DF1E8D"/>
    <w:rsid w:val="00DF22FE"/>
    <w:rsid w:val="00DF3235"/>
    <w:rsid w:val="00DF328D"/>
    <w:rsid w:val="00DF3460"/>
    <w:rsid w:val="00DF3C75"/>
    <w:rsid w:val="00DF4958"/>
    <w:rsid w:val="00DF5854"/>
    <w:rsid w:val="00DF5DB3"/>
    <w:rsid w:val="00DF633C"/>
    <w:rsid w:val="00DF6E28"/>
    <w:rsid w:val="00E002C7"/>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A80"/>
    <w:rsid w:val="00E16EAA"/>
    <w:rsid w:val="00E16FA5"/>
    <w:rsid w:val="00E2019A"/>
    <w:rsid w:val="00E20AD0"/>
    <w:rsid w:val="00E21434"/>
    <w:rsid w:val="00E21790"/>
    <w:rsid w:val="00E21F3B"/>
    <w:rsid w:val="00E229DC"/>
    <w:rsid w:val="00E22E60"/>
    <w:rsid w:val="00E2360D"/>
    <w:rsid w:val="00E24245"/>
    <w:rsid w:val="00E2425E"/>
    <w:rsid w:val="00E243AE"/>
    <w:rsid w:val="00E247B0"/>
    <w:rsid w:val="00E24AE0"/>
    <w:rsid w:val="00E25714"/>
    <w:rsid w:val="00E267B2"/>
    <w:rsid w:val="00E2697E"/>
    <w:rsid w:val="00E26C35"/>
    <w:rsid w:val="00E27168"/>
    <w:rsid w:val="00E27361"/>
    <w:rsid w:val="00E27CF3"/>
    <w:rsid w:val="00E27DB6"/>
    <w:rsid w:val="00E30B14"/>
    <w:rsid w:val="00E30C8D"/>
    <w:rsid w:val="00E32100"/>
    <w:rsid w:val="00E328C1"/>
    <w:rsid w:val="00E34148"/>
    <w:rsid w:val="00E3486C"/>
    <w:rsid w:val="00E351DA"/>
    <w:rsid w:val="00E35339"/>
    <w:rsid w:val="00E354CF"/>
    <w:rsid w:val="00E359A2"/>
    <w:rsid w:val="00E35B62"/>
    <w:rsid w:val="00E36483"/>
    <w:rsid w:val="00E3733A"/>
    <w:rsid w:val="00E37674"/>
    <w:rsid w:val="00E37907"/>
    <w:rsid w:val="00E37CD6"/>
    <w:rsid w:val="00E40926"/>
    <w:rsid w:val="00E40BEB"/>
    <w:rsid w:val="00E40EBE"/>
    <w:rsid w:val="00E41A5B"/>
    <w:rsid w:val="00E4243E"/>
    <w:rsid w:val="00E43DA5"/>
    <w:rsid w:val="00E4553A"/>
    <w:rsid w:val="00E45AFF"/>
    <w:rsid w:val="00E460A7"/>
    <w:rsid w:val="00E4645D"/>
    <w:rsid w:val="00E46720"/>
    <w:rsid w:val="00E46CEB"/>
    <w:rsid w:val="00E46D61"/>
    <w:rsid w:val="00E46DDE"/>
    <w:rsid w:val="00E47021"/>
    <w:rsid w:val="00E50BA2"/>
    <w:rsid w:val="00E50D4C"/>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18A3"/>
    <w:rsid w:val="00E626FD"/>
    <w:rsid w:val="00E62702"/>
    <w:rsid w:val="00E62BB9"/>
    <w:rsid w:val="00E62DAC"/>
    <w:rsid w:val="00E632FF"/>
    <w:rsid w:val="00E634F5"/>
    <w:rsid w:val="00E63B72"/>
    <w:rsid w:val="00E6477A"/>
    <w:rsid w:val="00E64BAC"/>
    <w:rsid w:val="00E66251"/>
    <w:rsid w:val="00E66368"/>
    <w:rsid w:val="00E664D1"/>
    <w:rsid w:val="00E66B2E"/>
    <w:rsid w:val="00E66C50"/>
    <w:rsid w:val="00E670EC"/>
    <w:rsid w:val="00E67B8D"/>
    <w:rsid w:val="00E71A6A"/>
    <w:rsid w:val="00E72403"/>
    <w:rsid w:val="00E726C1"/>
    <w:rsid w:val="00E7319A"/>
    <w:rsid w:val="00E73B08"/>
    <w:rsid w:val="00E73BFA"/>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7D12"/>
    <w:rsid w:val="00EA0350"/>
    <w:rsid w:val="00EA0BED"/>
    <w:rsid w:val="00EA0CF7"/>
    <w:rsid w:val="00EA111C"/>
    <w:rsid w:val="00EA1156"/>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2820"/>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437D"/>
    <w:rsid w:val="00EC57E3"/>
    <w:rsid w:val="00EC617D"/>
    <w:rsid w:val="00EC6232"/>
    <w:rsid w:val="00EC6483"/>
    <w:rsid w:val="00EC7909"/>
    <w:rsid w:val="00EC795B"/>
    <w:rsid w:val="00ED0277"/>
    <w:rsid w:val="00ED05F5"/>
    <w:rsid w:val="00ED0D09"/>
    <w:rsid w:val="00ED0F5F"/>
    <w:rsid w:val="00ED1B93"/>
    <w:rsid w:val="00ED21DF"/>
    <w:rsid w:val="00ED2451"/>
    <w:rsid w:val="00ED34AE"/>
    <w:rsid w:val="00ED34C8"/>
    <w:rsid w:val="00ED3E2E"/>
    <w:rsid w:val="00ED5195"/>
    <w:rsid w:val="00ED6011"/>
    <w:rsid w:val="00ED6015"/>
    <w:rsid w:val="00ED66D2"/>
    <w:rsid w:val="00ED6DB0"/>
    <w:rsid w:val="00ED72BC"/>
    <w:rsid w:val="00EE0024"/>
    <w:rsid w:val="00EE17C1"/>
    <w:rsid w:val="00EE1842"/>
    <w:rsid w:val="00EE36C7"/>
    <w:rsid w:val="00EE396E"/>
    <w:rsid w:val="00EE41B0"/>
    <w:rsid w:val="00EE4704"/>
    <w:rsid w:val="00EE4DEB"/>
    <w:rsid w:val="00EE4FA9"/>
    <w:rsid w:val="00EE4FF9"/>
    <w:rsid w:val="00EE5472"/>
    <w:rsid w:val="00EE5988"/>
    <w:rsid w:val="00EE5D3F"/>
    <w:rsid w:val="00EE6B2C"/>
    <w:rsid w:val="00EE6B9F"/>
    <w:rsid w:val="00EE7067"/>
    <w:rsid w:val="00EE73AD"/>
    <w:rsid w:val="00EE7600"/>
    <w:rsid w:val="00EE76DB"/>
    <w:rsid w:val="00EE784E"/>
    <w:rsid w:val="00EE7EC2"/>
    <w:rsid w:val="00EF028C"/>
    <w:rsid w:val="00EF0CCF"/>
    <w:rsid w:val="00EF0D89"/>
    <w:rsid w:val="00EF1D81"/>
    <w:rsid w:val="00EF20EB"/>
    <w:rsid w:val="00EF23A4"/>
    <w:rsid w:val="00EF268F"/>
    <w:rsid w:val="00EF2929"/>
    <w:rsid w:val="00EF3358"/>
    <w:rsid w:val="00EF4585"/>
    <w:rsid w:val="00EF4E76"/>
    <w:rsid w:val="00EF6801"/>
    <w:rsid w:val="00F004B2"/>
    <w:rsid w:val="00F01075"/>
    <w:rsid w:val="00F01676"/>
    <w:rsid w:val="00F01EF7"/>
    <w:rsid w:val="00F0360E"/>
    <w:rsid w:val="00F04DC8"/>
    <w:rsid w:val="00F052F6"/>
    <w:rsid w:val="00F05827"/>
    <w:rsid w:val="00F05ED6"/>
    <w:rsid w:val="00F0665E"/>
    <w:rsid w:val="00F067F2"/>
    <w:rsid w:val="00F068B9"/>
    <w:rsid w:val="00F06AEB"/>
    <w:rsid w:val="00F103F6"/>
    <w:rsid w:val="00F11A7D"/>
    <w:rsid w:val="00F12270"/>
    <w:rsid w:val="00F1233B"/>
    <w:rsid w:val="00F146CF"/>
    <w:rsid w:val="00F14F61"/>
    <w:rsid w:val="00F15581"/>
    <w:rsid w:val="00F15AFF"/>
    <w:rsid w:val="00F167C9"/>
    <w:rsid w:val="00F16A20"/>
    <w:rsid w:val="00F17410"/>
    <w:rsid w:val="00F17FC3"/>
    <w:rsid w:val="00F20DC7"/>
    <w:rsid w:val="00F21BB0"/>
    <w:rsid w:val="00F2209C"/>
    <w:rsid w:val="00F226F2"/>
    <w:rsid w:val="00F2277C"/>
    <w:rsid w:val="00F22AB5"/>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516"/>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30F"/>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3717"/>
    <w:rsid w:val="00F947EA"/>
    <w:rsid w:val="00FA024D"/>
    <w:rsid w:val="00FA0333"/>
    <w:rsid w:val="00FA0600"/>
    <w:rsid w:val="00FA08AF"/>
    <w:rsid w:val="00FA112C"/>
    <w:rsid w:val="00FA29CD"/>
    <w:rsid w:val="00FA29F7"/>
    <w:rsid w:val="00FA2C40"/>
    <w:rsid w:val="00FA37C8"/>
    <w:rsid w:val="00FA39A7"/>
    <w:rsid w:val="00FA4CCD"/>
    <w:rsid w:val="00FA4F0F"/>
    <w:rsid w:val="00FA5037"/>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0FC"/>
    <w:rsid w:val="00FB3219"/>
    <w:rsid w:val="00FB3375"/>
    <w:rsid w:val="00FB346C"/>
    <w:rsid w:val="00FB3A28"/>
    <w:rsid w:val="00FB3B61"/>
    <w:rsid w:val="00FB3E48"/>
    <w:rsid w:val="00FB4231"/>
    <w:rsid w:val="00FB4F55"/>
    <w:rsid w:val="00FB5B4A"/>
    <w:rsid w:val="00FB6002"/>
    <w:rsid w:val="00FB7171"/>
    <w:rsid w:val="00FB71D0"/>
    <w:rsid w:val="00FC0213"/>
    <w:rsid w:val="00FC1145"/>
    <w:rsid w:val="00FC1298"/>
    <w:rsid w:val="00FC1705"/>
    <w:rsid w:val="00FC1B2D"/>
    <w:rsid w:val="00FC2F20"/>
    <w:rsid w:val="00FC39C0"/>
    <w:rsid w:val="00FC4281"/>
    <w:rsid w:val="00FC52B5"/>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06"/>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Body Text 3"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table" w:customStyle="1" w:styleId="64">
    <w:name w:val="Сетка таблицы6"/>
    <w:basedOn w:val="a2"/>
    <w:next w:val="ac"/>
    <w:uiPriority w:val="39"/>
    <w:rsid w:val="001728C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annotation subject"/>
    <w:basedOn w:val="afb"/>
    <w:next w:val="afb"/>
    <w:link w:val="afff6"/>
    <w:uiPriority w:val="99"/>
    <w:semiHidden/>
    <w:unhideWhenUsed/>
    <w:rsid w:val="00F7030F"/>
    <w:pPr>
      <w:ind w:firstLine="709"/>
      <w:jc w:val="both"/>
    </w:pPr>
    <w:rPr>
      <w:rFonts w:eastAsia="Calibri"/>
      <w:b/>
      <w:bCs/>
      <w:sz w:val="20"/>
      <w:szCs w:val="20"/>
      <w:lang w:eastAsia="en-US"/>
    </w:rPr>
  </w:style>
  <w:style w:type="character" w:customStyle="1" w:styleId="afff6">
    <w:name w:val="Тема примечания Знак"/>
    <w:basedOn w:val="afc"/>
    <w:link w:val="afff5"/>
    <w:uiPriority w:val="99"/>
    <w:semiHidden/>
    <w:rsid w:val="00F7030F"/>
    <w:rPr>
      <w:rFonts w:ascii="Times New Roman" w:eastAsia="Calibri" w:hAnsi="Times New Roman" w:cs="Times New Roman"/>
      <w:b/>
      <w:bCs/>
      <w:sz w:val="20"/>
      <w:szCs w:val="20"/>
      <w:lang w:eastAsia="ru-RU"/>
    </w:rPr>
  </w:style>
  <w:style w:type="paragraph" w:customStyle="1" w:styleId="pt-a-000006">
    <w:name w:val="pt-a-000006"/>
    <w:basedOn w:val="a0"/>
    <w:rsid w:val="00B947EC"/>
    <w:pPr>
      <w:spacing w:before="100" w:beforeAutospacing="1" w:after="100" w:afterAutospacing="1"/>
      <w:ind w:firstLine="0"/>
      <w:jc w:val="left"/>
    </w:pPr>
    <w:rPr>
      <w:rFonts w:eastAsia="Times New Roman"/>
      <w:szCs w:val="24"/>
      <w:lang w:eastAsia="ru-RU"/>
    </w:rPr>
  </w:style>
  <w:style w:type="character" w:customStyle="1" w:styleId="pt-000004">
    <w:name w:val="pt-000004"/>
    <w:basedOn w:val="a1"/>
    <w:rsid w:val="00B947EC"/>
  </w:style>
  <w:style w:type="paragraph" w:customStyle="1" w:styleId="pt-a-000009">
    <w:name w:val="pt-a-000009"/>
    <w:basedOn w:val="a0"/>
    <w:rsid w:val="00B947EC"/>
    <w:pPr>
      <w:spacing w:before="100" w:beforeAutospacing="1" w:after="100" w:afterAutospacing="1"/>
      <w:ind w:firstLine="0"/>
      <w:jc w:val="left"/>
    </w:pPr>
    <w:rPr>
      <w:rFonts w:eastAsia="Times New Roman"/>
      <w:szCs w:val="24"/>
      <w:lang w:eastAsia="ru-RU"/>
    </w:rPr>
  </w:style>
  <w:style w:type="character" w:customStyle="1" w:styleId="pt-a0-000010">
    <w:name w:val="pt-a0-000010"/>
    <w:basedOn w:val="a1"/>
    <w:rsid w:val="00B947EC"/>
  </w:style>
  <w:style w:type="character" w:customStyle="1" w:styleId="pt-000012">
    <w:name w:val="pt-000012"/>
    <w:basedOn w:val="a1"/>
    <w:rsid w:val="00B947EC"/>
  </w:style>
  <w:style w:type="paragraph" w:customStyle="1" w:styleId="pt-a-000015">
    <w:name w:val="pt-a-000015"/>
    <w:basedOn w:val="a0"/>
    <w:rsid w:val="00B947EC"/>
    <w:pPr>
      <w:spacing w:before="100" w:beforeAutospacing="1" w:after="100" w:afterAutospacing="1"/>
      <w:ind w:firstLine="0"/>
      <w:jc w:val="left"/>
    </w:pPr>
    <w:rPr>
      <w:rFonts w:eastAsia="Times New Roman"/>
      <w:szCs w:val="24"/>
      <w:lang w:eastAsia="ru-RU"/>
    </w:rPr>
  </w:style>
  <w:style w:type="paragraph" w:customStyle="1" w:styleId="pt-a-000016">
    <w:name w:val="pt-a-000016"/>
    <w:basedOn w:val="a0"/>
    <w:rsid w:val="00B947EC"/>
    <w:pPr>
      <w:spacing w:before="100" w:beforeAutospacing="1" w:after="100" w:afterAutospacing="1"/>
      <w:ind w:firstLine="0"/>
      <w:jc w:val="left"/>
    </w:pPr>
    <w:rPr>
      <w:rFonts w:eastAsia="Times New Roman"/>
      <w:szCs w:val="24"/>
      <w:lang w:eastAsia="ru-RU"/>
    </w:rPr>
  </w:style>
  <w:style w:type="paragraph" w:customStyle="1" w:styleId="pt-a-000019">
    <w:name w:val="pt-a-000019"/>
    <w:basedOn w:val="a0"/>
    <w:rsid w:val="00B947EC"/>
    <w:pPr>
      <w:spacing w:before="100" w:beforeAutospacing="1" w:after="100" w:afterAutospacing="1"/>
      <w:ind w:firstLine="0"/>
      <w:jc w:val="left"/>
    </w:pPr>
    <w:rPr>
      <w:rFonts w:eastAsia="Times New Roman"/>
      <w:szCs w:val="24"/>
      <w:lang w:eastAsia="ru-RU"/>
    </w:rPr>
  </w:style>
  <w:style w:type="character" w:customStyle="1" w:styleId="pt-a0-000020">
    <w:name w:val="pt-a0-000020"/>
    <w:basedOn w:val="a1"/>
    <w:rsid w:val="00B947EC"/>
  </w:style>
  <w:style w:type="paragraph" w:customStyle="1" w:styleId="pt-a-000023">
    <w:name w:val="pt-a-000023"/>
    <w:basedOn w:val="a0"/>
    <w:rsid w:val="00B947EC"/>
    <w:pPr>
      <w:spacing w:before="100" w:beforeAutospacing="1" w:after="100" w:afterAutospacing="1"/>
      <w:ind w:firstLine="0"/>
      <w:jc w:val="left"/>
    </w:pPr>
    <w:rPr>
      <w:rFonts w:eastAsia="Times New Roman"/>
      <w:szCs w:val="24"/>
      <w:lang w:eastAsia="ru-RU"/>
    </w:rPr>
  </w:style>
  <w:style w:type="character" w:customStyle="1" w:styleId="pt-datenum">
    <w:name w:val="pt-datenum"/>
    <w:basedOn w:val="a1"/>
    <w:rsid w:val="00B947EC"/>
  </w:style>
  <w:style w:type="paragraph" w:customStyle="1" w:styleId="pt-a-000028">
    <w:name w:val="pt-a-000028"/>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
    <w:name w:val="pt-consplusnormal"/>
    <w:basedOn w:val="a0"/>
    <w:rsid w:val="00B947EC"/>
    <w:pPr>
      <w:spacing w:before="100" w:beforeAutospacing="1" w:after="100" w:afterAutospacing="1"/>
      <w:ind w:firstLine="0"/>
      <w:jc w:val="left"/>
    </w:pPr>
    <w:rPr>
      <w:rFonts w:eastAsia="Times New Roman"/>
      <w:szCs w:val="24"/>
      <w:lang w:eastAsia="ru-RU"/>
    </w:rPr>
  </w:style>
  <w:style w:type="character" w:customStyle="1" w:styleId="pt-a0-000029">
    <w:name w:val="pt-a0-000029"/>
    <w:basedOn w:val="a1"/>
    <w:rsid w:val="00B947EC"/>
  </w:style>
  <w:style w:type="character" w:customStyle="1" w:styleId="pt-af3">
    <w:name w:val="pt-af3"/>
    <w:basedOn w:val="a1"/>
    <w:rsid w:val="00B947EC"/>
  </w:style>
  <w:style w:type="paragraph" w:customStyle="1" w:styleId="pt-headdoc">
    <w:name w:val="pt-headdoc"/>
    <w:basedOn w:val="a0"/>
    <w:rsid w:val="00B947EC"/>
    <w:pPr>
      <w:spacing w:before="100" w:beforeAutospacing="1" w:after="100" w:afterAutospacing="1"/>
      <w:ind w:firstLine="0"/>
      <w:jc w:val="left"/>
    </w:pPr>
    <w:rPr>
      <w:rFonts w:eastAsia="Times New Roman"/>
      <w:szCs w:val="24"/>
      <w:lang w:eastAsia="ru-RU"/>
    </w:rPr>
  </w:style>
  <w:style w:type="paragraph" w:customStyle="1" w:styleId="pt-a-000030">
    <w:name w:val="pt-a-000030"/>
    <w:basedOn w:val="a0"/>
    <w:rsid w:val="00B947EC"/>
    <w:pPr>
      <w:spacing w:before="100" w:beforeAutospacing="1" w:after="100" w:afterAutospacing="1"/>
      <w:ind w:firstLine="0"/>
      <w:jc w:val="left"/>
    </w:pPr>
    <w:rPr>
      <w:rFonts w:eastAsia="Times New Roman"/>
      <w:szCs w:val="24"/>
      <w:lang w:eastAsia="ru-RU"/>
    </w:rPr>
  </w:style>
  <w:style w:type="paragraph" w:customStyle="1" w:styleId="pt-a-000031">
    <w:name w:val="pt-a-000031"/>
    <w:basedOn w:val="a0"/>
    <w:rsid w:val="00B947EC"/>
    <w:pPr>
      <w:spacing w:before="100" w:beforeAutospacing="1" w:after="100" w:afterAutospacing="1"/>
      <w:ind w:firstLine="0"/>
      <w:jc w:val="left"/>
    </w:pPr>
    <w:rPr>
      <w:rFonts w:eastAsia="Times New Roman"/>
      <w:szCs w:val="24"/>
      <w:lang w:eastAsia="ru-RU"/>
    </w:rPr>
  </w:style>
  <w:style w:type="paragraph" w:customStyle="1" w:styleId="pt-headdoc-000034">
    <w:name w:val="pt-headdoc-000034"/>
    <w:basedOn w:val="a0"/>
    <w:rsid w:val="00B947EC"/>
    <w:pPr>
      <w:spacing w:before="100" w:beforeAutospacing="1" w:after="100" w:afterAutospacing="1"/>
      <w:ind w:firstLine="0"/>
      <w:jc w:val="left"/>
    </w:pPr>
    <w:rPr>
      <w:rFonts w:eastAsia="Times New Roman"/>
      <w:szCs w:val="24"/>
      <w:lang w:eastAsia="ru-RU"/>
    </w:rPr>
  </w:style>
  <w:style w:type="paragraph" w:customStyle="1" w:styleId="pt-headdoc-000036">
    <w:name w:val="pt-headdoc-000036"/>
    <w:basedOn w:val="a0"/>
    <w:rsid w:val="00B947EC"/>
    <w:pPr>
      <w:spacing w:before="100" w:beforeAutospacing="1" w:after="100" w:afterAutospacing="1"/>
      <w:ind w:firstLine="0"/>
      <w:jc w:val="left"/>
    </w:pPr>
    <w:rPr>
      <w:rFonts w:eastAsia="Times New Roman"/>
      <w:szCs w:val="24"/>
      <w:lang w:eastAsia="ru-RU"/>
    </w:rPr>
  </w:style>
  <w:style w:type="paragraph" w:customStyle="1" w:styleId="pt-a-000037">
    <w:name w:val="pt-a-000037"/>
    <w:basedOn w:val="a0"/>
    <w:rsid w:val="00B947EC"/>
    <w:pPr>
      <w:spacing w:before="100" w:beforeAutospacing="1" w:after="100" w:afterAutospacing="1"/>
      <w:ind w:firstLine="0"/>
      <w:jc w:val="left"/>
    </w:pPr>
    <w:rPr>
      <w:rFonts w:eastAsia="Times New Roman"/>
      <w:szCs w:val="24"/>
      <w:lang w:eastAsia="ru-RU"/>
    </w:rPr>
  </w:style>
  <w:style w:type="character" w:customStyle="1" w:styleId="pt-000038">
    <w:name w:val="pt-000038"/>
    <w:basedOn w:val="a1"/>
    <w:rsid w:val="00B947EC"/>
  </w:style>
  <w:style w:type="paragraph" w:customStyle="1" w:styleId="pt-a-000039">
    <w:name w:val="pt-a-000039"/>
    <w:basedOn w:val="a0"/>
    <w:rsid w:val="00B947EC"/>
    <w:pPr>
      <w:spacing w:before="100" w:beforeAutospacing="1" w:after="100" w:afterAutospacing="1"/>
      <w:ind w:firstLine="0"/>
      <w:jc w:val="left"/>
    </w:pPr>
    <w:rPr>
      <w:rFonts w:eastAsia="Times New Roman"/>
      <w:szCs w:val="24"/>
      <w:lang w:eastAsia="ru-RU"/>
    </w:rPr>
  </w:style>
  <w:style w:type="paragraph" w:customStyle="1" w:styleId="pt-a-000040">
    <w:name w:val="pt-a-000040"/>
    <w:basedOn w:val="a0"/>
    <w:rsid w:val="00B947EC"/>
    <w:pPr>
      <w:spacing w:before="100" w:beforeAutospacing="1" w:after="100" w:afterAutospacing="1"/>
      <w:ind w:firstLine="0"/>
      <w:jc w:val="left"/>
    </w:pPr>
    <w:rPr>
      <w:rFonts w:eastAsia="Times New Roman"/>
      <w:szCs w:val="24"/>
      <w:lang w:eastAsia="ru-RU"/>
    </w:rPr>
  </w:style>
  <w:style w:type="paragraph" w:customStyle="1" w:styleId="pt-a-000041">
    <w:name w:val="pt-a-000041"/>
    <w:basedOn w:val="a0"/>
    <w:rsid w:val="00B947EC"/>
    <w:pPr>
      <w:spacing w:before="100" w:beforeAutospacing="1" w:after="100" w:afterAutospacing="1"/>
      <w:ind w:firstLine="0"/>
      <w:jc w:val="left"/>
    </w:pPr>
    <w:rPr>
      <w:rFonts w:eastAsia="Times New Roman"/>
      <w:szCs w:val="24"/>
      <w:lang w:eastAsia="ru-RU"/>
    </w:rPr>
  </w:style>
  <w:style w:type="character" w:customStyle="1" w:styleId="pt-000042">
    <w:name w:val="pt-000042"/>
    <w:basedOn w:val="a1"/>
    <w:rsid w:val="00B947EC"/>
  </w:style>
  <w:style w:type="paragraph" w:customStyle="1" w:styleId="pt-consplusnormal-000043">
    <w:name w:val="pt-consplusnormal-000043"/>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044">
    <w:name w:val="pt-consplusnormal-000044"/>
    <w:basedOn w:val="a0"/>
    <w:rsid w:val="00B947EC"/>
    <w:pPr>
      <w:spacing w:before="100" w:beforeAutospacing="1" w:after="100" w:afterAutospacing="1"/>
      <w:ind w:firstLine="0"/>
      <w:jc w:val="left"/>
    </w:pPr>
    <w:rPr>
      <w:rFonts w:eastAsia="Times New Roman"/>
      <w:szCs w:val="24"/>
      <w:lang w:eastAsia="ru-RU"/>
    </w:rPr>
  </w:style>
  <w:style w:type="character" w:customStyle="1" w:styleId="pt-000045">
    <w:name w:val="pt-000045"/>
    <w:basedOn w:val="a1"/>
    <w:rsid w:val="00B947EC"/>
  </w:style>
  <w:style w:type="paragraph" w:customStyle="1" w:styleId="pt-a-000049">
    <w:name w:val="pt-a-000049"/>
    <w:basedOn w:val="a0"/>
    <w:rsid w:val="00B947EC"/>
    <w:pPr>
      <w:spacing w:before="100" w:beforeAutospacing="1" w:after="100" w:afterAutospacing="1"/>
      <w:ind w:firstLine="0"/>
      <w:jc w:val="left"/>
    </w:pPr>
    <w:rPr>
      <w:rFonts w:eastAsia="Times New Roman"/>
      <w:szCs w:val="24"/>
      <w:lang w:eastAsia="ru-RU"/>
    </w:rPr>
  </w:style>
  <w:style w:type="character" w:customStyle="1" w:styleId="pt-a0-000050">
    <w:name w:val="pt-a0-000050"/>
    <w:basedOn w:val="a1"/>
    <w:rsid w:val="00B947EC"/>
  </w:style>
  <w:style w:type="paragraph" w:customStyle="1" w:styleId="pt-a-000052">
    <w:name w:val="pt-a-000052"/>
    <w:basedOn w:val="a0"/>
    <w:rsid w:val="00B947EC"/>
    <w:pPr>
      <w:spacing w:before="100" w:beforeAutospacing="1" w:after="100" w:afterAutospacing="1"/>
      <w:ind w:firstLine="0"/>
      <w:jc w:val="left"/>
    </w:pPr>
    <w:rPr>
      <w:rFonts w:eastAsia="Times New Roman"/>
      <w:szCs w:val="24"/>
      <w:lang w:eastAsia="ru-RU"/>
    </w:rPr>
  </w:style>
  <w:style w:type="paragraph" w:customStyle="1" w:styleId="pt-a-000054">
    <w:name w:val="pt-a-000054"/>
    <w:basedOn w:val="a0"/>
    <w:rsid w:val="00B947EC"/>
    <w:pPr>
      <w:spacing w:before="100" w:beforeAutospacing="1" w:after="100" w:afterAutospacing="1"/>
      <w:ind w:firstLine="0"/>
      <w:jc w:val="left"/>
    </w:pPr>
    <w:rPr>
      <w:rFonts w:eastAsia="Times New Roman"/>
      <w:szCs w:val="24"/>
      <w:lang w:eastAsia="ru-RU"/>
    </w:rPr>
  </w:style>
  <w:style w:type="paragraph" w:customStyle="1" w:styleId="pt-a-000055">
    <w:name w:val="pt-a-000055"/>
    <w:basedOn w:val="a0"/>
    <w:rsid w:val="00B947EC"/>
    <w:pPr>
      <w:spacing w:before="100" w:beforeAutospacing="1" w:after="100" w:afterAutospacing="1"/>
      <w:ind w:firstLine="0"/>
      <w:jc w:val="left"/>
    </w:pPr>
    <w:rPr>
      <w:rFonts w:eastAsia="Times New Roman"/>
      <w:szCs w:val="24"/>
      <w:lang w:eastAsia="ru-RU"/>
    </w:rPr>
  </w:style>
  <w:style w:type="character" w:customStyle="1" w:styleId="pt-000058">
    <w:name w:val="pt-000058"/>
    <w:basedOn w:val="a1"/>
    <w:rsid w:val="00B947EC"/>
  </w:style>
  <w:style w:type="paragraph" w:customStyle="1" w:styleId="pt-a-000065">
    <w:name w:val="pt-a-000065"/>
    <w:basedOn w:val="a0"/>
    <w:rsid w:val="00B947EC"/>
    <w:pPr>
      <w:spacing w:before="100" w:beforeAutospacing="1" w:after="100" w:afterAutospacing="1"/>
      <w:ind w:firstLine="0"/>
      <w:jc w:val="left"/>
    </w:pPr>
    <w:rPr>
      <w:rFonts w:eastAsia="Times New Roman"/>
      <w:szCs w:val="24"/>
      <w:lang w:eastAsia="ru-RU"/>
    </w:rPr>
  </w:style>
  <w:style w:type="paragraph" w:customStyle="1" w:styleId="pt-a-000068">
    <w:name w:val="pt-a-000068"/>
    <w:basedOn w:val="a0"/>
    <w:rsid w:val="00B947EC"/>
    <w:pPr>
      <w:spacing w:before="100" w:beforeAutospacing="1" w:after="100" w:afterAutospacing="1"/>
      <w:ind w:firstLine="0"/>
      <w:jc w:val="left"/>
    </w:pPr>
    <w:rPr>
      <w:rFonts w:eastAsia="Times New Roman"/>
      <w:szCs w:val="24"/>
      <w:lang w:eastAsia="ru-RU"/>
    </w:rPr>
  </w:style>
  <w:style w:type="character" w:customStyle="1" w:styleId="pt-a0-000072">
    <w:name w:val="pt-a0-000072"/>
    <w:basedOn w:val="a1"/>
    <w:rsid w:val="00B947EC"/>
  </w:style>
  <w:style w:type="paragraph" w:customStyle="1" w:styleId="pt-a-000077">
    <w:name w:val="pt-a-000077"/>
    <w:basedOn w:val="a0"/>
    <w:rsid w:val="00B947EC"/>
    <w:pPr>
      <w:spacing w:before="100" w:beforeAutospacing="1" w:after="100" w:afterAutospacing="1"/>
      <w:ind w:firstLine="0"/>
      <w:jc w:val="left"/>
    </w:pPr>
    <w:rPr>
      <w:rFonts w:eastAsia="Times New Roman"/>
      <w:szCs w:val="24"/>
      <w:lang w:eastAsia="ru-RU"/>
    </w:rPr>
  </w:style>
  <w:style w:type="paragraph" w:customStyle="1" w:styleId="pt-a-000079">
    <w:name w:val="pt-a-000079"/>
    <w:basedOn w:val="a0"/>
    <w:rsid w:val="00B947EC"/>
    <w:pPr>
      <w:spacing w:before="100" w:beforeAutospacing="1" w:after="100" w:afterAutospacing="1"/>
      <w:ind w:firstLine="0"/>
      <w:jc w:val="left"/>
    </w:pPr>
    <w:rPr>
      <w:rFonts w:eastAsia="Times New Roman"/>
      <w:szCs w:val="24"/>
      <w:lang w:eastAsia="ru-RU"/>
    </w:rPr>
  </w:style>
  <w:style w:type="paragraph" w:customStyle="1" w:styleId="pt-a-000080">
    <w:name w:val="pt-a-000080"/>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081">
    <w:name w:val="pt-consplusnormal-000081"/>
    <w:basedOn w:val="a0"/>
    <w:rsid w:val="00B947EC"/>
    <w:pPr>
      <w:spacing w:before="100" w:beforeAutospacing="1" w:after="100" w:afterAutospacing="1"/>
      <w:ind w:firstLine="0"/>
      <w:jc w:val="left"/>
    </w:pPr>
    <w:rPr>
      <w:rFonts w:eastAsia="Times New Roman"/>
      <w:szCs w:val="24"/>
      <w:lang w:eastAsia="ru-RU"/>
    </w:rPr>
  </w:style>
  <w:style w:type="character" w:customStyle="1" w:styleId="pt-pt-a0-000025">
    <w:name w:val="pt-pt-a0-000025"/>
    <w:basedOn w:val="a1"/>
    <w:rsid w:val="00B947EC"/>
  </w:style>
  <w:style w:type="paragraph" w:customStyle="1" w:styleId="pt-consplusnormal-000082">
    <w:name w:val="pt-consplusnormal-000082"/>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083">
    <w:name w:val="pt-consplusnormal-000083"/>
    <w:basedOn w:val="a0"/>
    <w:rsid w:val="00B947EC"/>
    <w:pPr>
      <w:spacing w:before="100" w:beforeAutospacing="1" w:after="100" w:afterAutospacing="1"/>
      <w:ind w:firstLine="0"/>
      <w:jc w:val="left"/>
    </w:pPr>
    <w:rPr>
      <w:rFonts w:eastAsia="Times New Roman"/>
      <w:szCs w:val="24"/>
      <w:lang w:eastAsia="ru-RU"/>
    </w:rPr>
  </w:style>
  <w:style w:type="paragraph" w:customStyle="1" w:styleId="pt-a-000084">
    <w:name w:val="pt-a-000084"/>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085">
    <w:name w:val="pt-consplusnormal-000085"/>
    <w:basedOn w:val="a0"/>
    <w:rsid w:val="00B947EC"/>
    <w:pPr>
      <w:spacing w:before="100" w:beforeAutospacing="1" w:after="100" w:afterAutospacing="1"/>
      <w:ind w:firstLine="0"/>
      <w:jc w:val="left"/>
    </w:pPr>
    <w:rPr>
      <w:rFonts w:eastAsia="Times New Roman"/>
      <w:szCs w:val="24"/>
      <w:lang w:eastAsia="ru-RU"/>
    </w:rPr>
  </w:style>
  <w:style w:type="character" w:customStyle="1" w:styleId="pt-a0-000086">
    <w:name w:val="pt-a0-000086"/>
    <w:basedOn w:val="a1"/>
    <w:rsid w:val="00B947EC"/>
  </w:style>
  <w:style w:type="character" w:customStyle="1" w:styleId="pt-000087">
    <w:name w:val="pt-000087"/>
    <w:basedOn w:val="a1"/>
    <w:rsid w:val="00B947EC"/>
  </w:style>
  <w:style w:type="paragraph" w:customStyle="1" w:styleId="pt-consplusnormal-000090">
    <w:name w:val="pt-consplusnormal-000090"/>
    <w:basedOn w:val="a0"/>
    <w:rsid w:val="00B947EC"/>
    <w:pPr>
      <w:spacing w:before="100" w:beforeAutospacing="1" w:after="100" w:afterAutospacing="1"/>
      <w:ind w:firstLine="0"/>
      <w:jc w:val="left"/>
    </w:pPr>
    <w:rPr>
      <w:rFonts w:eastAsia="Times New Roman"/>
      <w:szCs w:val="24"/>
      <w:lang w:eastAsia="ru-RU"/>
    </w:rPr>
  </w:style>
  <w:style w:type="character" w:customStyle="1" w:styleId="pt-a0-000091">
    <w:name w:val="pt-a0-000091"/>
    <w:basedOn w:val="a1"/>
    <w:rsid w:val="00B947EC"/>
  </w:style>
  <w:style w:type="paragraph" w:customStyle="1" w:styleId="pt-consplusnormal-000100">
    <w:name w:val="pt-consplusnormal-000100"/>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01">
    <w:name w:val="pt-consplusnormal-000101"/>
    <w:basedOn w:val="a0"/>
    <w:rsid w:val="00B947EC"/>
    <w:pPr>
      <w:spacing w:before="100" w:beforeAutospacing="1" w:after="100" w:afterAutospacing="1"/>
      <w:ind w:firstLine="0"/>
      <w:jc w:val="left"/>
    </w:pPr>
    <w:rPr>
      <w:rFonts w:eastAsia="Times New Roman"/>
      <w:szCs w:val="24"/>
      <w:lang w:eastAsia="ru-RU"/>
    </w:rPr>
  </w:style>
  <w:style w:type="paragraph" w:customStyle="1" w:styleId="pt-a-000102">
    <w:name w:val="pt-a-000102"/>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03">
    <w:name w:val="pt-consplusnormal-000103"/>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04">
    <w:name w:val="pt-consplusnormal-000104"/>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05">
    <w:name w:val="pt-consplusnormal-000105"/>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06">
    <w:name w:val="pt-consplusnormal-000106"/>
    <w:basedOn w:val="a0"/>
    <w:rsid w:val="00B947EC"/>
    <w:pPr>
      <w:spacing w:before="100" w:beforeAutospacing="1" w:after="100" w:afterAutospacing="1"/>
      <w:ind w:firstLine="0"/>
      <w:jc w:val="left"/>
    </w:pPr>
    <w:rPr>
      <w:rFonts w:eastAsia="Times New Roman"/>
      <w:szCs w:val="24"/>
      <w:lang w:eastAsia="ru-RU"/>
    </w:rPr>
  </w:style>
  <w:style w:type="paragraph" w:customStyle="1" w:styleId="pt-a-000107">
    <w:name w:val="pt-a-000107"/>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08">
    <w:name w:val="pt-consplusnormal-000108"/>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10">
    <w:name w:val="pt-consplusnormal-000110"/>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14">
    <w:name w:val="pt-consplusnormal-000114"/>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21">
    <w:name w:val="pt-consplusnormal-000121"/>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22">
    <w:name w:val="pt-consplusnormal-000122"/>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23">
    <w:name w:val="pt-consplusnormal-000123"/>
    <w:basedOn w:val="a0"/>
    <w:rsid w:val="00B947EC"/>
    <w:pPr>
      <w:spacing w:before="100" w:beforeAutospacing="1" w:after="100" w:afterAutospacing="1"/>
      <w:ind w:firstLine="0"/>
      <w:jc w:val="left"/>
    </w:pPr>
    <w:rPr>
      <w:rFonts w:eastAsia="Times New Roman"/>
      <w:szCs w:val="24"/>
      <w:lang w:eastAsia="ru-RU"/>
    </w:rPr>
  </w:style>
  <w:style w:type="character" w:customStyle="1" w:styleId="pt-a0-000124">
    <w:name w:val="pt-a0-000124"/>
    <w:basedOn w:val="a1"/>
    <w:rsid w:val="00B947EC"/>
  </w:style>
  <w:style w:type="paragraph" w:customStyle="1" w:styleId="pt-consplusnormal-000125">
    <w:name w:val="pt-consplusnormal-000125"/>
    <w:basedOn w:val="a0"/>
    <w:rsid w:val="00B947EC"/>
    <w:pPr>
      <w:spacing w:before="100" w:beforeAutospacing="1" w:after="100" w:afterAutospacing="1"/>
      <w:ind w:firstLine="0"/>
      <w:jc w:val="left"/>
    </w:pPr>
    <w:rPr>
      <w:rFonts w:eastAsia="Times New Roman"/>
      <w:szCs w:val="24"/>
      <w:lang w:eastAsia="ru-RU"/>
    </w:rPr>
  </w:style>
  <w:style w:type="character" w:customStyle="1" w:styleId="pt-a0-000133">
    <w:name w:val="pt-a0-000133"/>
    <w:basedOn w:val="a1"/>
    <w:rsid w:val="00B947EC"/>
  </w:style>
  <w:style w:type="paragraph" w:customStyle="1" w:styleId="pt-a-000134">
    <w:name w:val="pt-a-000134"/>
    <w:basedOn w:val="a0"/>
    <w:rsid w:val="00B947EC"/>
    <w:pPr>
      <w:spacing w:before="100" w:beforeAutospacing="1" w:after="100" w:afterAutospacing="1"/>
      <w:ind w:firstLine="0"/>
      <w:jc w:val="left"/>
    </w:pPr>
    <w:rPr>
      <w:rFonts w:eastAsia="Times New Roman"/>
      <w:szCs w:val="24"/>
      <w:lang w:eastAsia="ru-RU"/>
    </w:rPr>
  </w:style>
  <w:style w:type="paragraph" w:customStyle="1" w:styleId="pt-a-000137">
    <w:name w:val="pt-a-000137"/>
    <w:basedOn w:val="a0"/>
    <w:rsid w:val="00B947EC"/>
    <w:pPr>
      <w:spacing w:before="100" w:beforeAutospacing="1" w:after="100" w:afterAutospacing="1"/>
      <w:ind w:firstLine="0"/>
      <w:jc w:val="left"/>
    </w:pPr>
    <w:rPr>
      <w:rFonts w:eastAsia="Times New Roman"/>
      <w:szCs w:val="24"/>
      <w:lang w:eastAsia="ru-RU"/>
    </w:rPr>
  </w:style>
  <w:style w:type="character" w:customStyle="1" w:styleId="pt-a0-000138">
    <w:name w:val="pt-a0-000138"/>
    <w:basedOn w:val="a1"/>
    <w:rsid w:val="00B947EC"/>
  </w:style>
  <w:style w:type="paragraph" w:customStyle="1" w:styleId="pt-a-000161">
    <w:name w:val="pt-a-000161"/>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67">
    <w:name w:val="pt-consplusnormal-000167"/>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68">
    <w:name w:val="pt-consplusnormal-000168"/>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69">
    <w:name w:val="pt-consplusnormal-000169"/>
    <w:basedOn w:val="a0"/>
    <w:rsid w:val="00B947EC"/>
    <w:pPr>
      <w:spacing w:before="100" w:beforeAutospacing="1" w:after="100" w:afterAutospacing="1"/>
      <w:ind w:firstLine="0"/>
      <w:jc w:val="left"/>
    </w:pPr>
    <w:rPr>
      <w:rFonts w:eastAsia="Times New Roman"/>
      <w:szCs w:val="24"/>
      <w:lang w:eastAsia="ru-RU"/>
    </w:rPr>
  </w:style>
  <w:style w:type="paragraph" w:customStyle="1" w:styleId="pt-a-000170">
    <w:name w:val="pt-a-000170"/>
    <w:basedOn w:val="a0"/>
    <w:rsid w:val="00B947EC"/>
    <w:pPr>
      <w:spacing w:before="100" w:beforeAutospacing="1" w:after="100" w:afterAutospacing="1"/>
      <w:ind w:firstLine="0"/>
      <w:jc w:val="left"/>
    </w:pPr>
    <w:rPr>
      <w:rFonts w:eastAsia="Times New Roman"/>
      <w:szCs w:val="24"/>
      <w:lang w:eastAsia="ru-RU"/>
    </w:rPr>
  </w:style>
  <w:style w:type="character" w:customStyle="1" w:styleId="pt-000171">
    <w:name w:val="pt-000171"/>
    <w:basedOn w:val="a1"/>
    <w:rsid w:val="00B947EC"/>
  </w:style>
  <w:style w:type="paragraph" w:customStyle="1" w:styleId="pt-a-000173">
    <w:name w:val="pt-a-000173"/>
    <w:basedOn w:val="a0"/>
    <w:rsid w:val="00B947EC"/>
    <w:pPr>
      <w:spacing w:before="100" w:beforeAutospacing="1" w:after="100" w:afterAutospacing="1"/>
      <w:ind w:firstLine="0"/>
      <w:jc w:val="left"/>
    </w:pPr>
    <w:rPr>
      <w:rFonts w:eastAsia="Times New Roman"/>
      <w:szCs w:val="24"/>
      <w:lang w:eastAsia="ru-RU"/>
    </w:rPr>
  </w:style>
  <w:style w:type="paragraph" w:customStyle="1" w:styleId="pt-a-000175">
    <w:name w:val="pt-a-000175"/>
    <w:basedOn w:val="a0"/>
    <w:rsid w:val="00B947EC"/>
    <w:pPr>
      <w:spacing w:before="100" w:beforeAutospacing="1" w:after="100" w:afterAutospacing="1"/>
      <w:ind w:firstLine="0"/>
      <w:jc w:val="left"/>
    </w:pPr>
    <w:rPr>
      <w:rFonts w:eastAsia="Times New Roman"/>
      <w:szCs w:val="24"/>
      <w:lang w:eastAsia="ru-RU"/>
    </w:rPr>
  </w:style>
  <w:style w:type="character" w:customStyle="1" w:styleId="pt-000176">
    <w:name w:val="pt-000176"/>
    <w:basedOn w:val="a1"/>
    <w:rsid w:val="00B947EC"/>
  </w:style>
  <w:style w:type="paragraph" w:customStyle="1" w:styleId="pt-a-000179">
    <w:name w:val="pt-a-000179"/>
    <w:basedOn w:val="a0"/>
    <w:rsid w:val="00B947EC"/>
    <w:pPr>
      <w:spacing w:before="100" w:beforeAutospacing="1" w:after="100" w:afterAutospacing="1"/>
      <w:ind w:firstLine="0"/>
      <w:jc w:val="left"/>
    </w:pPr>
    <w:rPr>
      <w:rFonts w:eastAsia="Times New Roman"/>
      <w:szCs w:val="24"/>
      <w:lang w:eastAsia="ru-RU"/>
    </w:rPr>
  </w:style>
  <w:style w:type="character" w:customStyle="1" w:styleId="pt-000197">
    <w:name w:val="pt-000197"/>
    <w:basedOn w:val="a1"/>
    <w:rsid w:val="00B947EC"/>
  </w:style>
  <w:style w:type="paragraph" w:customStyle="1" w:styleId="pt-a-000212">
    <w:name w:val="pt-a-000212"/>
    <w:basedOn w:val="a0"/>
    <w:rsid w:val="00B947EC"/>
    <w:pPr>
      <w:spacing w:before="100" w:beforeAutospacing="1" w:after="100" w:afterAutospacing="1"/>
      <w:ind w:firstLine="0"/>
      <w:jc w:val="left"/>
    </w:pPr>
    <w:rPr>
      <w:rFonts w:eastAsia="Times New Roman"/>
      <w:szCs w:val="24"/>
      <w:lang w:eastAsia="ru-RU"/>
    </w:rPr>
  </w:style>
  <w:style w:type="character" w:customStyle="1" w:styleId="pt-a0-000242">
    <w:name w:val="pt-a0-000242"/>
    <w:basedOn w:val="a1"/>
    <w:rsid w:val="00B947EC"/>
  </w:style>
  <w:style w:type="paragraph" w:customStyle="1" w:styleId="pt-a-000262">
    <w:name w:val="pt-a-000262"/>
    <w:basedOn w:val="a0"/>
    <w:rsid w:val="00B947EC"/>
    <w:pPr>
      <w:spacing w:before="100" w:beforeAutospacing="1" w:after="100" w:afterAutospacing="1"/>
      <w:ind w:firstLine="0"/>
      <w:jc w:val="left"/>
    </w:pPr>
    <w:rPr>
      <w:rFonts w:eastAsia="Times New Roman"/>
      <w:szCs w:val="24"/>
      <w:lang w:eastAsia="ru-RU"/>
    </w:rPr>
  </w:style>
  <w:style w:type="paragraph" w:customStyle="1" w:styleId="pt-a-000270">
    <w:name w:val="pt-a-000270"/>
    <w:basedOn w:val="a0"/>
    <w:rsid w:val="00B947EC"/>
    <w:pPr>
      <w:spacing w:before="100" w:beforeAutospacing="1" w:after="100" w:afterAutospacing="1"/>
      <w:ind w:firstLine="0"/>
      <w:jc w:val="left"/>
    </w:pPr>
    <w:rPr>
      <w:rFonts w:eastAsia="Times New Roman"/>
      <w:szCs w:val="24"/>
      <w:lang w:eastAsia="ru-RU"/>
    </w:rPr>
  </w:style>
  <w:style w:type="paragraph" w:customStyle="1" w:styleId="pt-a-000273">
    <w:name w:val="pt-a-000273"/>
    <w:basedOn w:val="a0"/>
    <w:rsid w:val="00B947EC"/>
    <w:pPr>
      <w:spacing w:before="100" w:beforeAutospacing="1" w:after="100" w:afterAutospacing="1"/>
      <w:ind w:firstLine="0"/>
      <w:jc w:val="left"/>
    </w:pPr>
    <w:rPr>
      <w:rFonts w:eastAsia="Times New Roman"/>
      <w:szCs w:val="24"/>
      <w:lang w:eastAsia="ru-RU"/>
    </w:rPr>
  </w:style>
  <w:style w:type="character" w:customStyle="1" w:styleId="pt-a0-000275">
    <w:name w:val="pt-a0-000275"/>
    <w:basedOn w:val="a1"/>
    <w:rsid w:val="00B947EC"/>
  </w:style>
  <w:style w:type="paragraph" w:customStyle="1" w:styleId="pt-a-000289">
    <w:name w:val="pt-a-000289"/>
    <w:basedOn w:val="a0"/>
    <w:rsid w:val="00B947EC"/>
    <w:pPr>
      <w:spacing w:before="100" w:beforeAutospacing="1" w:after="100" w:afterAutospacing="1"/>
      <w:ind w:firstLine="0"/>
      <w:jc w:val="left"/>
    </w:pPr>
    <w:rPr>
      <w:rFonts w:eastAsia="Times New Roman"/>
      <w:szCs w:val="24"/>
      <w:lang w:eastAsia="ru-RU"/>
    </w:rPr>
  </w:style>
  <w:style w:type="paragraph" w:customStyle="1" w:styleId="pt-a-000292">
    <w:name w:val="pt-a-000292"/>
    <w:basedOn w:val="a0"/>
    <w:rsid w:val="00B947EC"/>
    <w:pPr>
      <w:spacing w:before="100" w:beforeAutospacing="1" w:after="100" w:afterAutospacing="1"/>
      <w:ind w:firstLine="0"/>
      <w:jc w:val="left"/>
    </w:pPr>
    <w:rPr>
      <w:rFonts w:eastAsia="Times New Roman"/>
      <w:szCs w:val="24"/>
      <w:lang w:eastAsia="ru-RU"/>
    </w:rPr>
  </w:style>
  <w:style w:type="character" w:customStyle="1" w:styleId="pt-a0-000293">
    <w:name w:val="pt-a0-000293"/>
    <w:basedOn w:val="a1"/>
    <w:rsid w:val="00B947EC"/>
  </w:style>
  <w:style w:type="paragraph" w:customStyle="1" w:styleId="pt-a-000336">
    <w:name w:val="pt-a-000336"/>
    <w:basedOn w:val="a0"/>
    <w:rsid w:val="00B947EC"/>
    <w:pPr>
      <w:spacing w:before="100" w:beforeAutospacing="1" w:after="100" w:afterAutospacing="1"/>
      <w:ind w:firstLine="0"/>
      <w:jc w:val="left"/>
    </w:pPr>
    <w:rPr>
      <w:rFonts w:eastAsia="Times New Roman"/>
      <w:szCs w:val="24"/>
      <w:lang w:eastAsia="ru-RU"/>
    </w:rPr>
  </w:style>
  <w:style w:type="paragraph" w:customStyle="1" w:styleId="pt-a-000375">
    <w:name w:val="pt-a-000375"/>
    <w:basedOn w:val="a0"/>
    <w:rsid w:val="00B947EC"/>
    <w:pPr>
      <w:spacing w:before="100" w:beforeAutospacing="1" w:after="100" w:afterAutospacing="1"/>
      <w:ind w:firstLine="0"/>
      <w:jc w:val="left"/>
    </w:pPr>
    <w:rPr>
      <w:rFonts w:eastAsia="Times New Roman"/>
      <w:szCs w:val="24"/>
      <w:lang w:eastAsia="ru-RU"/>
    </w:rPr>
  </w:style>
  <w:style w:type="character" w:customStyle="1" w:styleId="pt-a0-000376">
    <w:name w:val="pt-a0-000376"/>
    <w:basedOn w:val="a1"/>
    <w:rsid w:val="00B947EC"/>
  </w:style>
  <w:style w:type="character" w:customStyle="1" w:styleId="pt-a0-000377">
    <w:name w:val="pt-a0-000377"/>
    <w:basedOn w:val="a1"/>
    <w:rsid w:val="00B947EC"/>
  </w:style>
  <w:style w:type="character" w:customStyle="1" w:styleId="pt-a0-000378">
    <w:name w:val="pt-a0-000378"/>
    <w:basedOn w:val="a1"/>
    <w:rsid w:val="00B947EC"/>
  </w:style>
  <w:style w:type="paragraph" w:customStyle="1" w:styleId="pt-a-000379">
    <w:name w:val="pt-a-000379"/>
    <w:basedOn w:val="a0"/>
    <w:rsid w:val="00B947EC"/>
    <w:pPr>
      <w:spacing w:before="100" w:beforeAutospacing="1" w:after="100" w:afterAutospacing="1"/>
      <w:ind w:firstLine="0"/>
      <w:jc w:val="left"/>
    </w:pPr>
    <w:rPr>
      <w:rFonts w:eastAsia="Times New Roman"/>
      <w:szCs w:val="24"/>
      <w:lang w:eastAsia="ru-RU"/>
    </w:rPr>
  </w:style>
  <w:style w:type="character" w:customStyle="1" w:styleId="pt-000403">
    <w:name w:val="pt-000403"/>
    <w:basedOn w:val="a1"/>
    <w:rsid w:val="00B947EC"/>
  </w:style>
  <w:style w:type="paragraph" w:customStyle="1" w:styleId="pt-a-000413">
    <w:name w:val="pt-a-000413"/>
    <w:basedOn w:val="a0"/>
    <w:rsid w:val="00B947EC"/>
    <w:pPr>
      <w:spacing w:before="100" w:beforeAutospacing="1" w:after="100" w:afterAutospacing="1"/>
      <w:ind w:firstLine="0"/>
      <w:jc w:val="left"/>
    </w:pPr>
    <w:rPr>
      <w:rFonts w:eastAsia="Times New Roman"/>
      <w:szCs w:val="24"/>
      <w:lang w:eastAsia="ru-RU"/>
    </w:rPr>
  </w:style>
  <w:style w:type="paragraph" w:customStyle="1" w:styleId="46">
    <w:name w:val="Абзац списка4"/>
    <w:basedOn w:val="a0"/>
    <w:rsid w:val="00B947EC"/>
    <w:pPr>
      <w:suppressAutoHyphens/>
      <w:spacing w:line="276" w:lineRule="auto"/>
      <w:ind w:left="720"/>
      <w:contextualSpacing/>
    </w:pPr>
    <w:rPr>
      <w:rFonts w:ascii="Calibri" w:eastAsia="SimSun" w:hAnsi="Calibri" w:cs="Calibri"/>
      <w:kern w:val="1"/>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Body Text 3"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table" w:customStyle="1" w:styleId="64">
    <w:name w:val="Сетка таблицы6"/>
    <w:basedOn w:val="a2"/>
    <w:next w:val="ac"/>
    <w:uiPriority w:val="39"/>
    <w:rsid w:val="001728C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annotation subject"/>
    <w:basedOn w:val="afb"/>
    <w:next w:val="afb"/>
    <w:link w:val="afff6"/>
    <w:uiPriority w:val="99"/>
    <w:semiHidden/>
    <w:unhideWhenUsed/>
    <w:rsid w:val="00F7030F"/>
    <w:pPr>
      <w:ind w:firstLine="709"/>
      <w:jc w:val="both"/>
    </w:pPr>
    <w:rPr>
      <w:rFonts w:eastAsia="Calibri"/>
      <w:b/>
      <w:bCs/>
      <w:sz w:val="20"/>
      <w:szCs w:val="20"/>
      <w:lang w:eastAsia="en-US"/>
    </w:rPr>
  </w:style>
  <w:style w:type="character" w:customStyle="1" w:styleId="afff6">
    <w:name w:val="Тема примечания Знак"/>
    <w:basedOn w:val="afc"/>
    <w:link w:val="afff5"/>
    <w:uiPriority w:val="99"/>
    <w:semiHidden/>
    <w:rsid w:val="00F7030F"/>
    <w:rPr>
      <w:rFonts w:ascii="Times New Roman" w:eastAsia="Calibri" w:hAnsi="Times New Roman" w:cs="Times New Roman"/>
      <w:b/>
      <w:bCs/>
      <w:sz w:val="20"/>
      <w:szCs w:val="20"/>
      <w:lang w:eastAsia="ru-RU"/>
    </w:rPr>
  </w:style>
  <w:style w:type="paragraph" w:customStyle="1" w:styleId="pt-a-000006">
    <w:name w:val="pt-a-000006"/>
    <w:basedOn w:val="a0"/>
    <w:rsid w:val="00B947EC"/>
    <w:pPr>
      <w:spacing w:before="100" w:beforeAutospacing="1" w:after="100" w:afterAutospacing="1"/>
      <w:ind w:firstLine="0"/>
      <w:jc w:val="left"/>
    </w:pPr>
    <w:rPr>
      <w:rFonts w:eastAsia="Times New Roman"/>
      <w:szCs w:val="24"/>
      <w:lang w:eastAsia="ru-RU"/>
    </w:rPr>
  </w:style>
  <w:style w:type="character" w:customStyle="1" w:styleId="pt-000004">
    <w:name w:val="pt-000004"/>
    <w:basedOn w:val="a1"/>
    <w:rsid w:val="00B947EC"/>
  </w:style>
  <w:style w:type="paragraph" w:customStyle="1" w:styleId="pt-a-000009">
    <w:name w:val="pt-a-000009"/>
    <w:basedOn w:val="a0"/>
    <w:rsid w:val="00B947EC"/>
    <w:pPr>
      <w:spacing w:before="100" w:beforeAutospacing="1" w:after="100" w:afterAutospacing="1"/>
      <w:ind w:firstLine="0"/>
      <w:jc w:val="left"/>
    </w:pPr>
    <w:rPr>
      <w:rFonts w:eastAsia="Times New Roman"/>
      <w:szCs w:val="24"/>
      <w:lang w:eastAsia="ru-RU"/>
    </w:rPr>
  </w:style>
  <w:style w:type="character" w:customStyle="1" w:styleId="pt-a0-000010">
    <w:name w:val="pt-a0-000010"/>
    <w:basedOn w:val="a1"/>
    <w:rsid w:val="00B947EC"/>
  </w:style>
  <w:style w:type="character" w:customStyle="1" w:styleId="pt-000012">
    <w:name w:val="pt-000012"/>
    <w:basedOn w:val="a1"/>
    <w:rsid w:val="00B947EC"/>
  </w:style>
  <w:style w:type="paragraph" w:customStyle="1" w:styleId="pt-a-000015">
    <w:name w:val="pt-a-000015"/>
    <w:basedOn w:val="a0"/>
    <w:rsid w:val="00B947EC"/>
    <w:pPr>
      <w:spacing w:before="100" w:beforeAutospacing="1" w:after="100" w:afterAutospacing="1"/>
      <w:ind w:firstLine="0"/>
      <w:jc w:val="left"/>
    </w:pPr>
    <w:rPr>
      <w:rFonts w:eastAsia="Times New Roman"/>
      <w:szCs w:val="24"/>
      <w:lang w:eastAsia="ru-RU"/>
    </w:rPr>
  </w:style>
  <w:style w:type="paragraph" w:customStyle="1" w:styleId="pt-a-000016">
    <w:name w:val="pt-a-000016"/>
    <w:basedOn w:val="a0"/>
    <w:rsid w:val="00B947EC"/>
    <w:pPr>
      <w:spacing w:before="100" w:beforeAutospacing="1" w:after="100" w:afterAutospacing="1"/>
      <w:ind w:firstLine="0"/>
      <w:jc w:val="left"/>
    </w:pPr>
    <w:rPr>
      <w:rFonts w:eastAsia="Times New Roman"/>
      <w:szCs w:val="24"/>
      <w:lang w:eastAsia="ru-RU"/>
    </w:rPr>
  </w:style>
  <w:style w:type="paragraph" w:customStyle="1" w:styleId="pt-a-000019">
    <w:name w:val="pt-a-000019"/>
    <w:basedOn w:val="a0"/>
    <w:rsid w:val="00B947EC"/>
    <w:pPr>
      <w:spacing w:before="100" w:beforeAutospacing="1" w:after="100" w:afterAutospacing="1"/>
      <w:ind w:firstLine="0"/>
      <w:jc w:val="left"/>
    </w:pPr>
    <w:rPr>
      <w:rFonts w:eastAsia="Times New Roman"/>
      <w:szCs w:val="24"/>
      <w:lang w:eastAsia="ru-RU"/>
    </w:rPr>
  </w:style>
  <w:style w:type="character" w:customStyle="1" w:styleId="pt-a0-000020">
    <w:name w:val="pt-a0-000020"/>
    <w:basedOn w:val="a1"/>
    <w:rsid w:val="00B947EC"/>
  </w:style>
  <w:style w:type="paragraph" w:customStyle="1" w:styleId="pt-a-000023">
    <w:name w:val="pt-a-000023"/>
    <w:basedOn w:val="a0"/>
    <w:rsid w:val="00B947EC"/>
    <w:pPr>
      <w:spacing w:before="100" w:beforeAutospacing="1" w:after="100" w:afterAutospacing="1"/>
      <w:ind w:firstLine="0"/>
      <w:jc w:val="left"/>
    </w:pPr>
    <w:rPr>
      <w:rFonts w:eastAsia="Times New Roman"/>
      <w:szCs w:val="24"/>
      <w:lang w:eastAsia="ru-RU"/>
    </w:rPr>
  </w:style>
  <w:style w:type="character" w:customStyle="1" w:styleId="pt-datenum">
    <w:name w:val="pt-datenum"/>
    <w:basedOn w:val="a1"/>
    <w:rsid w:val="00B947EC"/>
  </w:style>
  <w:style w:type="paragraph" w:customStyle="1" w:styleId="pt-a-000028">
    <w:name w:val="pt-a-000028"/>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
    <w:name w:val="pt-consplusnormal"/>
    <w:basedOn w:val="a0"/>
    <w:rsid w:val="00B947EC"/>
    <w:pPr>
      <w:spacing w:before="100" w:beforeAutospacing="1" w:after="100" w:afterAutospacing="1"/>
      <w:ind w:firstLine="0"/>
      <w:jc w:val="left"/>
    </w:pPr>
    <w:rPr>
      <w:rFonts w:eastAsia="Times New Roman"/>
      <w:szCs w:val="24"/>
      <w:lang w:eastAsia="ru-RU"/>
    </w:rPr>
  </w:style>
  <w:style w:type="character" w:customStyle="1" w:styleId="pt-a0-000029">
    <w:name w:val="pt-a0-000029"/>
    <w:basedOn w:val="a1"/>
    <w:rsid w:val="00B947EC"/>
  </w:style>
  <w:style w:type="character" w:customStyle="1" w:styleId="pt-af3">
    <w:name w:val="pt-af3"/>
    <w:basedOn w:val="a1"/>
    <w:rsid w:val="00B947EC"/>
  </w:style>
  <w:style w:type="paragraph" w:customStyle="1" w:styleId="pt-headdoc">
    <w:name w:val="pt-headdoc"/>
    <w:basedOn w:val="a0"/>
    <w:rsid w:val="00B947EC"/>
    <w:pPr>
      <w:spacing w:before="100" w:beforeAutospacing="1" w:after="100" w:afterAutospacing="1"/>
      <w:ind w:firstLine="0"/>
      <w:jc w:val="left"/>
    </w:pPr>
    <w:rPr>
      <w:rFonts w:eastAsia="Times New Roman"/>
      <w:szCs w:val="24"/>
      <w:lang w:eastAsia="ru-RU"/>
    </w:rPr>
  </w:style>
  <w:style w:type="paragraph" w:customStyle="1" w:styleId="pt-a-000030">
    <w:name w:val="pt-a-000030"/>
    <w:basedOn w:val="a0"/>
    <w:rsid w:val="00B947EC"/>
    <w:pPr>
      <w:spacing w:before="100" w:beforeAutospacing="1" w:after="100" w:afterAutospacing="1"/>
      <w:ind w:firstLine="0"/>
      <w:jc w:val="left"/>
    </w:pPr>
    <w:rPr>
      <w:rFonts w:eastAsia="Times New Roman"/>
      <w:szCs w:val="24"/>
      <w:lang w:eastAsia="ru-RU"/>
    </w:rPr>
  </w:style>
  <w:style w:type="paragraph" w:customStyle="1" w:styleId="pt-a-000031">
    <w:name w:val="pt-a-000031"/>
    <w:basedOn w:val="a0"/>
    <w:rsid w:val="00B947EC"/>
    <w:pPr>
      <w:spacing w:before="100" w:beforeAutospacing="1" w:after="100" w:afterAutospacing="1"/>
      <w:ind w:firstLine="0"/>
      <w:jc w:val="left"/>
    </w:pPr>
    <w:rPr>
      <w:rFonts w:eastAsia="Times New Roman"/>
      <w:szCs w:val="24"/>
      <w:lang w:eastAsia="ru-RU"/>
    </w:rPr>
  </w:style>
  <w:style w:type="paragraph" w:customStyle="1" w:styleId="pt-headdoc-000034">
    <w:name w:val="pt-headdoc-000034"/>
    <w:basedOn w:val="a0"/>
    <w:rsid w:val="00B947EC"/>
    <w:pPr>
      <w:spacing w:before="100" w:beforeAutospacing="1" w:after="100" w:afterAutospacing="1"/>
      <w:ind w:firstLine="0"/>
      <w:jc w:val="left"/>
    </w:pPr>
    <w:rPr>
      <w:rFonts w:eastAsia="Times New Roman"/>
      <w:szCs w:val="24"/>
      <w:lang w:eastAsia="ru-RU"/>
    </w:rPr>
  </w:style>
  <w:style w:type="paragraph" w:customStyle="1" w:styleId="pt-headdoc-000036">
    <w:name w:val="pt-headdoc-000036"/>
    <w:basedOn w:val="a0"/>
    <w:rsid w:val="00B947EC"/>
    <w:pPr>
      <w:spacing w:before="100" w:beforeAutospacing="1" w:after="100" w:afterAutospacing="1"/>
      <w:ind w:firstLine="0"/>
      <w:jc w:val="left"/>
    </w:pPr>
    <w:rPr>
      <w:rFonts w:eastAsia="Times New Roman"/>
      <w:szCs w:val="24"/>
      <w:lang w:eastAsia="ru-RU"/>
    </w:rPr>
  </w:style>
  <w:style w:type="paragraph" w:customStyle="1" w:styleId="pt-a-000037">
    <w:name w:val="pt-a-000037"/>
    <w:basedOn w:val="a0"/>
    <w:rsid w:val="00B947EC"/>
    <w:pPr>
      <w:spacing w:before="100" w:beforeAutospacing="1" w:after="100" w:afterAutospacing="1"/>
      <w:ind w:firstLine="0"/>
      <w:jc w:val="left"/>
    </w:pPr>
    <w:rPr>
      <w:rFonts w:eastAsia="Times New Roman"/>
      <w:szCs w:val="24"/>
      <w:lang w:eastAsia="ru-RU"/>
    </w:rPr>
  </w:style>
  <w:style w:type="character" w:customStyle="1" w:styleId="pt-000038">
    <w:name w:val="pt-000038"/>
    <w:basedOn w:val="a1"/>
    <w:rsid w:val="00B947EC"/>
  </w:style>
  <w:style w:type="paragraph" w:customStyle="1" w:styleId="pt-a-000039">
    <w:name w:val="pt-a-000039"/>
    <w:basedOn w:val="a0"/>
    <w:rsid w:val="00B947EC"/>
    <w:pPr>
      <w:spacing w:before="100" w:beforeAutospacing="1" w:after="100" w:afterAutospacing="1"/>
      <w:ind w:firstLine="0"/>
      <w:jc w:val="left"/>
    </w:pPr>
    <w:rPr>
      <w:rFonts w:eastAsia="Times New Roman"/>
      <w:szCs w:val="24"/>
      <w:lang w:eastAsia="ru-RU"/>
    </w:rPr>
  </w:style>
  <w:style w:type="paragraph" w:customStyle="1" w:styleId="pt-a-000040">
    <w:name w:val="pt-a-000040"/>
    <w:basedOn w:val="a0"/>
    <w:rsid w:val="00B947EC"/>
    <w:pPr>
      <w:spacing w:before="100" w:beforeAutospacing="1" w:after="100" w:afterAutospacing="1"/>
      <w:ind w:firstLine="0"/>
      <w:jc w:val="left"/>
    </w:pPr>
    <w:rPr>
      <w:rFonts w:eastAsia="Times New Roman"/>
      <w:szCs w:val="24"/>
      <w:lang w:eastAsia="ru-RU"/>
    </w:rPr>
  </w:style>
  <w:style w:type="paragraph" w:customStyle="1" w:styleId="pt-a-000041">
    <w:name w:val="pt-a-000041"/>
    <w:basedOn w:val="a0"/>
    <w:rsid w:val="00B947EC"/>
    <w:pPr>
      <w:spacing w:before="100" w:beforeAutospacing="1" w:after="100" w:afterAutospacing="1"/>
      <w:ind w:firstLine="0"/>
      <w:jc w:val="left"/>
    </w:pPr>
    <w:rPr>
      <w:rFonts w:eastAsia="Times New Roman"/>
      <w:szCs w:val="24"/>
      <w:lang w:eastAsia="ru-RU"/>
    </w:rPr>
  </w:style>
  <w:style w:type="character" w:customStyle="1" w:styleId="pt-000042">
    <w:name w:val="pt-000042"/>
    <w:basedOn w:val="a1"/>
    <w:rsid w:val="00B947EC"/>
  </w:style>
  <w:style w:type="paragraph" w:customStyle="1" w:styleId="pt-consplusnormal-000043">
    <w:name w:val="pt-consplusnormal-000043"/>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044">
    <w:name w:val="pt-consplusnormal-000044"/>
    <w:basedOn w:val="a0"/>
    <w:rsid w:val="00B947EC"/>
    <w:pPr>
      <w:spacing w:before="100" w:beforeAutospacing="1" w:after="100" w:afterAutospacing="1"/>
      <w:ind w:firstLine="0"/>
      <w:jc w:val="left"/>
    </w:pPr>
    <w:rPr>
      <w:rFonts w:eastAsia="Times New Roman"/>
      <w:szCs w:val="24"/>
      <w:lang w:eastAsia="ru-RU"/>
    </w:rPr>
  </w:style>
  <w:style w:type="character" w:customStyle="1" w:styleId="pt-000045">
    <w:name w:val="pt-000045"/>
    <w:basedOn w:val="a1"/>
    <w:rsid w:val="00B947EC"/>
  </w:style>
  <w:style w:type="paragraph" w:customStyle="1" w:styleId="pt-a-000049">
    <w:name w:val="pt-a-000049"/>
    <w:basedOn w:val="a0"/>
    <w:rsid w:val="00B947EC"/>
    <w:pPr>
      <w:spacing w:before="100" w:beforeAutospacing="1" w:after="100" w:afterAutospacing="1"/>
      <w:ind w:firstLine="0"/>
      <w:jc w:val="left"/>
    </w:pPr>
    <w:rPr>
      <w:rFonts w:eastAsia="Times New Roman"/>
      <w:szCs w:val="24"/>
      <w:lang w:eastAsia="ru-RU"/>
    </w:rPr>
  </w:style>
  <w:style w:type="character" w:customStyle="1" w:styleId="pt-a0-000050">
    <w:name w:val="pt-a0-000050"/>
    <w:basedOn w:val="a1"/>
    <w:rsid w:val="00B947EC"/>
  </w:style>
  <w:style w:type="paragraph" w:customStyle="1" w:styleId="pt-a-000052">
    <w:name w:val="pt-a-000052"/>
    <w:basedOn w:val="a0"/>
    <w:rsid w:val="00B947EC"/>
    <w:pPr>
      <w:spacing w:before="100" w:beforeAutospacing="1" w:after="100" w:afterAutospacing="1"/>
      <w:ind w:firstLine="0"/>
      <w:jc w:val="left"/>
    </w:pPr>
    <w:rPr>
      <w:rFonts w:eastAsia="Times New Roman"/>
      <w:szCs w:val="24"/>
      <w:lang w:eastAsia="ru-RU"/>
    </w:rPr>
  </w:style>
  <w:style w:type="paragraph" w:customStyle="1" w:styleId="pt-a-000054">
    <w:name w:val="pt-a-000054"/>
    <w:basedOn w:val="a0"/>
    <w:rsid w:val="00B947EC"/>
    <w:pPr>
      <w:spacing w:before="100" w:beforeAutospacing="1" w:after="100" w:afterAutospacing="1"/>
      <w:ind w:firstLine="0"/>
      <w:jc w:val="left"/>
    </w:pPr>
    <w:rPr>
      <w:rFonts w:eastAsia="Times New Roman"/>
      <w:szCs w:val="24"/>
      <w:lang w:eastAsia="ru-RU"/>
    </w:rPr>
  </w:style>
  <w:style w:type="paragraph" w:customStyle="1" w:styleId="pt-a-000055">
    <w:name w:val="pt-a-000055"/>
    <w:basedOn w:val="a0"/>
    <w:rsid w:val="00B947EC"/>
    <w:pPr>
      <w:spacing w:before="100" w:beforeAutospacing="1" w:after="100" w:afterAutospacing="1"/>
      <w:ind w:firstLine="0"/>
      <w:jc w:val="left"/>
    </w:pPr>
    <w:rPr>
      <w:rFonts w:eastAsia="Times New Roman"/>
      <w:szCs w:val="24"/>
      <w:lang w:eastAsia="ru-RU"/>
    </w:rPr>
  </w:style>
  <w:style w:type="character" w:customStyle="1" w:styleId="pt-000058">
    <w:name w:val="pt-000058"/>
    <w:basedOn w:val="a1"/>
    <w:rsid w:val="00B947EC"/>
  </w:style>
  <w:style w:type="paragraph" w:customStyle="1" w:styleId="pt-a-000065">
    <w:name w:val="pt-a-000065"/>
    <w:basedOn w:val="a0"/>
    <w:rsid w:val="00B947EC"/>
    <w:pPr>
      <w:spacing w:before="100" w:beforeAutospacing="1" w:after="100" w:afterAutospacing="1"/>
      <w:ind w:firstLine="0"/>
      <w:jc w:val="left"/>
    </w:pPr>
    <w:rPr>
      <w:rFonts w:eastAsia="Times New Roman"/>
      <w:szCs w:val="24"/>
      <w:lang w:eastAsia="ru-RU"/>
    </w:rPr>
  </w:style>
  <w:style w:type="paragraph" w:customStyle="1" w:styleId="pt-a-000068">
    <w:name w:val="pt-a-000068"/>
    <w:basedOn w:val="a0"/>
    <w:rsid w:val="00B947EC"/>
    <w:pPr>
      <w:spacing w:before="100" w:beforeAutospacing="1" w:after="100" w:afterAutospacing="1"/>
      <w:ind w:firstLine="0"/>
      <w:jc w:val="left"/>
    </w:pPr>
    <w:rPr>
      <w:rFonts w:eastAsia="Times New Roman"/>
      <w:szCs w:val="24"/>
      <w:lang w:eastAsia="ru-RU"/>
    </w:rPr>
  </w:style>
  <w:style w:type="character" w:customStyle="1" w:styleId="pt-a0-000072">
    <w:name w:val="pt-a0-000072"/>
    <w:basedOn w:val="a1"/>
    <w:rsid w:val="00B947EC"/>
  </w:style>
  <w:style w:type="paragraph" w:customStyle="1" w:styleId="pt-a-000077">
    <w:name w:val="pt-a-000077"/>
    <w:basedOn w:val="a0"/>
    <w:rsid w:val="00B947EC"/>
    <w:pPr>
      <w:spacing w:before="100" w:beforeAutospacing="1" w:after="100" w:afterAutospacing="1"/>
      <w:ind w:firstLine="0"/>
      <w:jc w:val="left"/>
    </w:pPr>
    <w:rPr>
      <w:rFonts w:eastAsia="Times New Roman"/>
      <w:szCs w:val="24"/>
      <w:lang w:eastAsia="ru-RU"/>
    </w:rPr>
  </w:style>
  <w:style w:type="paragraph" w:customStyle="1" w:styleId="pt-a-000079">
    <w:name w:val="pt-a-000079"/>
    <w:basedOn w:val="a0"/>
    <w:rsid w:val="00B947EC"/>
    <w:pPr>
      <w:spacing w:before="100" w:beforeAutospacing="1" w:after="100" w:afterAutospacing="1"/>
      <w:ind w:firstLine="0"/>
      <w:jc w:val="left"/>
    </w:pPr>
    <w:rPr>
      <w:rFonts w:eastAsia="Times New Roman"/>
      <w:szCs w:val="24"/>
      <w:lang w:eastAsia="ru-RU"/>
    </w:rPr>
  </w:style>
  <w:style w:type="paragraph" w:customStyle="1" w:styleId="pt-a-000080">
    <w:name w:val="pt-a-000080"/>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081">
    <w:name w:val="pt-consplusnormal-000081"/>
    <w:basedOn w:val="a0"/>
    <w:rsid w:val="00B947EC"/>
    <w:pPr>
      <w:spacing w:before="100" w:beforeAutospacing="1" w:after="100" w:afterAutospacing="1"/>
      <w:ind w:firstLine="0"/>
      <w:jc w:val="left"/>
    </w:pPr>
    <w:rPr>
      <w:rFonts w:eastAsia="Times New Roman"/>
      <w:szCs w:val="24"/>
      <w:lang w:eastAsia="ru-RU"/>
    </w:rPr>
  </w:style>
  <w:style w:type="character" w:customStyle="1" w:styleId="pt-pt-a0-000025">
    <w:name w:val="pt-pt-a0-000025"/>
    <w:basedOn w:val="a1"/>
    <w:rsid w:val="00B947EC"/>
  </w:style>
  <w:style w:type="paragraph" w:customStyle="1" w:styleId="pt-consplusnormal-000082">
    <w:name w:val="pt-consplusnormal-000082"/>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083">
    <w:name w:val="pt-consplusnormal-000083"/>
    <w:basedOn w:val="a0"/>
    <w:rsid w:val="00B947EC"/>
    <w:pPr>
      <w:spacing w:before="100" w:beforeAutospacing="1" w:after="100" w:afterAutospacing="1"/>
      <w:ind w:firstLine="0"/>
      <w:jc w:val="left"/>
    </w:pPr>
    <w:rPr>
      <w:rFonts w:eastAsia="Times New Roman"/>
      <w:szCs w:val="24"/>
      <w:lang w:eastAsia="ru-RU"/>
    </w:rPr>
  </w:style>
  <w:style w:type="paragraph" w:customStyle="1" w:styleId="pt-a-000084">
    <w:name w:val="pt-a-000084"/>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085">
    <w:name w:val="pt-consplusnormal-000085"/>
    <w:basedOn w:val="a0"/>
    <w:rsid w:val="00B947EC"/>
    <w:pPr>
      <w:spacing w:before="100" w:beforeAutospacing="1" w:after="100" w:afterAutospacing="1"/>
      <w:ind w:firstLine="0"/>
      <w:jc w:val="left"/>
    </w:pPr>
    <w:rPr>
      <w:rFonts w:eastAsia="Times New Roman"/>
      <w:szCs w:val="24"/>
      <w:lang w:eastAsia="ru-RU"/>
    </w:rPr>
  </w:style>
  <w:style w:type="character" w:customStyle="1" w:styleId="pt-a0-000086">
    <w:name w:val="pt-a0-000086"/>
    <w:basedOn w:val="a1"/>
    <w:rsid w:val="00B947EC"/>
  </w:style>
  <w:style w:type="character" w:customStyle="1" w:styleId="pt-000087">
    <w:name w:val="pt-000087"/>
    <w:basedOn w:val="a1"/>
    <w:rsid w:val="00B947EC"/>
  </w:style>
  <w:style w:type="paragraph" w:customStyle="1" w:styleId="pt-consplusnormal-000090">
    <w:name w:val="pt-consplusnormal-000090"/>
    <w:basedOn w:val="a0"/>
    <w:rsid w:val="00B947EC"/>
    <w:pPr>
      <w:spacing w:before="100" w:beforeAutospacing="1" w:after="100" w:afterAutospacing="1"/>
      <w:ind w:firstLine="0"/>
      <w:jc w:val="left"/>
    </w:pPr>
    <w:rPr>
      <w:rFonts w:eastAsia="Times New Roman"/>
      <w:szCs w:val="24"/>
      <w:lang w:eastAsia="ru-RU"/>
    </w:rPr>
  </w:style>
  <w:style w:type="character" w:customStyle="1" w:styleId="pt-a0-000091">
    <w:name w:val="pt-a0-000091"/>
    <w:basedOn w:val="a1"/>
    <w:rsid w:val="00B947EC"/>
  </w:style>
  <w:style w:type="paragraph" w:customStyle="1" w:styleId="pt-consplusnormal-000100">
    <w:name w:val="pt-consplusnormal-000100"/>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01">
    <w:name w:val="pt-consplusnormal-000101"/>
    <w:basedOn w:val="a0"/>
    <w:rsid w:val="00B947EC"/>
    <w:pPr>
      <w:spacing w:before="100" w:beforeAutospacing="1" w:after="100" w:afterAutospacing="1"/>
      <w:ind w:firstLine="0"/>
      <w:jc w:val="left"/>
    </w:pPr>
    <w:rPr>
      <w:rFonts w:eastAsia="Times New Roman"/>
      <w:szCs w:val="24"/>
      <w:lang w:eastAsia="ru-RU"/>
    </w:rPr>
  </w:style>
  <w:style w:type="paragraph" w:customStyle="1" w:styleId="pt-a-000102">
    <w:name w:val="pt-a-000102"/>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03">
    <w:name w:val="pt-consplusnormal-000103"/>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04">
    <w:name w:val="pt-consplusnormal-000104"/>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05">
    <w:name w:val="pt-consplusnormal-000105"/>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06">
    <w:name w:val="pt-consplusnormal-000106"/>
    <w:basedOn w:val="a0"/>
    <w:rsid w:val="00B947EC"/>
    <w:pPr>
      <w:spacing w:before="100" w:beforeAutospacing="1" w:after="100" w:afterAutospacing="1"/>
      <w:ind w:firstLine="0"/>
      <w:jc w:val="left"/>
    </w:pPr>
    <w:rPr>
      <w:rFonts w:eastAsia="Times New Roman"/>
      <w:szCs w:val="24"/>
      <w:lang w:eastAsia="ru-RU"/>
    </w:rPr>
  </w:style>
  <w:style w:type="paragraph" w:customStyle="1" w:styleId="pt-a-000107">
    <w:name w:val="pt-a-000107"/>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08">
    <w:name w:val="pt-consplusnormal-000108"/>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10">
    <w:name w:val="pt-consplusnormal-000110"/>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14">
    <w:name w:val="pt-consplusnormal-000114"/>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21">
    <w:name w:val="pt-consplusnormal-000121"/>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22">
    <w:name w:val="pt-consplusnormal-000122"/>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23">
    <w:name w:val="pt-consplusnormal-000123"/>
    <w:basedOn w:val="a0"/>
    <w:rsid w:val="00B947EC"/>
    <w:pPr>
      <w:spacing w:before="100" w:beforeAutospacing="1" w:after="100" w:afterAutospacing="1"/>
      <w:ind w:firstLine="0"/>
      <w:jc w:val="left"/>
    </w:pPr>
    <w:rPr>
      <w:rFonts w:eastAsia="Times New Roman"/>
      <w:szCs w:val="24"/>
      <w:lang w:eastAsia="ru-RU"/>
    </w:rPr>
  </w:style>
  <w:style w:type="character" w:customStyle="1" w:styleId="pt-a0-000124">
    <w:name w:val="pt-a0-000124"/>
    <w:basedOn w:val="a1"/>
    <w:rsid w:val="00B947EC"/>
  </w:style>
  <w:style w:type="paragraph" w:customStyle="1" w:styleId="pt-consplusnormal-000125">
    <w:name w:val="pt-consplusnormal-000125"/>
    <w:basedOn w:val="a0"/>
    <w:rsid w:val="00B947EC"/>
    <w:pPr>
      <w:spacing w:before="100" w:beforeAutospacing="1" w:after="100" w:afterAutospacing="1"/>
      <w:ind w:firstLine="0"/>
      <w:jc w:val="left"/>
    </w:pPr>
    <w:rPr>
      <w:rFonts w:eastAsia="Times New Roman"/>
      <w:szCs w:val="24"/>
      <w:lang w:eastAsia="ru-RU"/>
    </w:rPr>
  </w:style>
  <w:style w:type="character" w:customStyle="1" w:styleId="pt-a0-000133">
    <w:name w:val="pt-a0-000133"/>
    <w:basedOn w:val="a1"/>
    <w:rsid w:val="00B947EC"/>
  </w:style>
  <w:style w:type="paragraph" w:customStyle="1" w:styleId="pt-a-000134">
    <w:name w:val="pt-a-000134"/>
    <w:basedOn w:val="a0"/>
    <w:rsid w:val="00B947EC"/>
    <w:pPr>
      <w:spacing w:before="100" w:beforeAutospacing="1" w:after="100" w:afterAutospacing="1"/>
      <w:ind w:firstLine="0"/>
      <w:jc w:val="left"/>
    </w:pPr>
    <w:rPr>
      <w:rFonts w:eastAsia="Times New Roman"/>
      <w:szCs w:val="24"/>
      <w:lang w:eastAsia="ru-RU"/>
    </w:rPr>
  </w:style>
  <w:style w:type="paragraph" w:customStyle="1" w:styleId="pt-a-000137">
    <w:name w:val="pt-a-000137"/>
    <w:basedOn w:val="a0"/>
    <w:rsid w:val="00B947EC"/>
    <w:pPr>
      <w:spacing w:before="100" w:beforeAutospacing="1" w:after="100" w:afterAutospacing="1"/>
      <w:ind w:firstLine="0"/>
      <w:jc w:val="left"/>
    </w:pPr>
    <w:rPr>
      <w:rFonts w:eastAsia="Times New Roman"/>
      <w:szCs w:val="24"/>
      <w:lang w:eastAsia="ru-RU"/>
    </w:rPr>
  </w:style>
  <w:style w:type="character" w:customStyle="1" w:styleId="pt-a0-000138">
    <w:name w:val="pt-a0-000138"/>
    <w:basedOn w:val="a1"/>
    <w:rsid w:val="00B947EC"/>
  </w:style>
  <w:style w:type="paragraph" w:customStyle="1" w:styleId="pt-a-000161">
    <w:name w:val="pt-a-000161"/>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67">
    <w:name w:val="pt-consplusnormal-000167"/>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68">
    <w:name w:val="pt-consplusnormal-000168"/>
    <w:basedOn w:val="a0"/>
    <w:rsid w:val="00B947EC"/>
    <w:pPr>
      <w:spacing w:before="100" w:beforeAutospacing="1" w:after="100" w:afterAutospacing="1"/>
      <w:ind w:firstLine="0"/>
      <w:jc w:val="left"/>
    </w:pPr>
    <w:rPr>
      <w:rFonts w:eastAsia="Times New Roman"/>
      <w:szCs w:val="24"/>
      <w:lang w:eastAsia="ru-RU"/>
    </w:rPr>
  </w:style>
  <w:style w:type="paragraph" w:customStyle="1" w:styleId="pt-consplusnormal-000169">
    <w:name w:val="pt-consplusnormal-000169"/>
    <w:basedOn w:val="a0"/>
    <w:rsid w:val="00B947EC"/>
    <w:pPr>
      <w:spacing w:before="100" w:beforeAutospacing="1" w:after="100" w:afterAutospacing="1"/>
      <w:ind w:firstLine="0"/>
      <w:jc w:val="left"/>
    </w:pPr>
    <w:rPr>
      <w:rFonts w:eastAsia="Times New Roman"/>
      <w:szCs w:val="24"/>
      <w:lang w:eastAsia="ru-RU"/>
    </w:rPr>
  </w:style>
  <w:style w:type="paragraph" w:customStyle="1" w:styleId="pt-a-000170">
    <w:name w:val="pt-a-000170"/>
    <w:basedOn w:val="a0"/>
    <w:rsid w:val="00B947EC"/>
    <w:pPr>
      <w:spacing w:before="100" w:beforeAutospacing="1" w:after="100" w:afterAutospacing="1"/>
      <w:ind w:firstLine="0"/>
      <w:jc w:val="left"/>
    </w:pPr>
    <w:rPr>
      <w:rFonts w:eastAsia="Times New Roman"/>
      <w:szCs w:val="24"/>
      <w:lang w:eastAsia="ru-RU"/>
    </w:rPr>
  </w:style>
  <w:style w:type="character" w:customStyle="1" w:styleId="pt-000171">
    <w:name w:val="pt-000171"/>
    <w:basedOn w:val="a1"/>
    <w:rsid w:val="00B947EC"/>
  </w:style>
  <w:style w:type="paragraph" w:customStyle="1" w:styleId="pt-a-000173">
    <w:name w:val="pt-a-000173"/>
    <w:basedOn w:val="a0"/>
    <w:rsid w:val="00B947EC"/>
    <w:pPr>
      <w:spacing w:before="100" w:beforeAutospacing="1" w:after="100" w:afterAutospacing="1"/>
      <w:ind w:firstLine="0"/>
      <w:jc w:val="left"/>
    </w:pPr>
    <w:rPr>
      <w:rFonts w:eastAsia="Times New Roman"/>
      <w:szCs w:val="24"/>
      <w:lang w:eastAsia="ru-RU"/>
    </w:rPr>
  </w:style>
  <w:style w:type="paragraph" w:customStyle="1" w:styleId="pt-a-000175">
    <w:name w:val="pt-a-000175"/>
    <w:basedOn w:val="a0"/>
    <w:rsid w:val="00B947EC"/>
    <w:pPr>
      <w:spacing w:before="100" w:beforeAutospacing="1" w:after="100" w:afterAutospacing="1"/>
      <w:ind w:firstLine="0"/>
      <w:jc w:val="left"/>
    </w:pPr>
    <w:rPr>
      <w:rFonts w:eastAsia="Times New Roman"/>
      <w:szCs w:val="24"/>
      <w:lang w:eastAsia="ru-RU"/>
    </w:rPr>
  </w:style>
  <w:style w:type="character" w:customStyle="1" w:styleId="pt-000176">
    <w:name w:val="pt-000176"/>
    <w:basedOn w:val="a1"/>
    <w:rsid w:val="00B947EC"/>
  </w:style>
  <w:style w:type="paragraph" w:customStyle="1" w:styleId="pt-a-000179">
    <w:name w:val="pt-a-000179"/>
    <w:basedOn w:val="a0"/>
    <w:rsid w:val="00B947EC"/>
    <w:pPr>
      <w:spacing w:before="100" w:beforeAutospacing="1" w:after="100" w:afterAutospacing="1"/>
      <w:ind w:firstLine="0"/>
      <w:jc w:val="left"/>
    </w:pPr>
    <w:rPr>
      <w:rFonts w:eastAsia="Times New Roman"/>
      <w:szCs w:val="24"/>
      <w:lang w:eastAsia="ru-RU"/>
    </w:rPr>
  </w:style>
  <w:style w:type="character" w:customStyle="1" w:styleId="pt-000197">
    <w:name w:val="pt-000197"/>
    <w:basedOn w:val="a1"/>
    <w:rsid w:val="00B947EC"/>
  </w:style>
  <w:style w:type="paragraph" w:customStyle="1" w:styleId="pt-a-000212">
    <w:name w:val="pt-a-000212"/>
    <w:basedOn w:val="a0"/>
    <w:rsid w:val="00B947EC"/>
    <w:pPr>
      <w:spacing w:before="100" w:beforeAutospacing="1" w:after="100" w:afterAutospacing="1"/>
      <w:ind w:firstLine="0"/>
      <w:jc w:val="left"/>
    </w:pPr>
    <w:rPr>
      <w:rFonts w:eastAsia="Times New Roman"/>
      <w:szCs w:val="24"/>
      <w:lang w:eastAsia="ru-RU"/>
    </w:rPr>
  </w:style>
  <w:style w:type="character" w:customStyle="1" w:styleId="pt-a0-000242">
    <w:name w:val="pt-a0-000242"/>
    <w:basedOn w:val="a1"/>
    <w:rsid w:val="00B947EC"/>
  </w:style>
  <w:style w:type="paragraph" w:customStyle="1" w:styleId="pt-a-000262">
    <w:name w:val="pt-a-000262"/>
    <w:basedOn w:val="a0"/>
    <w:rsid w:val="00B947EC"/>
    <w:pPr>
      <w:spacing w:before="100" w:beforeAutospacing="1" w:after="100" w:afterAutospacing="1"/>
      <w:ind w:firstLine="0"/>
      <w:jc w:val="left"/>
    </w:pPr>
    <w:rPr>
      <w:rFonts w:eastAsia="Times New Roman"/>
      <w:szCs w:val="24"/>
      <w:lang w:eastAsia="ru-RU"/>
    </w:rPr>
  </w:style>
  <w:style w:type="paragraph" w:customStyle="1" w:styleId="pt-a-000270">
    <w:name w:val="pt-a-000270"/>
    <w:basedOn w:val="a0"/>
    <w:rsid w:val="00B947EC"/>
    <w:pPr>
      <w:spacing w:before="100" w:beforeAutospacing="1" w:after="100" w:afterAutospacing="1"/>
      <w:ind w:firstLine="0"/>
      <w:jc w:val="left"/>
    </w:pPr>
    <w:rPr>
      <w:rFonts w:eastAsia="Times New Roman"/>
      <w:szCs w:val="24"/>
      <w:lang w:eastAsia="ru-RU"/>
    </w:rPr>
  </w:style>
  <w:style w:type="paragraph" w:customStyle="1" w:styleId="pt-a-000273">
    <w:name w:val="pt-a-000273"/>
    <w:basedOn w:val="a0"/>
    <w:rsid w:val="00B947EC"/>
    <w:pPr>
      <w:spacing w:before="100" w:beforeAutospacing="1" w:after="100" w:afterAutospacing="1"/>
      <w:ind w:firstLine="0"/>
      <w:jc w:val="left"/>
    </w:pPr>
    <w:rPr>
      <w:rFonts w:eastAsia="Times New Roman"/>
      <w:szCs w:val="24"/>
      <w:lang w:eastAsia="ru-RU"/>
    </w:rPr>
  </w:style>
  <w:style w:type="character" w:customStyle="1" w:styleId="pt-a0-000275">
    <w:name w:val="pt-a0-000275"/>
    <w:basedOn w:val="a1"/>
    <w:rsid w:val="00B947EC"/>
  </w:style>
  <w:style w:type="paragraph" w:customStyle="1" w:styleId="pt-a-000289">
    <w:name w:val="pt-a-000289"/>
    <w:basedOn w:val="a0"/>
    <w:rsid w:val="00B947EC"/>
    <w:pPr>
      <w:spacing w:before="100" w:beforeAutospacing="1" w:after="100" w:afterAutospacing="1"/>
      <w:ind w:firstLine="0"/>
      <w:jc w:val="left"/>
    </w:pPr>
    <w:rPr>
      <w:rFonts w:eastAsia="Times New Roman"/>
      <w:szCs w:val="24"/>
      <w:lang w:eastAsia="ru-RU"/>
    </w:rPr>
  </w:style>
  <w:style w:type="paragraph" w:customStyle="1" w:styleId="pt-a-000292">
    <w:name w:val="pt-a-000292"/>
    <w:basedOn w:val="a0"/>
    <w:rsid w:val="00B947EC"/>
    <w:pPr>
      <w:spacing w:before="100" w:beforeAutospacing="1" w:after="100" w:afterAutospacing="1"/>
      <w:ind w:firstLine="0"/>
      <w:jc w:val="left"/>
    </w:pPr>
    <w:rPr>
      <w:rFonts w:eastAsia="Times New Roman"/>
      <w:szCs w:val="24"/>
      <w:lang w:eastAsia="ru-RU"/>
    </w:rPr>
  </w:style>
  <w:style w:type="character" w:customStyle="1" w:styleId="pt-a0-000293">
    <w:name w:val="pt-a0-000293"/>
    <w:basedOn w:val="a1"/>
    <w:rsid w:val="00B947EC"/>
  </w:style>
  <w:style w:type="paragraph" w:customStyle="1" w:styleId="pt-a-000336">
    <w:name w:val="pt-a-000336"/>
    <w:basedOn w:val="a0"/>
    <w:rsid w:val="00B947EC"/>
    <w:pPr>
      <w:spacing w:before="100" w:beforeAutospacing="1" w:after="100" w:afterAutospacing="1"/>
      <w:ind w:firstLine="0"/>
      <w:jc w:val="left"/>
    </w:pPr>
    <w:rPr>
      <w:rFonts w:eastAsia="Times New Roman"/>
      <w:szCs w:val="24"/>
      <w:lang w:eastAsia="ru-RU"/>
    </w:rPr>
  </w:style>
  <w:style w:type="paragraph" w:customStyle="1" w:styleId="pt-a-000375">
    <w:name w:val="pt-a-000375"/>
    <w:basedOn w:val="a0"/>
    <w:rsid w:val="00B947EC"/>
    <w:pPr>
      <w:spacing w:before="100" w:beforeAutospacing="1" w:after="100" w:afterAutospacing="1"/>
      <w:ind w:firstLine="0"/>
      <w:jc w:val="left"/>
    </w:pPr>
    <w:rPr>
      <w:rFonts w:eastAsia="Times New Roman"/>
      <w:szCs w:val="24"/>
      <w:lang w:eastAsia="ru-RU"/>
    </w:rPr>
  </w:style>
  <w:style w:type="character" w:customStyle="1" w:styleId="pt-a0-000376">
    <w:name w:val="pt-a0-000376"/>
    <w:basedOn w:val="a1"/>
    <w:rsid w:val="00B947EC"/>
  </w:style>
  <w:style w:type="character" w:customStyle="1" w:styleId="pt-a0-000377">
    <w:name w:val="pt-a0-000377"/>
    <w:basedOn w:val="a1"/>
    <w:rsid w:val="00B947EC"/>
  </w:style>
  <w:style w:type="character" w:customStyle="1" w:styleId="pt-a0-000378">
    <w:name w:val="pt-a0-000378"/>
    <w:basedOn w:val="a1"/>
    <w:rsid w:val="00B947EC"/>
  </w:style>
  <w:style w:type="paragraph" w:customStyle="1" w:styleId="pt-a-000379">
    <w:name w:val="pt-a-000379"/>
    <w:basedOn w:val="a0"/>
    <w:rsid w:val="00B947EC"/>
    <w:pPr>
      <w:spacing w:before="100" w:beforeAutospacing="1" w:after="100" w:afterAutospacing="1"/>
      <w:ind w:firstLine="0"/>
      <w:jc w:val="left"/>
    </w:pPr>
    <w:rPr>
      <w:rFonts w:eastAsia="Times New Roman"/>
      <w:szCs w:val="24"/>
      <w:lang w:eastAsia="ru-RU"/>
    </w:rPr>
  </w:style>
  <w:style w:type="character" w:customStyle="1" w:styleId="pt-000403">
    <w:name w:val="pt-000403"/>
    <w:basedOn w:val="a1"/>
    <w:rsid w:val="00B947EC"/>
  </w:style>
  <w:style w:type="paragraph" w:customStyle="1" w:styleId="pt-a-000413">
    <w:name w:val="pt-a-000413"/>
    <w:basedOn w:val="a0"/>
    <w:rsid w:val="00B947EC"/>
    <w:pPr>
      <w:spacing w:before="100" w:beforeAutospacing="1" w:after="100" w:afterAutospacing="1"/>
      <w:ind w:firstLine="0"/>
      <w:jc w:val="left"/>
    </w:pPr>
    <w:rPr>
      <w:rFonts w:eastAsia="Times New Roman"/>
      <w:szCs w:val="24"/>
      <w:lang w:eastAsia="ru-RU"/>
    </w:rPr>
  </w:style>
  <w:style w:type="paragraph" w:customStyle="1" w:styleId="46">
    <w:name w:val="Абзац списка4"/>
    <w:basedOn w:val="a0"/>
    <w:rsid w:val="00B947EC"/>
    <w:pPr>
      <w:suppressAutoHyphens/>
      <w:spacing w:line="276" w:lineRule="auto"/>
      <w:ind w:left="720"/>
      <w:contextualSpacing/>
    </w:pPr>
    <w:rPr>
      <w:rFonts w:ascii="Calibri" w:eastAsia="SimSun" w:hAnsi="Calibri" w:cs="Calibri"/>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58CAF-81CB-48BA-A7D9-E0A93C22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13289</Words>
  <Characters>75749</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5</cp:revision>
  <dcterms:created xsi:type="dcterms:W3CDTF">2026-06-08T13:19:00Z</dcterms:created>
  <dcterms:modified xsi:type="dcterms:W3CDTF">2026-06-08T13:44:00Z</dcterms:modified>
</cp:coreProperties>
</file>